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EC6E" w14:textId="77777777" w:rsidR="008A56B1" w:rsidRDefault="008A56B1" w:rsidP="00573B5E">
      <w:pPr>
        <w:rPr>
          <w:rFonts w:ascii="Times New Roman" w:hAnsi="Times New Roman" w:cs="Times New Roman"/>
          <w:sz w:val="36"/>
          <w:szCs w:val="36"/>
        </w:rPr>
      </w:pPr>
    </w:p>
    <w:p w14:paraId="1F9FB187" w14:textId="77777777" w:rsidR="006F615B" w:rsidRDefault="006F615B" w:rsidP="00573B5E">
      <w:pPr>
        <w:rPr>
          <w:rFonts w:ascii="Times New Roman" w:hAnsi="Times New Roman" w:cs="Times New Roman"/>
          <w:sz w:val="36"/>
          <w:szCs w:val="36"/>
        </w:rPr>
      </w:pPr>
    </w:p>
    <w:p w14:paraId="103E6ED0" w14:textId="42D6B28C" w:rsidR="00B178B0" w:rsidRPr="001D191F" w:rsidRDefault="00B178B0" w:rsidP="00573B5E">
      <w:pPr>
        <w:rPr>
          <w:rFonts w:ascii="Times New Roman" w:hAnsi="Times New Roman" w:cs="Times New Roman"/>
        </w:rPr>
      </w:pPr>
      <w:r w:rsidRPr="001D191F">
        <w:rPr>
          <w:rFonts w:ascii="Times New Roman" w:hAnsi="Times New Roman" w:cs="Times New Roman"/>
          <w:sz w:val="36"/>
          <w:szCs w:val="36"/>
        </w:rPr>
        <w:tab/>
      </w:r>
      <w:r w:rsidRPr="001D191F">
        <w:rPr>
          <w:rFonts w:ascii="Times New Roman" w:hAnsi="Times New Roman" w:cs="Times New Roman"/>
          <w:sz w:val="36"/>
          <w:szCs w:val="36"/>
        </w:rPr>
        <w:tab/>
      </w:r>
      <w:r w:rsidRPr="001D191F">
        <w:rPr>
          <w:rFonts w:ascii="Times New Roman" w:hAnsi="Times New Roman" w:cs="Times New Roman"/>
          <w:sz w:val="36"/>
          <w:szCs w:val="36"/>
        </w:rPr>
        <w:tab/>
      </w:r>
      <w:r w:rsidR="00B70E47" w:rsidRPr="001D191F">
        <w:rPr>
          <w:rFonts w:ascii="Times New Roman" w:hAnsi="Times New Roman" w:cs="Times New Roman"/>
          <w:sz w:val="36"/>
          <w:szCs w:val="36"/>
        </w:rPr>
        <w:tab/>
      </w:r>
      <w:r w:rsidRPr="001D191F">
        <w:rPr>
          <w:rFonts w:ascii="Times New Roman" w:hAnsi="Times New Roman" w:cs="Times New Roman"/>
        </w:rPr>
        <w:t xml:space="preserve">Stockholm den </w:t>
      </w:r>
      <w:r w:rsidR="00F02C36">
        <w:rPr>
          <w:rFonts w:ascii="Times New Roman" w:hAnsi="Times New Roman" w:cs="Times New Roman"/>
        </w:rPr>
        <w:t>19</w:t>
      </w:r>
      <w:r w:rsidR="008A56B1">
        <w:rPr>
          <w:rFonts w:ascii="Times New Roman" w:hAnsi="Times New Roman" w:cs="Times New Roman"/>
        </w:rPr>
        <w:t xml:space="preserve"> juni</w:t>
      </w:r>
      <w:r w:rsidR="003B72EC" w:rsidRPr="001D191F">
        <w:rPr>
          <w:rFonts w:ascii="Times New Roman" w:hAnsi="Times New Roman" w:cs="Times New Roman"/>
        </w:rPr>
        <w:t xml:space="preserve"> </w:t>
      </w:r>
      <w:r w:rsidR="00D2230E" w:rsidRPr="001D191F">
        <w:rPr>
          <w:rFonts w:ascii="Times New Roman" w:hAnsi="Times New Roman" w:cs="Times New Roman"/>
        </w:rPr>
        <w:t>2014</w:t>
      </w:r>
    </w:p>
    <w:p w14:paraId="462DE406" w14:textId="77777777" w:rsidR="00D74195" w:rsidRPr="001D191F" w:rsidRDefault="00D74195" w:rsidP="00573B5E">
      <w:pPr>
        <w:pStyle w:val="Heading1"/>
        <w:keepLines w:val="0"/>
        <w:tabs>
          <w:tab w:val="left" w:pos="0"/>
        </w:tabs>
        <w:suppressAutoHyphens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41819" w14:textId="77777777" w:rsidR="008A56B1" w:rsidRDefault="008A56B1" w:rsidP="00573B5E">
      <w:pPr>
        <w:pStyle w:val="NoSpacing"/>
        <w:rPr>
          <w:b/>
          <w:sz w:val="32"/>
          <w:szCs w:val="32"/>
        </w:rPr>
      </w:pPr>
    </w:p>
    <w:p w14:paraId="3675493F" w14:textId="77777777" w:rsidR="00E25F78" w:rsidRDefault="00E25F78" w:rsidP="00573B5E">
      <w:pPr>
        <w:pStyle w:val="NoSpacing"/>
        <w:rPr>
          <w:b/>
          <w:sz w:val="32"/>
          <w:szCs w:val="32"/>
        </w:rPr>
      </w:pPr>
    </w:p>
    <w:p w14:paraId="5FFD2C48" w14:textId="77777777" w:rsidR="008A56B1" w:rsidRDefault="008A56B1" w:rsidP="00573B5E">
      <w:pPr>
        <w:pStyle w:val="NoSpacing"/>
        <w:rPr>
          <w:b/>
          <w:sz w:val="32"/>
          <w:szCs w:val="32"/>
        </w:rPr>
      </w:pPr>
    </w:p>
    <w:p w14:paraId="7ADD8B03" w14:textId="77777777" w:rsidR="007539DF" w:rsidRDefault="007539DF" w:rsidP="00573B5E">
      <w:pPr>
        <w:pStyle w:val="NoSpacing"/>
        <w:rPr>
          <w:b/>
          <w:sz w:val="32"/>
          <w:szCs w:val="32"/>
        </w:rPr>
      </w:pPr>
    </w:p>
    <w:p w14:paraId="570F3933" w14:textId="6433A625" w:rsidR="00C26692" w:rsidRPr="001D191F" w:rsidRDefault="007C27E8" w:rsidP="00573B5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Jojka:</w:t>
      </w:r>
      <w:r>
        <w:rPr>
          <w:b/>
          <w:sz w:val="32"/>
          <w:szCs w:val="32"/>
        </w:rPr>
        <w:tab/>
      </w:r>
      <w:r w:rsidR="000A60CF">
        <w:rPr>
          <w:b/>
          <w:sz w:val="32"/>
          <w:szCs w:val="32"/>
        </w:rPr>
        <w:t>Utfall vid</w:t>
      </w:r>
      <w:r>
        <w:rPr>
          <w:b/>
          <w:sz w:val="32"/>
          <w:szCs w:val="32"/>
        </w:rPr>
        <w:t xml:space="preserve"> </w:t>
      </w:r>
      <w:r w:rsidR="00A84C05">
        <w:rPr>
          <w:b/>
          <w:sz w:val="32"/>
          <w:szCs w:val="32"/>
        </w:rPr>
        <w:t>sista konverteringstillfället</w:t>
      </w:r>
    </w:p>
    <w:p w14:paraId="5465B501" w14:textId="77777777" w:rsidR="00573B5E" w:rsidRDefault="00573B5E" w:rsidP="00573B5E">
      <w:pPr>
        <w:pStyle w:val="ingress"/>
        <w:spacing w:before="0" w:beforeAutospacing="0" w:after="0" w:afterAutospacing="0"/>
        <w:rPr>
          <w:rFonts w:eastAsia="Cambria"/>
          <w:b/>
          <w:lang w:eastAsia="en-US"/>
        </w:rPr>
      </w:pPr>
    </w:p>
    <w:p w14:paraId="1B07CC24" w14:textId="77777777" w:rsidR="000A60CF" w:rsidRDefault="000A60CF" w:rsidP="00CB7015">
      <w:pPr>
        <w:spacing w:line="288" w:lineRule="auto"/>
        <w:rPr>
          <w:rFonts w:ascii="Times New Roman" w:hAnsi="Times New Roman" w:cs="Times New Roman"/>
          <w:b/>
          <w:iCs/>
          <w:color w:val="000000"/>
        </w:rPr>
      </w:pPr>
    </w:p>
    <w:p w14:paraId="4C6A49AE" w14:textId="77777777" w:rsidR="006F615B" w:rsidRDefault="006F615B" w:rsidP="00CB7015">
      <w:pPr>
        <w:spacing w:line="288" w:lineRule="auto"/>
        <w:rPr>
          <w:rFonts w:ascii="Times New Roman" w:hAnsi="Times New Roman" w:cs="Times New Roman"/>
          <w:b/>
          <w:iCs/>
          <w:color w:val="000000"/>
        </w:rPr>
      </w:pPr>
    </w:p>
    <w:p w14:paraId="2499768C" w14:textId="77777777" w:rsidR="006F615B" w:rsidRDefault="006F615B" w:rsidP="00CB7015">
      <w:pPr>
        <w:spacing w:line="288" w:lineRule="auto"/>
        <w:rPr>
          <w:rFonts w:ascii="Times New Roman" w:hAnsi="Times New Roman" w:cs="Times New Roman"/>
          <w:b/>
          <w:iCs/>
          <w:color w:val="000000"/>
        </w:rPr>
      </w:pPr>
    </w:p>
    <w:p w14:paraId="19901BB8" w14:textId="38598F6C" w:rsidR="00CB7015" w:rsidRPr="00E1021D" w:rsidRDefault="00CB7015" w:rsidP="00CB7015">
      <w:pPr>
        <w:spacing w:line="288" w:lineRule="auto"/>
        <w:rPr>
          <w:rFonts w:ascii="Times New Roman" w:hAnsi="Times New Roman" w:cs="Times New Roman"/>
          <w:b/>
          <w:iCs/>
          <w:color w:val="000000"/>
        </w:rPr>
      </w:pPr>
      <w:r w:rsidRPr="00E1021D">
        <w:rPr>
          <w:rFonts w:ascii="Times New Roman" w:hAnsi="Times New Roman" w:cs="Times New Roman"/>
          <w:b/>
          <w:iCs/>
          <w:color w:val="000000"/>
        </w:rPr>
        <w:t xml:space="preserve">I Jojka Communications AB (publ) har </w:t>
      </w:r>
      <w:r w:rsidR="00831755" w:rsidRPr="00DF1D9D">
        <w:rPr>
          <w:rFonts w:ascii="Times New Roman" w:hAnsi="Times New Roman" w:cs="Times New Roman"/>
          <w:b/>
          <w:iCs/>
          <w:color w:val="000000"/>
        </w:rPr>
        <w:t>den sista konverteringsperioden</w:t>
      </w:r>
      <w:r w:rsidR="00F23F60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831755" w:rsidRPr="00DF1D9D">
        <w:rPr>
          <w:rFonts w:ascii="Times New Roman" w:hAnsi="Times New Roman" w:cs="Times New Roman"/>
          <w:b/>
          <w:iCs/>
          <w:color w:val="000000"/>
        </w:rPr>
        <w:t>den 1-18 juni 2014</w:t>
      </w:r>
      <w:r w:rsidRPr="00DF1D9D">
        <w:rPr>
          <w:rFonts w:ascii="Times New Roman" w:hAnsi="Times New Roman" w:cs="Times New Roman"/>
          <w:b/>
          <w:iCs/>
          <w:color w:val="000000"/>
        </w:rPr>
        <w:t xml:space="preserve"> för teckningsoptioner av serie TO1</w:t>
      </w:r>
      <w:r w:rsidR="003D0FDF">
        <w:rPr>
          <w:rFonts w:ascii="Times New Roman" w:hAnsi="Times New Roman" w:cs="Times New Roman"/>
          <w:b/>
          <w:iCs/>
          <w:color w:val="000000"/>
        </w:rPr>
        <w:t xml:space="preserve"> avslutats</w:t>
      </w:r>
      <w:r w:rsidRPr="00DF1D9D">
        <w:rPr>
          <w:rFonts w:ascii="Times New Roman" w:hAnsi="Times New Roman" w:cs="Times New Roman"/>
          <w:b/>
          <w:iCs/>
          <w:color w:val="000000"/>
        </w:rPr>
        <w:t>,</w:t>
      </w:r>
      <w:r w:rsidR="003D0FDF">
        <w:rPr>
          <w:rFonts w:ascii="Times New Roman" w:hAnsi="Times New Roman" w:cs="Times New Roman"/>
          <w:b/>
          <w:iCs/>
          <w:color w:val="000000"/>
        </w:rPr>
        <w:t xml:space="preserve"> varvid</w:t>
      </w:r>
      <w:r w:rsidRPr="00DF1D9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F23F60">
        <w:rPr>
          <w:rFonts w:ascii="Times New Roman" w:hAnsi="Times New Roman" w:cs="Times New Roman"/>
          <w:b/>
        </w:rPr>
        <w:t>949 683</w:t>
      </w:r>
      <w:r w:rsidR="000A60CF">
        <w:rPr>
          <w:rFonts w:ascii="Times New Roman" w:hAnsi="Times New Roman" w:cs="Times New Roman"/>
          <w:b/>
        </w:rPr>
        <w:t xml:space="preserve"> stycken</w:t>
      </w:r>
      <w:r w:rsidRPr="00E1021D">
        <w:rPr>
          <w:rFonts w:ascii="Times New Roman" w:hAnsi="Times New Roman" w:cs="Times New Roman"/>
          <w:b/>
          <w:iCs/>
          <w:color w:val="000000"/>
        </w:rPr>
        <w:t xml:space="preserve"> utnyttjats.</w:t>
      </w:r>
    </w:p>
    <w:p w14:paraId="4884220F" w14:textId="5EE00091" w:rsidR="00CB7015" w:rsidRPr="00E1021D" w:rsidRDefault="00533B7D" w:rsidP="00CB7015">
      <w:pPr>
        <w:spacing w:line="288" w:lineRule="auto"/>
        <w:rPr>
          <w:rFonts w:ascii="Times New Roman" w:hAnsi="Times New Roman" w:cs="Times New Roman"/>
        </w:rPr>
      </w:pPr>
      <w:r w:rsidRPr="00533B7D">
        <w:rPr>
          <w:rFonts w:ascii="Times New Roman" w:hAnsi="Times New Roman" w:cs="Times New Roman"/>
        </w:rPr>
        <w:t>949 683</w:t>
      </w:r>
      <w:r w:rsidRPr="00DF1D9D">
        <w:rPr>
          <w:rFonts w:ascii="Times New Roman" w:hAnsi="Times New Roman" w:cs="Times New Roman"/>
          <w:b/>
        </w:rPr>
        <w:t xml:space="preserve"> </w:t>
      </w:r>
      <w:r w:rsidR="00CB7015" w:rsidRPr="00E1021D">
        <w:rPr>
          <w:rFonts w:ascii="Times New Roman" w:hAnsi="Times New Roman" w:cs="Times New Roman"/>
          <w:iCs/>
          <w:color w:val="000000"/>
        </w:rPr>
        <w:t xml:space="preserve">nya aktier tecknas därigenom i bolaget, som tillförs </w:t>
      </w:r>
      <w:r w:rsidR="002819A7" w:rsidRPr="00533B7D">
        <w:rPr>
          <w:rFonts w:ascii="Times New Roman" w:hAnsi="Times New Roman" w:cs="Times New Roman"/>
        </w:rPr>
        <w:t>949 683</w:t>
      </w:r>
      <w:r w:rsidR="002819A7" w:rsidRPr="00DF1D9D">
        <w:rPr>
          <w:rFonts w:ascii="Times New Roman" w:hAnsi="Times New Roman" w:cs="Times New Roman"/>
          <w:b/>
        </w:rPr>
        <w:t xml:space="preserve"> </w:t>
      </w:r>
      <w:r w:rsidR="00CB7015" w:rsidRPr="00E1021D">
        <w:rPr>
          <w:rFonts w:ascii="Times New Roman" w:hAnsi="Times New Roman" w:cs="Times New Roman"/>
        </w:rPr>
        <w:t>kr (</w:t>
      </w:r>
      <w:r w:rsidR="00CB7015" w:rsidRPr="00E1021D">
        <w:rPr>
          <w:rStyle w:val="Emphasis"/>
          <w:rFonts w:ascii="Times New Roman" w:hAnsi="Times New Roman" w:cs="Times New Roman"/>
        </w:rPr>
        <w:t>exkl kostnader förknippade med registrering hos Bolagsverket m m</w:t>
      </w:r>
      <w:r w:rsidR="00CB7015" w:rsidRPr="00E1021D">
        <w:rPr>
          <w:rFonts w:ascii="Times New Roman" w:hAnsi="Times New Roman" w:cs="Times New Roman"/>
        </w:rPr>
        <w:t>)</w:t>
      </w:r>
      <w:r w:rsidR="00CB7015" w:rsidRPr="00E1021D">
        <w:rPr>
          <w:rFonts w:ascii="Times New Roman" w:hAnsi="Times New Roman" w:cs="Times New Roman"/>
          <w:iCs/>
          <w:color w:val="000000"/>
        </w:rPr>
        <w:t xml:space="preserve">. </w:t>
      </w:r>
      <w:r w:rsidR="00CB7015" w:rsidRPr="00E1021D">
        <w:rPr>
          <w:rFonts w:ascii="Times New Roman" w:hAnsi="Times New Roman" w:cs="Times New Roman"/>
        </w:rPr>
        <w:t xml:space="preserve">Efter registrering kommer det totala antalet aktier i Jojka att uppgå till </w:t>
      </w:r>
      <w:r w:rsidR="007F0AC9" w:rsidRPr="007F0AC9">
        <w:rPr>
          <w:rFonts w:ascii="Times New Roman" w:hAnsi="Times New Roman" w:cs="Times New Roman"/>
        </w:rPr>
        <w:t>6</w:t>
      </w:r>
      <w:r w:rsidR="007F0AC9">
        <w:rPr>
          <w:rFonts w:ascii="Times New Roman" w:hAnsi="Times New Roman" w:cs="Times New Roman"/>
        </w:rPr>
        <w:t xml:space="preserve"> </w:t>
      </w:r>
      <w:r w:rsidR="007F0AC9" w:rsidRPr="007F0AC9">
        <w:rPr>
          <w:rFonts w:ascii="Times New Roman" w:hAnsi="Times New Roman" w:cs="Times New Roman"/>
        </w:rPr>
        <w:t>384</w:t>
      </w:r>
      <w:r w:rsidR="007F0AC9">
        <w:rPr>
          <w:rFonts w:ascii="Times New Roman" w:hAnsi="Times New Roman" w:cs="Times New Roman"/>
        </w:rPr>
        <w:t xml:space="preserve"> </w:t>
      </w:r>
      <w:r w:rsidR="007F0AC9" w:rsidRPr="007F0AC9">
        <w:rPr>
          <w:rFonts w:ascii="Times New Roman" w:hAnsi="Times New Roman" w:cs="Times New Roman"/>
        </w:rPr>
        <w:t>911</w:t>
      </w:r>
      <w:r w:rsidR="007F0AC9">
        <w:rPr>
          <w:rFonts w:ascii="Times New Roman" w:hAnsi="Times New Roman" w:cs="Times New Roman"/>
        </w:rPr>
        <w:t xml:space="preserve"> </w:t>
      </w:r>
      <w:r w:rsidR="00CB7015" w:rsidRPr="00E1021D">
        <w:rPr>
          <w:rFonts w:ascii="Times New Roman" w:hAnsi="Times New Roman" w:cs="Times New Roman"/>
        </w:rPr>
        <w:t xml:space="preserve">aktier och aktiekapitalet till </w:t>
      </w:r>
      <w:r w:rsidR="007F0AC9" w:rsidRPr="007F0AC9">
        <w:rPr>
          <w:rFonts w:ascii="Times New Roman" w:hAnsi="Times New Roman" w:cs="Times New Roman"/>
        </w:rPr>
        <w:t>1</w:t>
      </w:r>
      <w:r w:rsidR="007F0AC9">
        <w:rPr>
          <w:rFonts w:ascii="Times New Roman" w:hAnsi="Times New Roman" w:cs="Times New Roman"/>
        </w:rPr>
        <w:t xml:space="preserve"> </w:t>
      </w:r>
      <w:r w:rsidR="007F0AC9" w:rsidRPr="007F0AC9">
        <w:rPr>
          <w:rFonts w:ascii="Times New Roman" w:hAnsi="Times New Roman" w:cs="Times New Roman"/>
        </w:rPr>
        <w:t>596</w:t>
      </w:r>
      <w:r w:rsidR="007F0AC9">
        <w:rPr>
          <w:rFonts w:ascii="Times New Roman" w:hAnsi="Times New Roman" w:cs="Times New Roman"/>
        </w:rPr>
        <w:t xml:space="preserve"> 227,</w:t>
      </w:r>
      <w:r w:rsidR="007F0AC9" w:rsidRPr="007F0AC9">
        <w:rPr>
          <w:rFonts w:ascii="Times New Roman" w:hAnsi="Times New Roman" w:cs="Times New Roman"/>
        </w:rPr>
        <w:t>75</w:t>
      </w:r>
      <w:r w:rsidR="00CB7015" w:rsidRPr="00E1021D">
        <w:rPr>
          <w:rFonts w:ascii="Times New Roman" w:hAnsi="Times New Roman" w:cs="Times New Roman"/>
        </w:rPr>
        <w:t xml:space="preserve">kr. </w:t>
      </w:r>
    </w:p>
    <w:p w14:paraId="0A39A37D" w14:textId="2B308B00" w:rsidR="00725674" w:rsidRDefault="00725674" w:rsidP="00725674">
      <w:pPr>
        <w:spacing w:line="288" w:lineRule="auto"/>
        <w:rPr>
          <w:rFonts w:ascii="Times New Roman" w:hAnsi="Times New Roman" w:cs="Times New Roman"/>
        </w:rPr>
      </w:pPr>
    </w:p>
    <w:p w14:paraId="2E65A6A3" w14:textId="77777777" w:rsidR="006F615B" w:rsidRDefault="006F615B" w:rsidP="00725674">
      <w:pPr>
        <w:spacing w:line="288" w:lineRule="auto"/>
        <w:rPr>
          <w:rFonts w:ascii="Times New Roman" w:hAnsi="Times New Roman" w:cs="Times New Roman"/>
        </w:rPr>
      </w:pPr>
    </w:p>
    <w:p w14:paraId="0CB68386" w14:textId="77777777" w:rsidR="006F615B" w:rsidRPr="00E1021D" w:rsidRDefault="006F615B" w:rsidP="00725674">
      <w:pPr>
        <w:spacing w:line="288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AB5B32A" w14:textId="77777777" w:rsidR="0046360F" w:rsidRPr="001D191F" w:rsidRDefault="0046360F" w:rsidP="00573B5E">
      <w:pPr>
        <w:rPr>
          <w:rFonts w:ascii="Times New Roman" w:hAnsi="Times New Roman" w:cs="Times New Roman"/>
          <w:b/>
        </w:rPr>
      </w:pPr>
      <w:r w:rsidRPr="001D191F">
        <w:rPr>
          <w:rFonts w:ascii="Times New Roman" w:hAnsi="Times New Roman" w:cs="Times New Roman"/>
          <w:b/>
        </w:rPr>
        <w:t>Om Jojka</w:t>
      </w:r>
    </w:p>
    <w:p w14:paraId="46CBC4CB" w14:textId="2D7AAE5E" w:rsidR="00F73FCE" w:rsidRPr="00573B5E" w:rsidRDefault="008459DF" w:rsidP="00573B5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Jojka är en interaktiv 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>kommunikationstjänst som hjälper företag och organisationer att kommunicera med kunder och anställda på ett effektivt sätt. Jojka har idag två olika produkter: en SMS-baserad produkt för mobil marknadsföring (Salesboost), samt en app-baserad lösning (Workforce) som gör det lättare för företag att hålla kontakt med den mobila arbetsstyrkan och hantera uppdrag. Företaget Jojka</w:t>
      </w:r>
      <w:r w:rsidR="003044A3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Com</w:t>
      </w:r>
      <w:r w:rsidR="00F13C87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munications AB 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>är noterat</w:t>
      </w:r>
      <w:r w:rsidR="000033B4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på AktieTorget och har runt 750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aktieägare. Styrelsen </w:t>
      </w:r>
      <w:r w:rsidR="00467903" w:rsidRPr="001D191F">
        <w:rPr>
          <w:rFonts w:ascii="Times New Roman" w:hAnsi="Times New Roman" w:cs="Times New Roman"/>
          <w:i/>
          <w:iCs/>
          <w:sz w:val="22"/>
          <w:szCs w:val="22"/>
        </w:rPr>
        <w:t>innehar direkt och indirekt ca 4</w:t>
      </w:r>
      <w:r w:rsidR="00573B5E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% av aktierna i bolaget.</w:t>
      </w:r>
    </w:p>
    <w:sectPr w:rsidR="00F73FCE" w:rsidRPr="00573B5E" w:rsidSect="00E303A6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2B422" w14:textId="77777777" w:rsidR="00E45A10" w:rsidRDefault="00E45A10" w:rsidP="0095003A">
      <w:pPr>
        <w:spacing w:after="0"/>
      </w:pPr>
      <w:r>
        <w:separator/>
      </w:r>
    </w:p>
  </w:endnote>
  <w:endnote w:type="continuationSeparator" w:id="0">
    <w:p w14:paraId="59961EF0" w14:textId="77777777" w:rsidR="00E45A10" w:rsidRDefault="00E45A10" w:rsidP="00950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5A98C" w14:textId="77777777" w:rsidR="00E45A10" w:rsidRDefault="00E45A10" w:rsidP="0095003A">
      <w:pPr>
        <w:spacing w:after="0"/>
      </w:pPr>
      <w:r>
        <w:separator/>
      </w:r>
    </w:p>
  </w:footnote>
  <w:footnote w:type="continuationSeparator" w:id="0">
    <w:p w14:paraId="54F68544" w14:textId="77777777" w:rsidR="00E45A10" w:rsidRDefault="00E45A10" w:rsidP="00950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19549" w14:textId="77777777" w:rsidR="000033B4" w:rsidRDefault="000033B4">
    <w:pPr>
      <w:pStyle w:val="Header"/>
    </w:pPr>
    <w:r>
      <w:rPr>
        <w:rFonts w:asciiTheme="majorHAnsi" w:hAnsiTheme="majorHAnsi"/>
        <w:sz w:val="32"/>
        <w:lang w:val="en-US"/>
      </w:rPr>
      <w:drawing>
        <wp:anchor distT="0" distB="0" distL="114300" distR="114300" simplePos="0" relativeHeight="251659264" behindDoc="0" locked="0" layoutInCell="1" allowOverlap="1" wp14:anchorId="768150EE" wp14:editId="5A0AB052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322070" cy="894080"/>
          <wp:effectExtent l="0" t="0" r="0" b="0"/>
          <wp:wrapNone/>
          <wp:docPr id="1" name="Picture 1" descr="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D7F"/>
    <w:multiLevelType w:val="hybridMultilevel"/>
    <w:tmpl w:val="2D80CB96"/>
    <w:lvl w:ilvl="0" w:tplc="EE8E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89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A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171B33"/>
    <w:multiLevelType w:val="hybridMultilevel"/>
    <w:tmpl w:val="6B806E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D6F65"/>
    <w:multiLevelType w:val="hybridMultilevel"/>
    <w:tmpl w:val="73865130"/>
    <w:lvl w:ilvl="0" w:tplc="252C9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55F59"/>
    <w:multiLevelType w:val="hybridMultilevel"/>
    <w:tmpl w:val="593A8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2"/>
    <w:rsid w:val="000033B4"/>
    <w:rsid w:val="0000584B"/>
    <w:rsid w:val="00005CA5"/>
    <w:rsid w:val="00007480"/>
    <w:rsid w:val="00022DD5"/>
    <w:rsid w:val="00030847"/>
    <w:rsid w:val="000412F4"/>
    <w:rsid w:val="0005189C"/>
    <w:rsid w:val="00051C52"/>
    <w:rsid w:val="00053576"/>
    <w:rsid w:val="00061221"/>
    <w:rsid w:val="000640AB"/>
    <w:rsid w:val="00065BE0"/>
    <w:rsid w:val="00066EB9"/>
    <w:rsid w:val="000817D2"/>
    <w:rsid w:val="0009108B"/>
    <w:rsid w:val="0009114F"/>
    <w:rsid w:val="00091218"/>
    <w:rsid w:val="00092B8F"/>
    <w:rsid w:val="000939CD"/>
    <w:rsid w:val="00097276"/>
    <w:rsid w:val="000A3846"/>
    <w:rsid w:val="000A436C"/>
    <w:rsid w:val="000A60CF"/>
    <w:rsid w:val="000A79CE"/>
    <w:rsid w:val="000B3237"/>
    <w:rsid w:val="000B7346"/>
    <w:rsid w:val="000C27E5"/>
    <w:rsid w:val="000C51E4"/>
    <w:rsid w:val="000D244C"/>
    <w:rsid w:val="000D5BE6"/>
    <w:rsid w:val="000F6C87"/>
    <w:rsid w:val="000F7999"/>
    <w:rsid w:val="001022C6"/>
    <w:rsid w:val="0011439E"/>
    <w:rsid w:val="001146AF"/>
    <w:rsid w:val="00122392"/>
    <w:rsid w:val="001246BC"/>
    <w:rsid w:val="00132164"/>
    <w:rsid w:val="00134516"/>
    <w:rsid w:val="00134B11"/>
    <w:rsid w:val="0014542A"/>
    <w:rsid w:val="001457FA"/>
    <w:rsid w:val="00156A4B"/>
    <w:rsid w:val="00162702"/>
    <w:rsid w:val="001675CD"/>
    <w:rsid w:val="001738DB"/>
    <w:rsid w:val="00183F86"/>
    <w:rsid w:val="001844A3"/>
    <w:rsid w:val="001920E4"/>
    <w:rsid w:val="00193E81"/>
    <w:rsid w:val="00195225"/>
    <w:rsid w:val="001A3819"/>
    <w:rsid w:val="001B0FE3"/>
    <w:rsid w:val="001B20C7"/>
    <w:rsid w:val="001C3F8D"/>
    <w:rsid w:val="001C68C0"/>
    <w:rsid w:val="001C6E9E"/>
    <w:rsid w:val="001D191F"/>
    <w:rsid w:val="001D62C7"/>
    <w:rsid w:val="001D7F24"/>
    <w:rsid w:val="001E0648"/>
    <w:rsid w:val="001E07E7"/>
    <w:rsid w:val="001E5106"/>
    <w:rsid w:val="001F1BA3"/>
    <w:rsid w:val="001F315A"/>
    <w:rsid w:val="001F3594"/>
    <w:rsid w:val="001F37F4"/>
    <w:rsid w:val="00206213"/>
    <w:rsid w:val="00211103"/>
    <w:rsid w:val="002128FA"/>
    <w:rsid w:val="00217256"/>
    <w:rsid w:val="00230823"/>
    <w:rsid w:val="00236510"/>
    <w:rsid w:val="00247A74"/>
    <w:rsid w:val="00250859"/>
    <w:rsid w:val="00250BC7"/>
    <w:rsid w:val="00263298"/>
    <w:rsid w:val="00276BCF"/>
    <w:rsid w:val="002801FD"/>
    <w:rsid w:val="002819A7"/>
    <w:rsid w:val="00283F55"/>
    <w:rsid w:val="00286625"/>
    <w:rsid w:val="002870E9"/>
    <w:rsid w:val="002921A8"/>
    <w:rsid w:val="0029578C"/>
    <w:rsid w:val="00295FC0"/>
    <w:rsid w:val="002A2AF7"/>
    <w:rsid w:val="002B0284"/>
    <w:rsid w:val="002B505F"/>
    <w:rsid w:val="002B57F4"/>
    <w:rsid w:val="002B78D5"/>
    <w:rsid w:val="002B7C3B"/>
    <w:rsid w:val="002C207C"/>
    <w:rsid w:val="002C3B44"/>
    <w:rsid w:val="002C49F6"/>
    <w:rsid w:val="002D5EC7"/>
    <w:rsid w:val="002E6607"/>
    <w:rsid w:val="002E742E"/>
    <w:rsid w:val="003044A3"/>
    <w:rsid w:val="003241D3"/>
    <w:rsid w:val="00325118"/>
    <w:rsid w:val="00335997"/>
    <w:rsid w:val="00345811"/>
    <w:rsid w:val="00351C6F"/>
    <w:rsid w:val="00354F99"/>
    <w:rsid w:val="00375F62"/>
    <w:rsid w:val="0038160D"/>
    <w:rsid w:val="00382043"/>
    <w:rsid w:val="00385ABE"/>
    <w:rsid w:val="0039080E"/>
    <w:rsid w:val="003944AA"/>
    <w:rsid w:val="003A29C3"/>
    <w:rsid w:val="003B0424"/>
    <w:rsid w:val="003B1754"/>
    <w:rsid w:val="003B1816"/>
    <w:rsid w:val="003B4262"/>
    <w:rsid w:val="003B468F"/>
    <w:rsid w:val="003B72EC"/>
    <w:rsid w:val="003C1E7B"/>
    <w:rsid w:val="003C6751"/>
    <w:rsid w:val="003D0FDF"/>
    <w:rsid w:val="003E28A8"/>
    <w:rsid w:val="003F0313"/>
    <w:rsid w:val="00401245"/>
    <w:rsid w:val="0040204B"/>
    <w:rsid w:val="004032CA"/>
    <w:rsid w:val="004033F7"/>
    <w:rsid w:val="00405025"/>
    <w:rsid w:val="00407621"/>
    <w:rsid w:val="00410D2C"/>
    <w:rsid w:val="004123A1"/>
    <w:rsid w:val="004136F3"/>
    <w:rsid w:val="0043324C"/>
    <w:rsid w:val="00440D69"/>
    <w:rsid w:val="00441540"/>
    <w:rsid w:val="0044471B"/>
    <w:rsid w:val="00445C3E"/>
    <w:rsid w:val="0045458A"/>
    <w:rsid w:val="00454B55"/>
    <w:rsid w:val="0046360F"/>
    <w:rsid w:val="00467903"/>
    <w:rsid w:val="0047071F"/>
    <w:rsid w:val="00483FAE"/>
    <w:rsid w:val="00485661"/>
    <w:rsid w:val="004860E7"/>
    <w:rsid w:val="00490100"/>
    <w:rsid w:val="0049543A"/>
    <w:rsid w:val="004A00CE"/>
    <w:rsid w:val="004A3B0A"/>
    <w:rsid w:val="004C690B"/>
    <w:rsid w:val="004E274F"/>
    <w:rsid w:val="004E276C"/>
    <w:rsid w:val="00501AA0"/>
    <w:rsid w:val="00501EB0"/>
    <w:rsid w:val="005037AC"/>
    <w:rsid w:val="00503F83"/>
    <w:rsid w:val="00506AB2"/>
    <w:rsid w:val="00507A7E"/>
    <w:rsid w:val="00513913"/>
    <w:rsid w:val="0052346C"/>
    <w:rsid w:val="00530ACD"/>
    <w:rsid w:val="0053279A"/>
    <w:rsid w:val="00533B7D"/>
    <w:rsid w:val="005403F3"/>
    <w:rsid w:val="00541503"/>
    <w:rsid w:val="00545975"/>
    <w:rsid w:val="00545C08"/>
    <w:rsid w:val="00546D76"/>
    <w:rsid w:val="00556379"/>
    <w:rsid w:val="00557367"/>
    <w:rsid w:val="00561A15"/>
    <w:rsid w:val="00564A0C"/>
    <w:rsid w:val="00573B5E"/>
    <w:rsid w:val="0057674E"/>
    <w:rsid w:val="0059568F"/>
    <w:rsid w:val="00596282"/>
    <w:rsid w:val="00596928"/>
    <w:rsid w:val="005A3325"/>
    <w:rsid w:val="005A745D"/>
    <w:rsid w:val="005B70C3"/>
    <w:rsid w:val="005C0C63"/>
    <w:rsid w:val="005C617B"/>
    <w:rsid w:val="005C7B5D"/>
    <w:rsid w:val="005D54E8"/>
    <w:rsid w:val="005D5542"/>
    <w:rsid w:val="005D7BBA"/>
    <w:rsid w:val="005E5D48"/>
    <w:rsid w:val="005E755C"/>
    <w:rsid w:val="005F2BCA"/>
    <w:rsid w:val="005F4ABF"/>
    <w:rsid w:val="005F5DB8"/>
    <w:rsid w:val="005F7D9F"/>
    <w:rsid w:val="005F7F05"/>
    <w:rsid w:val="0060090F"/>
    <w:rsid w:val="00605612"/>
    <w:rsid w:val="006140F1"/>
    <w:rsid w:val="00615B70"/>
    <w:rsid w:val="00615DDF"/>
    <w:rsid w:val="00650B87"/>
    <w:rsid w:val="00650CF5"/>
    <w:rsid w:val="00651EE0"/>
    <w:rsid w:val="00652C4D"/>
    <w:rsid w:val="00663104"/>
    <w:rsid w:val="006731EA"/>
    <w:rsid w:val="00676AAB"/>
    <w:rsid w:val="006926A0"/>
    <w:rsid w:val="0069359B"/>
    <w:rsid w:val="006A13D3"/>
    <w:rsid w:val="006A17CA"/>
    <w:rsid w:val="006A22EA"/>
    <w:rsid w:val="006B2938"/>
    <w:rsid w:val="006B2DCA"/>
    <w:rsid w:val="006B68EC"/>
    <w:rsid w:val="006B6B29"/>
    <w:rsid w:val="006C45FD"/>
    <w:rsid w:val="006D1183"/>
    <w:rsid w:val="006E311A"/>
    <w:rsid w:val="006E40E3"/>
    <w:rsid w:val="006F0917"/>
    <w:rsid w:val="006F14EB"/>
    <w:rsid w:val="006F2482"/>
    <w:rsid w:val="006F2A97"/>
    <w:rsid w:val="006F615B"/>
    <w:rsid w:val="006F7552"/>
    <w:rsid w:val="00702EFA"/>
    <w:rsid w:val="007030F1"/>
    <w:rsid w:val="007062BC"/>
    <w:rsid w:val="00707653"/>
    <w:rsid w:val="00711FAC"/>
    <w:rsid w:val="00725674"/>
    <w:rsid w:val="00735129"/>
    <w:rsid w:val="00746399"/>
    <w:rsid w:val="00747027"/>
    <w:rsid w:val="0075163F"/>
    <w:rsid w:val="007539DF"/>
    <w:rsid w:val="007606C7"/>
    <w:rsid w:val="007608EA"/>
    <w:rsid w:val="00766533"/>
    <w:rsid w:val="00767088"/>
    <w:rsid w:val="007717A0"/>
    <w:rsid w:val="007954AA"/>
    <w:rsid w:val="00797728"/>
    <w:rsid w:val="00797C3C"/>
    <w:rsid w:val="007A0C99"/>
    <w:rsid w:val="007B0505"/>
    <w:rsid w:val="007B1658"/>
    <w:rsid w:val="007B1A4A"/>
    <w:rsid w:val="007B6D8B"/>
    <w:rsid w:val="007B7EE6"/>
    <w:rsid w:val="007C2245"/>
    <w:rsid w:val="007C27E8"/>
    <w:rsid w:val="007C366C"/>
    <w:rsid w:val="007D013E"/>
    <w:rsid w:val="007D389E"/>
    <w:rsid w:val="007E2C69"/>
    <w:rsid w:val="007F0AC9"/>
    <w:rsid w:val="007F3D13"/>
    <w:rsid w:val="00815247"/>
    <w:rsid w:val="008244B7"/>
    <w:rsid w:val="00831755"/>
    <w:rsid w:val="00832A43"/>
    <w:rsid w:val="00837A1E"/>
    <w:rsid w:val="008459DF"/>
    <w:rsid w:val="00852237"/>
    <w:rsid w:val="008525E2"/>
    <w:rsid w:val="008539E1"/>
    <w:rsid w:val="00853B1C"/>
    <w:rsid w:val="00854E4E"/>
    <w:rsid w:val="00860D5A"/>
    <w:rsid w:val="00870766"/>
    <w:rsid w:val="00871A3C"/>
    <w:rsid w:val="00877113"/>
    <w:rsid w:val="00882A10"/>
    <w:rsid w:val="00895EB9"/>
    <w:rsid w:val="008A3D23"/>
    <w:rsid w:val="008A56B1"/>
    <w:rsid w:val="008B7F5E"/>
    <w:rsid w:val="008C7A6C"/>
    <w:rsid w:val="008D19E3"/>
    <w:rsid w:val="008D34CE"/>
    <w:rsid w:val="008F260F"/>
    <w:rsid w:val="0090657A"/>
    <w:rsid w:val="00907D0D"/>
    <w:rsid w:val="00914931"/>
    <w:rsid w:val="00915BB4"/>
    <w:rsid w:val="00921868"/>
    <w:rsid w:val="00922970"/>
    <w:rsid w:val="00922C19"/>
    <w:rsid w:val="00927874"/>
    <w:rsid w:val="009304D9"/>
    <w:rsid w:val="009371AA"/>
    <w:rsid w:val="00942DE2"/>
    <w:rsid w:val="00943B0F"/>
    <w:rsid w:val="00945BE7"/>
    <w:rsid w:val="0095003A"/>
    <w:rsid w:val="0095042D"/>
    <w:rsid w:val="0095250D"/>
    <w:rsid w:val="009614C0"/>
    <w:rsid w:val="00963D81"/>
    <w:rsid w:val="00966789"/>
    <w:rsid w:val="00987B79"/>
    <w:rsid w:val="009B32E3"/>
    <w:rsid w:val="009B7B56"/>
    <w:rsid w:val="009C5E35"/>
    <w:rsid w:val="009E0522"/>
    <w:rsid w:val="009F1564"/>
    <w:rsid w:val="009F3005"/>
    <w:rsid w:val="009F5485"/>
    <w:rsid w:val="009F6488"/>
    <w:rsid w:val="00A07768"/>
    <w:rsid w:val="00A1253D"/>
    <w:rsid w:val="00A20A51"/>
    <w:rsid w:val="00A259D7"/>
    <w:rsid w:val="00A26071"/>
    <w:rsid w:val="00A2687C"/>
    <w:rsid w:val="00A2712B"/>
    <w:rsid w:val="00A360CA"/>
    <w:rsid w:val="00A3658E"/>
    <w:rsid w:val="00A41C1D"/>
    <w:rsid w:val="00A45279"/>
    <w:rsid w:val="00A528E9"/>
    <w:rsid w:val="00A56EEA"/>
    <w:rsid w:val="00A60EB0"/>
    <w:rsid w:val="00A626BD"/>
    <w:rsid w:val="00A84C05"/>
    <w:rsid w:val="00A852BB"/>
    <w:rsid w:val="00A87F61"/>
    <w:rsid w:val="00A916EE"/>
    <w:rsid w:val="00A95D98"/>
    <w:rsid w:val="00A97C63"/>
    <w:rsid w:val="00AA2F14"/>
    <w:rsid w:val="00AB4483"/>
    <w:rsid w:val="00AC27CB"/>
    <w:rsid w:val="00AD0312"/>
    <w:rsid w:val="00AD4E69"/>
    <w:rsid w:val="00AD74AE"/>
    <w:rsid w:val="00AE397D"/>
    <w:rsid w:val="00AF092D"/>
    <w:rsid w:val="00AF6815"/>
    <w:rsid w:val="00B108BC"/>
    <w:rsid w:val="00B1456E"/>
    <w:rsid w:val="00B14AF1"/>
    <w:rsid w:val="00B14C61"/>
    <w:rsid w:val="00B178B0"/>
    <w:rsid w:val="00B21C4B"/>
    <w:rsid w:val="00B42AEC"/>
    <w:rsid w:val="00B43C2E"/>
    <w:rsid w:val="00B50BE2"/>
    <w:rsid w:val="00B52048"/>
    <w:rsid w:val="00B547CF"/>
    <w:rsid w:val="00B55143"/>
    <w:rsid w:val="00B60D49"/>
    <w:rsid w:val="00B70371"/>
    <w:rsid w:val="00B70E47"/>
    <w:rsid w:val="00B72056"/>
    <w:rsid w:val="00B93DB8"/>
    <w:rsid w:val="00BC1401"/>
    <w:rsid w:val="00BC2DAC"/>
    <w:rsid w:val="00BC5C94"/>
    <w:rsid w:val="00BD0A8B"/>
    <w:rsid w:val="00BD3474"/>
    <w:rsid w:val="00BD4727"/>
    <w:rsid w:val="00BE7B76"/>
    <w:rsid w:val="00BF4640"/>
    <w:rsid w:val="00C02A54"/>
    <w:rsid w:val="00C20B26"/>
    <w:rsid w:val="00C261DA"/>
    <w:rsid w:val="00C26692"/>
    <w:rsid w:val="00C31570"/>
    <w:rsid w:val="00C33921"/>
    <w:rsid w:val="00C341C9"/>
    <w:rsid w:val="00C43E15"/>
    <w:rsid w:val="00C4405D"/>
    <w:rsid w:val="00C4751F"/>
    <w:rsid w:val="00C51A0F"/>
    <w:rsid w:val="00C5586A"/>
    <w:rsid w:val="00C62A37"/>
    <w:rsid w:val="00C62C39"/>
    <w:rsid w:val="00C827BB"/>
    <w:rsid w:val="00C86CE8"/>
    <w:rsid w:val="00CB21D3"/>
    <w:rsid w:val="00CB4422"/>
    <w:rsid w:val="00CB4C24"/>
    <w:rsid w:val="00CB62BF"/>
    <w:rsid w:val="00CB6351"/>
    <w:rsid w:val="00CB7015"/>
    <w:rsid w:val="00CD106C"/>
    <w:rsid w:val="00CD49BE"/>
    <w:rsid w:val="00CD5247"/>
    <w:rsid w:val="00CE1EDD"/>
    <w:rsid w:val="00CE4981"/>
    <w:rsid w:val="00CE49A8"/>
    <w:rsid w:val="00D04F9E"/>
    <w:rsid w:val="00D21F53"/>
    <w:rsid w:val="00D2230E"/>
    <w:rsid w:val="00D26261"/>
    <w:rsid w:val="00D35682"/>
    <w:rsid w:val="00D36C35"/>
    <w:rsid w:val="00D57150"/>
    <w:rsid w:val="00D6671F"/>
    <w:rsid w:val="00D6676B"/>
    <w:rsid w:val="00D74195"/>
    <w:rsid w:val="00D74462"/>
    <w:rsid w:val="00D75430"/>
    <w:rsid w:val="00D76218"/>
    <w:rsid w:val="00D90A3D"/>
    <w:rsid w:val="00D9131C"/>
    <w:rsid w:val="00D967AA"/>
    <w:rsid w:val="00DA08D8"/>
    <w:rsid w:val="00DC0248"/>
    <w:rsid w:val="00DD6AA7"/>
    <w:rsid w:val="00DE31C4"/>
    <w:rsid w:val="00DF1D9D"/>
    <w:rsid w:val="00E03A41"/>
    <w:rsid w:val="00E05612"/>
    <w:rsid w:val="00E125BD"/>
    <w:rsid w:val="00E24A08"/>
    <w:rsid w:val="00E25F78"/>
    <w:rsid w:val="00E303A6"/>
    <w:rsid w:val="00E34185"/>
    <w:rsid w:val="00E431B0"/>
    <w:rsid w:val="00E45A10"/>
    <w:rsid w:val="00E50D88"/>
    <w:rsid w:val="00E60F16"/>
    <w:rsid w:val="00E612F6"/>
    <w:rsid w:val="00E67A03"/>
    <w:rsid w:val="00E7146B"/>
    <w:rsid w:val="00E729FA"/>
    <w:rsid w:val="00E73FF5"/>
    <w:rsid w:val="00E8683C"/>
    <w:rsid w:val="00E90988"/>
    <w:rsid w:val="00E94B87"/>
    <w:rsid w:val="00E96E55"/>
    <w:rsid w:val="00EA3332"/>
    <w:rsid w:val="00EA5CDA"/>
    <w:rsid w:val="00EA6933"/>
    <w:rsid w:val="00EA7324"/>
    <w:rsid w:val="00EA77E0"/>
    <w:rsid w:val="00EB25C6"/>
    <w:rsid w:val="00EB27EE"/>
    <w:rsid w:val="00EB689A"/>
    <w:rsid w:val="00EC5D5A"/>
    <w:rsid w:val="00EE4CCA"/>
    <w:rsid w:val="00EE549B"/>
    <w:rsid w:val="00EF72DE"/>
    <w:rsid w:val="00F02C36"/>
    <w:rsid w:val="00F030AA"/>
    <w:rsid w:val="00F109F9"/>
    <w:rsid w:val="00F11440"/>
    <w:rsid w:val="00F13C87"/>
    <w:rsid w:val="00F13DE4"/>
    <w:rsid w:val="00F21D28"/>
    <w:rsid w:val="00F2220A"/>
    <w:rsid w:val="00F23F60"/>
    <w:rsid w:val="00F32CC0"/>
    <w:rsid w:val="00F344C2"/>
    <w:rsid w:val="00F3598A"/>
    <w:rsid w:val="00F40F3B"/>
    <w:rsid w:val="00F55411"/>
    <w:rsid w:val="00F667CB"/>
    <w:rsid w:val="00F70852"/>
    <w:rsid w:val="00F7162E"/>
    <w:rsid w:val="00F73693"/>
    <w:rsid w:val="00F73FCE"/>
    <w:rsid w:val="00F906A2"/>
    <w:rsid w:val="00F91833"/>
    <w:rsid w:val="00FA02BC"/>
    <w:rsid w:val="00FB413C"/>
    <w:rsid w:val="00FC5602"/>
    <w:rsid w:val="00FC592E"/>
    <w:rsid w:val="00FC7197"/>
    <w:rsid w:val="00FD1180"/>
    <w:rsid w:val="00FD311E"/>
    <w:rsid w:val="00FD42EE"/>
    <w:rsid w:val="00FE06BA"/>
    <w:rsid w:val="00FE6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4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1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95003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3A"/>
    <w:rPr>
      <w:noProof/>
    </w:rPr>
  </w:style>
  <w:style w:type="character" w:styleId="Hyperlink">
    <w:name w:val="Hyperlink"/>
    <w:basedOn w:val="DefaultParagraphFont"/>
    <w:uiPriority w:val="99"/>
    <w:unhideWhenUsed/>
    <w:rsid w:val="00A916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Paragraph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Strong">
    <w:name w:val="Strong"/>
    <w:basedOn w:val="DefaultParagraphFont"/>
    <w:uiPriority w:val="22"/>
    <w:qFormat/>
    <w:rsid w:val="00E67A03"/>
    <w:rPr>
      <w:b/>
      <w:bCs/>
    </w:rPr>
  </w:style>
  <w:style w:type="paragraph" w:styleId="NoSpacing">
    <w:name w:val="No Spacing"/>
    <w:qFormat/>
    <w:rsid w:val="00C26692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C266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sv-SE"/>
    </w:rPr>
  </w:style>
  <w:style w:type="paragraph" w:customStyle="1" w:styleId="Default">
    <w:name w:val="Default"/>
    <w:rsid w:val="00C26692"/>
    <w:pPr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7256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3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1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95003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3A"/>
    <w:rPr>
      <w:noProof/>
    </w:rPr>
  </w:style>
  <w:style w:type="character" w:styleId="Hyperlink">
    <w:name w:val="Hyperlink"/>
    <w:basedOn w:val="DefaultParagraphFont"/>
    <w:uiPriority w:val="99"/>
    <w:unhideWhenUsed/>
    <w:rsid w:val="00A916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Paragraph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Strong">
    <w:name w:val="Strong"/>
    <w:basedOn w:val="DefaultParagraphFont"/>
    <w:uiPriority w:val="22"/>
    <w:qFormat/>
    <w:rsid w:val="00E67A03"/>
    <w:rPr>
      <w:b/>
      <w:bCs/>
    </w:rPr>
  </w:style>
  <w:style w:type="paragraph" w:styleId="NoSpacing">
    <w:name w:val="No Spacing"/>
    <w:qFormat/>
    <w:rsid w:val="00C26692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C266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sv-SE"/>
    </w:rPr>
  </w:style>
  <w:style w:type="paragraph" w:customStyle="1" w:styleId="Default">
    <w:name w:val="Default"/>
    <w:rsid w:val="00C26692"/>
    <w:pPr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7256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3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A46F-5FCF-47B4-A775-1F5ABBF9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Promero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brundin</dc:creator>
  <cp:lastModifiedBy>Göran Tollstam</cp:lastModifiedBy>
  <cp:revision>14</cp:revision>
  <cp:lastPrinted>2013-04-11T09:17:00Z</cp:lastPrinted>
  <dcterms:created xsi:type="dcterms:W3CDTF">2014-06-18T16:46:00Z</dcterms:created>
  <dcterms:modified xsi:type="dcterms:W3CDTF">2014-06-18T17:28:00Z</dcterms:modified>
</cp:coreProperties>
</file>