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1DBF" w14:textId="77777777" w:rsidR="00331324" w:rsidRPr="003313E7" w:rsidRDefault="00240DA7">
      <w:pPr>
        <w:spacing w:after="0" w:line="240" w:lineRule="auto"/>
        <w:ind w:left="240" w:hanging="240"/>
        <w:rPr>
          <w:rFonts w:ascii="Arial" w:hAnsi="Arial" w:cs="Arial"/>
          <w:sz w:val="24"/>
          <w:szCs w:val="28"/>
        </w:rPr>
      </w:pPr>
      <w:r>
        <w:rPr>
          <w:rFonts w:ascii="Arial" w:hAnsi="Arial"/>
          <w:sz w:val="24"/>
        </w:rPr>
        <w:t>PARA DIVULGAÇÃO IMEDIATA</w:t>
      </w:r>
    </w:p>
    <w:p w14:paraId="4F44D75E" w14:textId="39C73637" w:rsidR="00331324" w:rsidRPr="003313E7" w:rsidRDefault="00331324">
      <w:pPr>
        <w:spacing w:after="0" w:line="240" w:lineRule="auto"/>
        <w:ind w:left="240" w:hanging="240"/>
        <w:rPr>
          <w:rFonts w:ascii="Tahoma" w:hAnsi="Tahoma" w:cs="Tahoma"/>
          <w:sz w:val="24"/>
          <w:szCs w:val="28"/>
        </w:rPr>
      </w:pPr>
    </w:p>
    <w:p w14:paraId="6EAF6874" w14:textId="037CF715" w:rsidR="00DB3BDE" w:rsidRPr="003313E7" w:rsidRDefault="00DD1453" w:rsidP="00C71CA9">
      <w:pPr>
        <w:pStyle w:val="NoSpacing"/>
        <w:jc w:val="center"/>
        <w:rPr>
          <w:rFonts w:cs="Arial"/>
          <w:b/>
          <w:sz w:val="44"/>
          <w:szCs w:val="44"/>
        </w:rPr>
      </w:pPr>
      <w:r w:rsidRPr="00DD1453">
        <w:rPr>
          <w:b/>
          <w:sz w:val="44"/>
        </w:rPr>
        <w:t>Os grandes produtos VSAT da Intellian obtêm aprovação da ANATEL</w:t>
      </w:r>
    </w:p>
    <w:p w14:paraId="5858847E" w14:textId="77777777" w:rsidR="00FA0ED4" w:rsidRPr="003313E7" w:rsidRDefault="00FA0ED4">
      <w:pPr>
        <w:pStyle w:val="NoSpacing"/>
        <w:jc w:val="center"/>
        <w:rPr>
          <w:rFonts w:cs="Arial"/>
          <w:i/>
          <w:szCs w:val="24"/>
        </w:rPr>
      </w:pPr>
    </w:p>
    <w:p w14:paraId="7B8E62BF" w14:textId="0A86B6C5" w:rsidR="00051280" w:rsidRDefault="003265A6">
      <w:pPr>
        <w:pStyle w:val="NoSpacing"/>
        <w:jc w:val="center"/>
        <w:rPr>
          <w:rFonts w:cs="Arial"/>
          <w:i/>
          <w:szCs w:val="24"/>
        </w:rPr>
      </w:pPr>
      <w:r>
        <w:rPr>
          <w:i/>
        </w:rPr>
        <w:t>As antenas v240MT 2, v240M 2, v240M e v150NX da Intellian foram aprovadas pela ANATEL para uso no Brasil</w:t>
      </w:r>
    </w:p>
    <w:p w14:paraId="7A45B204" w14:textId="77777777" w:rsidR="00423B4A" w:rsidRPr="003313E7" w:rsidRDefault="00423B4A">
      <w:pPr>
        <w:pStyle w:val="NoSpacing"/>
        <w:jc w:val="center"/>
        <w:rPr>
          <w:rFonts w:cs="Arial"/>
          <w:i/>
          <w:szCs w:val="24"/>
        </w:rPr>
      </w:pPr>
    </w:p>
    <w:p w14:paraId="5D473861" w14:textId="445F8144" w:rsidR="00FA0ED4" w:rsidRPr="00507787" w:rsidRDefault="00150324">
      <w:pPr>
        <w:pStyle w:val="NoSpacing"/>
        <w:jc w:val="center"/>
        <w:rPr>
          <w:rFonts w:cs="Arial"/>
          <w:i/>
          <w:sz w:val="20"/>
          <w:szCs w:val="20"/>
        </w:rPr>
      </w:pPr>
      <w:r>
        <w:rPr>
          <w:i/>
          <w:noProof/>
          <w:sz w:val="20"/>
        </w:rPr>
        <w:drawing>
          <wp:inline distT="0" distB="0" distL="0" distR="0" wp14:anchorId="2669BB2B" wp14:editId="0B2B2F5C">
            <wp:extent cx="5736644" cy="3270250"/>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0">
                      <a:extLst>
                        <a:ext uri="{28A0092B-C50C-407E-A947-70E740481C1C}">
                          <a14:useLocalDpi xmlns:a14="http://schemas.microsoft.com/office/drawing/2010/main" val="0"/>
                        </a:ext>
                      </a:extLst>
                    </a:blip>
                    <a:srcRect l="9415" t="-645" r="4745" b="7445"/>
                    <a:stretch/>
                  </pic:blipFill>
                  <pic:spPr bwMode="auto">
                    <a:xfrm>
                      <a:off x="0" y="0"/>
                      <a:ext cx="5778904" cy="3294341"/>
                    </a:xfrm>
                    <a:prstGeom prst="rect">
                      <a:avLst/>
                    </a:prstGeom>
                    <a:ln>
                      <a:noFill/>
                    </a:ln>
                    <a:extLst>
                      <a:ext uri="{53640926-AAD7-44D8-BBD7-CCE9431645EC}">
                        <a14:shadowObscured xmlns:a14="http://schemas.microsoft.com/office/drawing/2010/main"/>
                      </a:ext>
                    </a:extLst>
                  </pic:spPr>
                </pic:pic>
              </a:graphicData>
            </a:graphic>
          </wp:inline>
        </w:drawing>
      </w:r>
      <w:r>
        <w:rPr>
          <w:i/>
          <w:iCs/>
        </w:rPr>
        <w:t>As inovadoras antenas Intellian oferecem o melhor desempenho RF da categoria, em várias bandas e órbitas</w:t>
      </w:r>
    </w:p>
    <w:p w14:paraId="206F3EFC" w14:textId="77777777" w:rsidR="00051280" w:rsidRPr="003313E7" w:rsidRDefault="00051280" w:rsidP="00CE27B1">
      <w:pPr>
        <w:pStyle w:val="NoSpacing"/>
        <w:jc w:val="both"/>
        <w:rPr>
          <w:rFonts w:ascii="Calibri" w:hAnsi="Calibri" w:cs="Calibri"/>
          <w:sz w:val="22"/>
        </w:rPr>
      </w:pPr>
    </w:p>
    <w:p w14:paraId="31451D56" w14:textId="25BA51C1" w:rsidR="00A04F33" w:rsidRDefault="00766F0E" w:rsidP="00EC59A0">
      <w:pPr>
        <w:pStyle w:val="NoSpacing"/>
        <w:spacing w:after="160"/>
        <w:jc w:val="both"/>
        <w:rPr>
          <w:rFonts w:ascii="Calibri" w:hAnsi="Calibri" w:cs="Calibri"/>
          <w:sz w:val="22"/>
        </w:rPr>
      </w:pPr>
      <w:bookmarkStart w:id="0" w:name="issue_date"/>
      <w:r w:rsidRPr="00EF62E5">
        <w:rPr>
          <w:rFonts w:ascii="Calibri" w:hAnsi="Calibri" w:cs="Calibri"/>
          <w:b/>
          <w:bCs/>
          <w:sz w:val="22"/>
        </w:rPr>
        <w:t>5 de janeiro de 2021</w:t>
      </w:r>
      <w:bookmarkEnd w:id="0"/>
      <w:r w:rsidRPr="00EF62E5">
        <w:rPr>
          <w:rFonts w:ascii="Calibri" w:hAnsi="Calibri" w:cs="Calibri"/>
          <w:sz w:val="22"/>
        </w:rPr>
        <w:t xml:space="preserve"> - A Intellian tem o prazer de anunciar que recebeu da Agência Nacional de Telecomunicações (ANATEL) aprovação para as antenas v240MT 2, v240M 2, v240M e v150NX. Essas poderosas antenas de alto rendimento são amplamente utilizadas na indústria de energia, portanto, esta aprovação abre as portas para que o extenso mercado</w:t>
      </w:r>
      <w:r>
        <w:rPr>
          <w:rFonts w:ascii="Calibri" w:hAnsi="Calibri"/>
          <w:sz w:val="22"/>
        </w:rPr>
        <w:t xml:space="preserve"> de petróleo e gás do Brasil possa adotar a tecnologia de ponta das antenas Intellian.</w:t>
      </w:r>
    </w:p>
    <w:p w14:paraId="53CD48A3" w14:textId="16833E32" w:rsidR="00CF14EF" w:rsidRDefault="00613585" w:rsidP="00EC59A0">
      <w:pPr>
        <w:pStyle w:val="NoSpacing"/>
        <w:spacing w:after="160"/>
        <w:jc w:val="both"/>
        <w:rPr>
          <w:rFonts w:ascii="Calibri" w:hAnsi="Calibri" w:cs="Calibri"/>
          <w:sz w:val="22"/>
        </w:rPr>
      </w:pPr>
      <w:r>
        <w:rPr>
          <w:rFonts w:ascii="Calibri" w:hAnsi="Calibri"/>
          <w:sz w:val="22"/>
        </w:rPr>
        <w:t>De acordo com as regulamentações brasileiras (Lei Federal 9.472 / 97), produtos para telecomunicações vendidos e usados no Brasil devem ter um Certificado de Conformidade emitido pelo Organismo de Certificação Designado (OCD), indicando que eles atendem aos requisitos regulamentares brasileiros. Este certificado também deve ser aprovado pela ANATEL.</w:t>
      </w:r>
    </w:p>
    <w:p w14:paraId="6DCAE626" w14:textId="4B44C1EF" w:rsidR="00FC0413" w:rsidRDefault="001E4964" w:rsidP="00EC59A0">
      <w:pPr>
        <w:pStyle w:val="NoSpacing"/>
        <w:spacing w:after="160"/>
        <w:jc w:val="both"/>
        <w:rPr>
          <w:rFonts w:ascii="Calibri" w:hAnsi="Calibri" w:cs="Calibri"/>
          <w:sz w:val="22"/>
        </w:rPr>
      </w:pPr>
      <w:r>
        <w:rPr>
          <w:rFonts w:ascii="Calibri" w:hAnsi="Calibri"/>
          <w:sz w:val="22"/>
        </w:rPr>
        <w:t>A inovadora antena v240MT 2 da Intellian combina comunicações de banda C, Ku e Ka em um único refletor, permitindo a comutação automática entre as três bandas, junto com rastreamento de satélite GEO e MEO. A v240M 2 e a v240M fazem o mesmo para as bandas C e Ku, enquanto a antena v150NX funciona em várias órbitas e pode ser facilmente convertida entre as operações nas bandas Ku e Ka. Esta flexibilidade para alternar banda e órbita deixa a escolha da operadora firmemente com o cliente e garante que as antenas estejam prontas para o desenvolvimento de futuras redes não geoestacionárias (NGSO).</w:t>
      </w:r>
    </w:p>
    <w:p w14:paraId="7B80F265" w14:textId="7EB3F096" w:rsidR="00A10767" w:rsidRPr="003313E7" w:rsidRDefault="00C569DD" w:rsidP="00EC59A0">
      <w:pPr>
        <w:pStyle w:val="NoSpacing"/>
        <w:spacing w:after="160"/>
        <w:jc w:val="both"/>
        <w:rPr>
          <w:rFonts w:ascii="Calibri" w:hAnsi="Calibri" w:cs="Calibri"/>
          <w:sz w:val="22"/>
        </w:rPr>
      </w:pPr>
      <w:r>
        <w:rPr>
          <w:rFonts w:ascii="Calibri" w:hAnsi="Calibri"/>
          <w:sz w:val="22"/>
        </w:rPr>
        <w:lastRenderedPageBreak/>
        <w:t>A aprovação das antenas se estende para incluir uma gama de opções BUC, permitindo que os clientes ajustem a potência de saída de suas antenas e, portanto, sua largura de banda uplink.</w:t>
      </w:r>
    </w:p>
    <w:p w14:paraId="66D29541" w14:textId="3858608F" w:rsidR="003521C0" w:rsidRPr="003313E7" w:rsidRDefault="009522CA" w:rsidP="00A04F33">
      <w:pPr>
        <w:pStyle w:val="NoSpacing"/>
        <w:spacing w:after="160"/>
        <w:jc w:val="both"/>
        <w:rPr>
          <w:rFonts w:ascii="Calibri" w:hAnsi="Calibri" w:cs="Calibri"/>
          <w:i/>
          <w:iCs/>
          <w:color w:val="auto"/>
          <w:sz w:val="22"/>
        </w:rPr>
      </w:pPr>
      <w:r>
        <w:rPr>
          <w:rFonts w:ascii="Calibri" w:hAnsi="Calibri"/>
          <w:sz w:val="22"/>
        </w:rPr>
        <w:t xml:space="preserve">Sam McKee, Gerente Geral da Intellian Technologies nas Américas, conclui: </w:t>
      </w:r>
      <w:r>
        <w:rPr>
          <w:rFonts w:ascii="Calibri" w:hAnsi="Calibri"/>
          <w:i/>
          <w:sz w:val="22"/>
        </w:rPr>
        <w:t xml:space="preserve"> “Estamos muito contentes com esta aprovação. Os mercados brasileiros de petróleo e gás estão em uma posição ideal para desfrutar da consagrada tecnologia e supremo desempenho RF de nossas antenas v240MT 2, v240M 2, v240M e v150NX. Esses produtos estão prontos para a próxima geração de redes de satélite, portanto, ao escolher a Intellian, os clientes estão protegendo sua futura conectividade e garantindo uma passagem harmoniosa e econômica aos serviços à medida que eles são implementados."</w:t>
      </w:r>
    </w:p>
    <w:p w14:paraId="5B653FD7" w14:textId="77777777" w:rsidR="00616FA9" w:rsidRPr="003313E7" w:rsidRDefault="00616FA9" w:rsidP="00593D1D">
      <w:pPr>
        <w:pStyle w:val="NoSpacing"/>
        <w:jc w:val="center"/>
        <w:rPr>
          <w:rFonts w:ascii="Calibri" w:hAnsi="Calibri" w:cs="Calibri"/>
          <w:sz w:val="22"/>
        </w:rPr>
      </w:pPr>
      <w:r>
        <w:rPr>
          <w:rFonts w:ascii="Calibri" w:hAnsi="Calibri"/>
          <w:sz w:val="22"/>
        </w:rPr>
        <w:t>-Fim-</w:t>
      </w:r>
    </w:p>
    <w:p w14:paraId="6323AF98" w14:textId="77777777" w:rsidR="00CB358B" w:rsidRPr="003313E7" w:rsidRDefault="00CB358B" w:rsidP="00593D1D">
      <w:pPr>
        <w:spacing w:after="0" w:line="240" w:lineRule="auto"/>
        <w:jc w:val="both"/>
        <w:rPr>
          <w:rFonts w:ascii="Calibri" w:hAnsi="Calibri" w:cs="Calibri"/>
          <w:b/>
          <w:sz w:val="22"/>
        </w:rPr>
      </w:pPr>
    </w:p>
    <w:p w14:paraId="6E10B2ED" w14:textId="0B1F99C4" w:rsidR="003F3A15" w:rsidRPr="003313E7" w:rsidRDefault="00240DA7" w:rsidP="007B4B9B">
      <w:pPr>
        <w:spacing w:after="160" w:line="240" w:lineRule="auto"/>
        <w:jc w:val="both"/>
        <w:rPr>
          <w:rFonts w:ascii="Calibri" w:hAnsi="Calibri" w:cs="Calibri"/>
          <w:b/>
          <w:sz w:val="22"/>
        </w:rPr>
        <w:sectPr w:rsidR="003F3A15" w:rsidRPr="003313E7">
          <w:headerReference w:type="default" r:id="rId11"/>
          <w:footerReference w:type="default" r:id="rId12"/>
          <w:pgSz w:w="11906" w:h="16838"/>
          <w:pgMar w:top="1701" w:right="1440" w:bottom="1440" w:left="1440" w:header="1020" w:footer="567" w:gutter="0"/>
          <w:cols w:space="720"/>
          <w:formProt w:val="0"/>
          <w:docGrid w:linePitch="360" w:charSpace="57344"/>
        </w:sectPr>
      </w:pPr>
      <w:r>
        <w:rPr>
          <w:rFonts w:ascii="Calibri" w:hAnsi="Calibri"/>
          <w:b/>
          <w:sz w:val="22"/>
        </w:rPr>
        <w:t xml:space="preserve">Para mais informações, entre em contato com:  </w:t>
      </w:r>
    </w:p>
    <w:p w14:paraId="2580BE28" w14:textId="77777777" w:rsidR="00A32245" w:rsidRPr="009B3397" w:rsidRDefault="00A32245" w:rsidP="00A32245">
      <w:pPr>
        <w:spacing w:after="0" w:line="240" w:lineRule="auto"/>
        <w:jc w:val="both"/>
        <w:rPr>
          <w:rStyle w:val="InternetLink"/>
          <w:rFonts w:ascii="Calibri" w:hAnsi="Calibri" w:cs="Calibri"/>
          <w:color w:val="auto"/>
          <w:sz w:val="22"/>
          <w:u w:val="none"/>
        </w:rPr>
      </w:pPr>
      <w:r w:rsidRPr="009B3397">
        <w:rPr>
          <w:rStyle w:val="InternetLink"/>
          <w:rFonts w:ascii="Calibri" w:hAnsi="Calibri"/>
          <w:color w:val="auto"/>
          <w:sz w:val="22"/>
          <w:u w:val="none"/>
        </w:rPr>
        <w:t xml:space="preserve">Sadie Brown / Gerente de Marketing </w:t>
      </w:r>
    </w:p>
    <w:p w14:paraId="570BB995" w14:textId="77777777" w:rsidR="00A32245" w:rsidRPr="009B3397" w:rsidRDefault="00A32245" w:rsidP="00A32245">
      <w:pPr>
        <w:spacing w:after="0" w:line="240" w:lineRule="auto"/>
        <w:jc w:val="both"/>
        <w:rPr>
          <w:rStyle w:val="InternetLink"/>
          <w:rFonts w:ascii="Calibri" w:hAnsi="Calibri" w:cs="Calibri"/>
          <w:color w:val="auto"/>
          <w:sz w:val="22"/>
          <w:u w:val="none"/>
        </w:rPr>
      </w:pPr>
      <w:r w:rsidRPr="009B3397">
        <w:rPr>
          <w:rStyle w:val="InternetLink"/>
          <w:rFonts w:ascii="Calibri" w:hAnsi="Calibri"/>
          <w:color w:val="auto"/>
          <w:sz w:val="22"/>
          <w:u w:val="none"/>
        </w:rPr>
        <w:t xml:space="preserve">Intellian Ltd </w:t>
      </w:r>
    </w:p>
    <w:p w14:paraId="77DB6AAF" w14:textId="77777777" w:rsidR="00A32245" w:rsidRPr="009B3397" w:rsidRDefault="00A32245" w:rsidP="00A32245">
      <w:pPr>
        <w:spacing w:after="0" w:line="240" w:lineRule="auto"/>
        <w:jc w:val="both"/>
        <w:rPr>
          <w:rStyle w:val="InternetLink"/>
          <w:rFonts w:ascii="Calibri" w:hAnsi="Calibri" w:cs="Calibri"/>
          <w:color w:val="auto"/>
          <w:sz w:val="22"/>
          <w:u w:val="none"/>
        </w:rPr>
      </w:pPr>
      <w:r w:rsidRPr="009B3397">
        <w:rPr>
          <w:rStyle w:val="InternetLink"/>
          <w:rFonts w:ascii="Calibri" w:hAnsi="Calibri"/>
          <w:color w:val="auto"/>
          <w:sz w:val="22"/>
          <w:u w:val="none"/>
        </w:rPr>
        <w:t>T +44 2380 019 021 ext. 1612</w:t>
      </w:r>
    </w:p>
    <w:p w14:paraId="7CFB7025" w14:textId="6B0372D1" w:rsidR="00A32245" w:rsidRPr="009B3397" w:rsidRDefault="00B22008" w:rsidP="00A32245">
      <w:pPr>
        <w:spacing w:after="0" w:line="240" w:lineRule="auto"/>
        <w:jc w:val="both"/>
        <w:rPr>
          <w:rStyle w:val="InternetLink"/>
          <w:rFonts w:ascii="Calibri" w:hAnsi="Calibri" w:cs="Calibri"/>
          <w:color w:val="auto"/>
          <w:sz w:val="22"/>
          <w:u w:val="none"/>
        </w:rPr>
      </w:pPr>
      <w:hyperlink r:id="rId13" w:history="1">
        <w:r w:rsidR="006C2BAB" w:rsidRPr="009B3397">
          <w:rPr>
            <w:rStyle w:val="Hyperlink"/>
            <w:rFonts w:ascii="Calibri" w:hAnsi="Calibri"/>
            <w:sz w:val="22"/>
          </w:rPr>
          <w:t>Sadie.Brown@intelliantech.com</w:t>
        </w:r>
      </w:hyperlink>
      <w:r w:rsidR="006C2BAB" w:rsidRPr="009B3397">
        <w:rPr>
          <w:rStyle w:val="InternetLink"/>
          <w:rFonts w:ascii="Calibri" w:hAnsi="Calibri"/>
          <w:color w:val="auto"/>
          <w:sz w:val="22"/>
          <w:u w:val="none"/>
        </w:rPr>
        <w:br w:type="column"/>
      </w:r>
      <w:r w:rsidR="006C2BAB" w:rsidRPr="009B3397">
        <w:rPr>
          <w:rStyle w:val="InternetLink"/>
          <w:rFonts w:ascii="Calibri" w:hAnsi="Calibri"/>
          <w:color w:val="auto"/>
          <w:sz w:val="22"/>
          <w:u w:val="none"/>
        </w:rPr>
        <w:t>David Pugh</w:t>
      </w:r>
    </w:p>
    <w:p w14:paraId="550A42D6" w14:textId="77777777" w:rsidR="00A32245" w:rsidRPr="009B3397" w:rsidRDefault="00A32245" w:rsidP="00A32245">
      <w:pPr>
        <w:spacing w:after="0" w:line="240" w:lineRule="auto"/>
        <w:jc w:val="both"/>
        <w:rPr>
          <w:rStyle w:val="InternetLink"/>
          <w:rFonts w:ascii="Calibri" w:hAnsi="Calibri" w:cs="Calibri"/>
          <w:color w:val="auto"/>
          <w:sz w:val="22"/>
          <w:u w:val="none"/>
        </w:rPr>
      </w:pPr>
      <w:r w:rsidRPr="009B3397">
        <w:rPr>
          <w:rStyle w:val="InternetLink"/>
          <w:rFonts w:ascii="Calibri" w:hAnsi="Calibri"/>
          <w:color w:val="auto"/>
          <w:sz w:val="22"/>
          <w:u w:val="none"/>
        </w:rPr>
        <w:t xml:space="preserve">Saltwater Stone </w:t>
      </w:r>
    </w:p>
    <w:p w14:paraId="05B2EE47" w14:textId="77777777" w:rsidR="00A32245" w:rsidRPr="009B3397" w:rsidRDefault="00A32245" w:rsidP="00A32245">
      <w:pPr>
        <w:spacing w:after="0" w:line="240" w:lineRule="auto"/>
        <w:jc w:val="both"/>
        <w:rPr>
          <w:rStyle w:val="InternetLink"/>
          <w:rFonts w:ascii="Calibri" w:hAnsi="Calibri" w:cs="Calibri"/>
          <w:color w:val="auto"/>
          <w:sz w:val="22"/>
          <w:u w:val="none"/>
        </w:rPr>
      </w:pPr>
      <w:r w:rsidRPr="009B3397">
        <w:rPr>
          <w:rStyle w:val="InternetLink"/>
          <w:rFonts w:ascii="Calibri" w:hAnsi="Calibri"/>
          <w:color w:val="auto"/>
          <w:sz w:val="22"/>
          <w:u w:val="none"/>
        </w:rPr>
        <w:t xml:space="preserve">T +44 1202 669 244 </w:t>
      </w:r>
    </w:p>
    <w:p w14:paraId="3C6BC7CD" w14:textId="77777777" w:rsidR="00A32245" w:rsidRPr="009B3397" w:rsidRDefault="00B22008" w:rsidP="00A32245">
      <w:pPr>
        <w:spacing w:after="0" w:line="240" w:lineRule="auto"/>
        <w:jc w:val="both"/>
        <w:rPr>
          <w:rFonts w:ascii="Calibri" w:hAnsi="Calibri" w:cs="Calibri"/>
          <w:sz w:val="22"/>
        </w:rPr>
      </w:pPr>
      <w:hyperlink r:id="rId14" w:history="1">
        <w:r w:rsidR="006C2BAB" w:rsidRPr="009B3397">
          <w:rPr>
            <w:rStyle w:val="Hyperlink"/>
            <w:rFonts w:ascii="Calibri" w:hAnsi="Calibri"/>
            <w:sz w:val="22"/>
          </w:rPr>
          <w:t>d.pugh@saltwater-stone.com</w:t>
        </w:r>
      </w:hyperlink>
    </w:p>
    <w:p w14:paraId="3798A872" w14:textId="439DA703" w:rsidR="00A32245" w:rsidRPr="009B3397" w:rsidRDefault="00A32245" w:rsidP="00A32245">
      <w:pPr>
        <w:spacing w:after="0" w:line="240" w:lineRule="auto"/>
        <w:jc w:val="both"/>
        <w:rPr>
          <w:rStyle w:val="Hyperlink"/>
          <w:rFonts w:ascii="Calibri" w:hAnsi="Calibri" w:cs="Calibri"/>
          <w:sz w:val="22"/>
        </w:rPr>
        <w:sectPr w:rsidR="00A32245" w:rsidRPr="009B3397" w:rsidSect="003F3A15">
          <w:type w:val="continuous"/>
          <w:pgSz w:w="11906" w:h="16838"/>
          <w:pgMar w:top="1701" w:right="1440" w:bottom="1440" w:left="1440" w:header="1020" w:footer="567" w:gutter="0"/>
          <w:cols w:num="2" w:space="720"/>
          <w:formProt w:val="0"/>
          <w:docGrid w:linePitch="360" w:charSpace="57344"/>
        </w:sectPr>
      </w:pPr>
    </w:p>
    <w:p w14:paraId="43CEF9EA" w14:textId="5A5088F1" w:rsidR="00616FA9" w:rsidRPr="009B3397" w:rsidRDefault="00616FA9" w:rsidP="00A32245">
      <w:pPr>
        <w:spacing w:after="0" w:line="240" w:lineRule="auto"/>
        <w:jc w:val="both"/>
        <w:rPr>
          <w:rStyle w:val="Hyperlink"/>
          <w:rFonts w:ascii="Calibri" w:hAnsi="Calibri" w:cs="Calibri"/>
          <w:sz w:val="22"/>
        </w:rPr>
        <w:sectPr w:rsidR="00616FA9" w:rsidRPr="009B3397" w:rsidSect="003F3A15">
          <w:type w:val="continuous"/>
          <w:pgSz w:w="11906" w:h="16838"/>
          <w:pgMar w:top="1701" w:right="1440" w:bottom="1440" w:left="1440" w:header="1020" w:footer="567" w:gutter="0"/>
          <w:cols w:num="2" w:space="720"/>
          <w:formProt w:val="0"/>
          <w:docGrid w:linePitch="360" w:charSpace="57344"/>
        </w:sectPr>
      </w:pPr>
    </w:p>
    <w:p w14:paraId="284EEC80" w14:textId="77777777" w:rsidR="006553F7" w:rsidRPr="009B3397" w:rsidRDefault="006553F7" w:rsidP="007B4B9B">
      <w:pPr>
        <w:widowControl/>
        <w:spacing w:after="160" w:line="240" w:lineRule="auto"/>
        <w:jc w:val="both"/>
        <w:rPr>
          <w:rFonts w:ascii="Calibri" w:hAnsi="Calibri" w:cs="Calibri"/>
          <w:b/>
          <w:sz w:val="22"/>
        </w:rPr>
      </w:pPr>
    </w:p>
    <w:p w14:paraId="765652BB" w14:textId="7A40F048" w:rsidR="00616FA9" w:rsidRPr="003313E7" w:rsidRDefault="00616FA9" w:rsidP="007B4B9B">
      <w:pPr>
        <w:widowControl/>
        <w:spacing w:after="160" w:line="240" w:lineRule="auto"/>
        <w:jc w:val="both"/>
        <w:rPr>
          <w:rFonts w:ascii="Calibri" w:hAnsi="Calibri" w:cs="Calibri"/>
          <w:b/>
          <w:sz w:val="22"/>
          <w:highlight w:val="white"/>
        </w:rPr>
      </w:pPr>
      <w:r>
        <w:rPr>
          <w:rFonts w:ascii="Calibri" w:hAnsi="Calibri"/>
          <w:b/>
          <w:sz w:val="22"/>
        </w:rPr>
        <w:t>Sobre a Intellian Technologies</w:t>
      </w:r>
    </w:p>
    <w:p w14:paraId="199DAF97" w14:textId="77777777" w:rsidR="00616FA9" w:rsidRPr="003313E7" w:rsidRDefault="00616FA9" w:rsidP="00593D1D">
      <w:pPr>
        <w:spacing w:after="160" w:line="240" w:lineRule="auto"/>
        <w:jc w:val="both"/>
        <w:rPr>
          <w:rFonts w:ascii="Calibri" w:hAnsi="Calibri" w:cs="Calibri"/>
          <w:sz w:val="22"/>
        </w:rPr>
      </w:pPr>
      <w:r>
        <w:rPr>
          <w:rFonts w:ascii="Calibri" w:hAnsi="Calibri"/>
          <w:sz w:val="22"/>
        </w:rPr>
        <w:t>A Intellian é uma provedora global líder em tecnologias e soluções para comunicações por satélite, capacitando a conectividade para os setores marítimo, governamental, militar, energético, empresarial e de cruzeiros. Fundada em 2004, a Intellian é conhecida por seu design inovador, tecnologias preparadas para o futuro e excelente suporte ao cliente, que, combinados com um contínuo investimento em seus parceiros, rede de logística, controle de qualidade e instalações de produção com baixo impacto ambiental, a tornam um prestador confiável na indústria de comunicações via satélite. Suas soluções ousadas e pioneiras incluem o premiado v240MT - o primeiro sistema de antena tri-band e multi-órbita do mundo - e as antenas preparadas para o futuro da série NX, otimizadas para alto desempenho e baixo custo de propriedade.</w:t>
      </w:r>
    </w:p>
    <w:p w14:paraId="2941432A" w14:textId="2A595595" w:rsidR="002C100E" w:rsidRPr="003313E7" w:rsidRDefault="00616FA9" w:rsidP="00593D1D">
      <w:pPr>
        <w:spacing w:after="160" w:line="240" w:lineRule="auto"/>
        <w:jc w:val="both"/>
        <w:rPr>
          <w:rFonts w:ascii="Calibri" w:hAnsi="Calibri" w:cs="Calibri"/>
          <w:sz w:val="22"/>
        </w:rPr>
      </w:pPr>
      <w:r>
        <w:rPr>
          <w:rFonts w:ascii="Calibri" w:hAnsi="Calibri"/>
          <w:sz w:val="22"/>
        </w:rPr>
        <w:t>A Intellian tem uma presença mundial que conta com mais de 400 funcionários, 10 escritórios globais e cinco centros de logística em três continentes. A Intellian Technologies Inc. está incluída na Bolsa de Valores da Coréia, KOSDAQ (189300: KS).</w:t>
      </w:r>
    </w:p>
    <w:sectPr w:rsidR="002C100E" w:rsidRPr="003313E7" w:rsidSect="00616FA9">
      <w:type w:val="continuous"/>
      <w:pgSz w:w="11906" w:h="16838"/>
      <w:pgMar w:top="1701" w:right="1440" w:bottom="1440" w:left="1440" w:header="1020" w:footer="567" w:gutter="0"/>
      <w:cols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D504" w14:textId="77777777" w:rsidR="00B22008" w:rsidRDefault="00B22008">
      <w:pPr>
        <w:spacing w:after="0" w:line="240" w:lineRule="auto"/>
      </w:pPr>
      <w:r>
        <w:separator/>
      </w:r>
    </w:p>
  </w:endnote>
  <w:endnote w:type="continuationSeparator" w:id="0">
    <w:p w14:paraId="1BCCD7E4" w14:textId="77777777" w:rsidR="00B22008" w:rsidRDefault="00B2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decorative"/>
    <w:pitch w:val="variable"/>
    <w:sig w:usb0="800000AF" w:usb1="1001ECEA" w:usb2="00000000" w:usb3="00000000" w:csb0="00000001" w:csb1="00000000"/>
  </w:font>
  <w:font w:name="Liberation Sans">
    <w:altName w:val="Arial"/>
    <w:charset w:val="01"/>
    <w:family w:val="swiss"/>
    <w:pitch w:val="variable"/>
    <w:sig w:usb0="A00002AF" w:usb1="5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06E3" w14:textId="445A5A34" w:rsidR="0064658D" w:rsidRPr="00E23233" w:rsidRDefault="0067585D">
    <w:pPr>
      <w:pStyle w:val="Footer"/>
      <w:rPr>
        <w:rFonts w:ascii="Arial" w:hAnsi="Arial" w:cs="Arial"/>
        <w:i/>
        <w:sz w:val="18"/>
        <w:szCs w:val="18"/>
      </w:rPr>
    </w:pPr>
    <w:r w:rsidRPr="00E23233">
      <w:rPr>
        <w:rFonts w:ascii="Arial" w:hAnsi="Arial" w:cs="Arial"/>
        <w:i/>
        <w:sz w:val="18"/>
        <w:szCs w:val="18"/>
      </w:rPr>
      <w:fldChar w:fldCharType="begin"/>
    </w:r>
    <w:r w:rsidRPr="00E23233">
      <w:rPr>
        <w:rFonts w:ascii="Arial" w:hAnsi="Arial" w:cs="Arial"/>
        <w:i/>
        <w:sz w:val="18"/>
        <w:szCs w:val="18"/>
      </w:rPr>
      <w:instrText xml:space="preserve"> ref issue_date  \* MERGEFORMAT </w:instrText>
    </w:r>
    <w:r w:rsidRPr="00E23233">
      <w:rPr>
        <w:rFonts w:ascii="Arial" w:hAnsi="Arial" w:cs="Arial"/>
        <w:i/>
        <w:sz w:val="18"/>
        <w:szCs w:val="18"/>
      </w:rPr>
      <w:fldChar w:fldCharType="separate"/>
    </w:r>
    <w:r w:rsidR="00935DAA" w:rsidRPr="00935DAA">
      <w:rPr>
        <w:rFonts w:ascii="Arial" w:hAnsi="Arial" w:cs="Arial"/>
        <w:i/>
        <w:sz w:val="18"/>
        <w:szCs w:val="18"/>
      </w:rPr>
      <w:t>5 de janeiro de 2021</w:t>
    </w:r>
    <w:r w:rsidRPr="00E23233">
      <w:rPr>
        <w:rFonts w:ascii="Arial" w:hAnsi="Arial" w:cs="Arial"/>
        <w:i/>
        <w:sz w:val="18"/>
        <w:szCs w:val="18"/>
      </w:rPr>
      <w:fldChar w:fldCharType="end"/>
    </w:r>
    <w:r w:rsidRPr="00E23233">
      <w:rPr>
        <w:rFonts w:ascii="Arial" w:hAnsi="Arial" w:cs="Arial"/>
        <w:i/>
        <w:sz w:val="18"/>
        <w:szCs w:val="18"/>
      </w:rPr>
      <w:tab/>
    </w:r>
    <w:r w:rsidRPr="00E23233">
      <w:rPr>
        <w:rFonts w:ascii="Arial" w:hAnsi="Arial" w:cs="Arial"/>
        <w:i/>
        <w:sz w:val="18"/>
        <w:szCs w:val="18"/>
      </w:rPr>
      <w:tab/>
      <w:t xml:space="preserve"> </w:t>
    </w:r>
    <w:r w:rsidR="0064658D" w:rsidRPr="00E23233">
      <w:rPr>
        <w:rFonts w:ascii="Arial" w:hAnsi="Arial" w:cs="Arial"/>
        <w:i/>
        <w:sz w:val="18"/>
        <w:szCs w:val="18"/>
      </w:rPr>
      <w:fldChar w:fldCharType="begin"/>
    </w:r>
    <w:r w:rsidR="0064658D" w:rsidRPr="00E23233">
      <w:rPr>
        <w:rFonts w:ascii="Arial" w:hAnsi="Arial" w:cs="Arial"/>
        <w:i/>
        <w:sz w:val="18"/>
        <w:szCs w:val="18"/>
      </w:rPr>
      <w:instrText>PAGE</w:instrText>
    </w:r>
    <w:r w:rsidR="0064658D" w:rsidRPr="00E23233">
      <w:rPr>
        <w:rFonts w:ascii="Arial" w:hAnsi="Arial" w:cs="Arial"/>
        <w:i/>
        <w:sz w:val="18"/>
        <w:szCs w:val="18"/>
      </w:rPr>
      <w:fldChar w:fldCharType="separate"/>
    </w:r>
    <w:r w:rsidR="00B1196E" w:rsidRPr="00E23233">
      <w:rPr>
        <w:rFonts w:ascii="Arial" w:hAnsi="Arial" w:cs="Arial"/>
        <w:i/>
        <w:sz w:val="18"/>
        <w:szCs w:val="18"/>
      </w:rPr>
      <w:t>1</w:t>
    </w:r>
    <w:r w:rsidR="0064658D" w:rsidRPr="00E23233">
      <w:rPr>
        <w:rFonts w:ascii="Arial" w:hAnsi="Arial" w:cs="Arial"/>
        <w:i/>
        <w:sz w:val="18"/>
        <w:szCs w:val="18"/>
      </w:rPr>
      <w:fldChar w:fldCharType="end"/>
    </w:r>
    <w:r w:rsidRPr="00E23233">
      <w:rPr>
        <w:rFonts w:ascii="Arial" w:hAnsi="Arial" w:cs="Arial"/>
        <w:i/>
        <w:sz w:val="18"/>
        <w:szCs w:val="18"/>
      </w:rPr>
      <w:t xml:space="preserve"> / </w:t>
    </w:r>
    <w:r w:rsidR="0064658D" w:rsidRPr="00E23233">
      <w:rPr>
        <w:rFonts w:ascii="Arial" w:hAnsi="Arial" w:cs="Arial"/>
        <w:i/>
        <w:sz w:val="18"/>
        <w:szCs w:val="18"/>
      </w:rPr>
      <w:fldChar w:fldCharType="begin"/>
    </w:r>
    <w:r w:rsidR="0064658D" w:rsidRPr="00E23233">
      <w:rPr>
        <w:rFonts w:ascii="Arial" w:hAnsi="Arial" w:cs="Arial"/>
        <w:i/>
        <w:sz w:val="18"/>
        <w:szCs w:val="18"/>
      </w:rPr>
      <w:instrText>NUMPAGES</w:instrText>
    </w:r>
    <w:r w:rsidR="0064658D" w:rsidRPr="00E23233">
      <w:rPr>
        <w:rFonts w:ascii="Arial" w:hAnsi="Arial" w:cs="Arial"/>
        <w:i/>
        <w:sz w:val="18"/>
        <w:szCs w:val="18"/>
      </w:rPr>
      <w:fldChar w:fldCharType="separate"/>
    </w:r>
    <w:r w:rsidR="00B1196E" w:rsidRPr="00E23233">
      <w:rPr>
        <w:rFonts w:ascii="Arial" w:hAnsi="Arial" w:cs="Arial"/>
        <w:i/>
        <w:sz w:val="18"/>
        <w:szCs w:val="18"/>
      </w:rPr>
      <w:t>3</w:t>
    </w:r>
    <w:r w:rsidR="0064658D" w:rsidRPr="00E23233">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021D" w14:textId="77777777" w:rsidR="00B22008" w:rsidRDefault="00B22008">
      <w:pPr>
        <w:spacing w:after="0" w:line="240" w:lineRule="auto"/>
      </w:pPr>
      <w:r>
        <w:separator/>
      </w:r>
    </w:p>
  </w:footnote>
  <w:footnote w:type="continuationSeparator" w:id="0">
    <w:p w14:paraId="07F36D23" w14:textId="77777777" w:rsidR="00B22008" w:rsidRDefault="00B2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CCDF" w14:textId="77777777" w:rsidR="0064658D" w:rsidRDefault="0064658D">
    <w:pPr>
      <w:spacing w:after="0" w:line="240" w:lineRule="auto"/>
      <w:ind w:left="200" w:hanging="200"/>
      <w:rPr>
        <w:rFonts w:ascii="Arial" w:hAnsi="Arial" w:cs="Arial"/>
        <w:b/>
        <w:sz w:val="36"/>
        <w:szCs w:val="36"/>
      </w:rPr>
    </w:pPr>
    <w:r>
      <w:rPr>
        <w:noProof/>
      </w:rPr>
      <w:drawing>
        <wp:anchor distT="0" distB="4445" distL="114300" distR="121920" simplePos="0" relativeHeight="3" behindDoc="1" locked="0" layoutInCell="1" allowOverlap="1" wp14:anchorId="215F3269" wp14:editId="295D942B">
          <wp:simplePos x="0" y="0"/>
          <wp:positionH relativeFrom="margin">
            <wp:posOffset>4093630</wp:posOffset>
          </wp:positionH>
          <wp:positionV relativeFrom="paragraph">
            <wp:posOffset>-243982</wp:posOffset>
          </wp:positionV>
          <wp:extent cx="1525416" cy="511791"/>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5416" cy="5117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6"/>
      </w:rPr>
      <w:t>Comunicado de Imprensa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166E"/>
    <w:rsid w:val="00007D52"/>
    <w:rsid w:val="00012BDC"/>
    <w:rsid w:val="00013D06"/>
    <w:rsid w:val="00013FBF"/>
    <w:rsid w:val="00013FC8"/>
    <w:rsid w:val="0002249E"/>
    <w:rsid w:val="00034EFE"/>
    <w:rsid w:val="00035420"/>
    <w:rsid w:val="00035FF1"/>
    <w:rsid w:val="000367D6"/>
    <w:rsid w:val="00037A07"/>
    <w:rsid w:val="00047E14"/>
    <w:rsid w:val="00051280"/>
    <w:rsid w:val="00051844"/>
    <w:rsid w:val="00063AB4"/>
    <w:rsid w:val="000640BD"/>
    <w:rsid w:val="00074850"/>
    <w:rsid w:val="00093C62"/>
    <w:rsid w:val="00094972"/>
    <w:rsid w:val="0009796D"/>
    <w:rsid w:val="000A0CA3"/>
    <w:rsid w:val="000A0D70"/>
    <w:rsid w:val="000B10DB"/>
    <w:rsid w:val="000B1782"/>
    <w:rsid w:val="000B3F2C"/>
    <w:rsid w:val="000D70E9"/>
    <w:rsid w:val="000E0FA5"/>
    <w:rsid w:val="000E3C25"/>
    <w:rsid w:val="000E7706"/>
    <w:rsid w:val="00100A77"/>
    <w:rsid w:val="00101019"/>
    <w:rsid w:val="00105D47"/>
    <w:rsid w:val="00121975"/>
    <w:rsid w:val="00127023"/>
    <w:rsid w:val="001279B1"/>
    <w:rsid w:val="00142A0A"/>
    <w:rsid w:val="00150324"/>
    <w:rsid w:val="00154142"/>
    <w:rsid w:val="00164EAC"/>
    <w:rsid w:val="00165D58"/>
    <w:rsid w:val="00180A71"/>
    <w:rsid w:val="00186915"/>
    <w:rsid w:val="0019431A"/>
    <w:rsid w:val="001A05BA"/>
    <w:rsid w:val="001A2EB8"/>
    <w:rsid w:val="001A35D8"/>
    <w:rsid w:val="001A7A21"/>
    <w:rsid w:val="001B2229"/>
    <w:rsid w:val="001B4475"/>
    <w:rsid w:val="001B5554"/>
    <w:rsid w:val="001C0A72"/>
    <w:rsid w:val="001C1BA6"/>
    <w:rsid w:val="001E4964"/>
    <w:rsid w:val="001E5C3E"/>
    <w:rsid w:val="001E7A0F"/>
    <w:rsid w:val="001F1A1D"/>
    <w:rsid w:val="00203310"/>
    <w:rsid w:val="0020404E"/>
    <w:rsid w:val="0021147C"/>
    <w:rsid w:val="00213015"/>
    <w:rsid w:val="00217222"/>
    <w:rsid w:val="00221B93"/>
    <w:rsid w:val="002249C7"/>
    <w:rsid w:val="002370CD"/>
    <w:rsid w:val="00240DA7"/>
    <w:rsid w:val="002467CE"/>
    <w:rsid w:val="0025014C"/>
    <w:rsid w:val="00253F46"/>
    <w:rsid w:val="00255A40"/>
    <w:rsid w:val="002602AB"/>
    <w:rsid w:val="00267D38"/>
    <w:rsid w:val="0027371E"/>
    <w:rsid w:val="002A4DE7"/>
    <w:rsid w:val="002A72FA"/>
    <w:rsid w:val="002B4F65"/>
    <w:rsid w:val="002C100E"/>
    <w:rsid w:val="002C2F83"/>
    <w:rsid w:val="002D3FAB"/>
    <w:rsid w:val="002D74D0"/>
    <w:rsid w:val="002D7742"/>
    <w:rsid w:val="002F4296"/>
    <w:rsid w:val="002F51CD"/>
    <w:rsid w:val="002F6270"/>
    <w:rsid w:val="00304E9B"/>
    <w:rsid w:val="003077A7"/>
    <w:rsid w:val="00323641"/>
    <w:rsid w:val="003251F1"/>
    <w:rsid w:val="003265A6"/>
    <w:rsid w:val="00331324"/>
    <w:rsid w:val="003313E7"/>
    <w:rsid w:val="00335D52"/>
    <w:rsid w:val="003414E1"/>
    <w:rsid w:val="00346F27"/>
    <w:rsid w:val="003516FB"/>
    <w:rsid w:val="00351DD7"/>
    <w:rsid w:val="003521C0"/>
    <w:rsid w:val="003526AA"/>
    <w:rsid w:val="003650D9"/>
    <w:rsid w:val="00366C09"/>
    <w:rsid w:val="0037139B"/>
    <w:rsid w:val="0037399A"/>
    <w:rsid w:val="003749E4"/>
    <w:rsid w:val="00375567"/>
    <w:rsid w:val="0038045B"/>
    <w:rsid w:val="0038271D"/>
    <w:rsid w:val="003928F6"/>
    <w:rsid w:val="00393C2B"/>
    <w:rsid w:val="003A61DD"/>
    <w:rsid w:val="003B3507"/>
    <w:rsid w:val="003B3E87"/>
    <w:rsid w:val="003C68A9"/>
    <w:rsid w:val="003C7E07"/>
    <w:rsid w:val="003D1BC7"/>
    <w:rsid w:val="003D7257"/>
    <w:rsid w:val="003D7ECE"/>
    <w:rsid w:val="003E1F21"/>
    <w:rsid w:val="003E22F0"/>
    <w:rsid w:val="003E7443"/>
    <w:rsid w:val="003F0126"/>
    <w:rsid w:val="003F044D"/>
    <w:rsid w:val="003F26E0"/>
    <w:rsid w:val="003F3A15"/>
    <w:rsid w:val="00417977"/>
    <w:rsid w:val="00421B0A"/>
    <w:rsid w:val="00423B4A"/>
    <w:rsid w:val="00425A58"/>
    <w:rsid w:val="00431400"/>
    <w:rsid w:val="00436900"/>
    <w:rsid w:val="00443843"/>
    <w:rsid w:val="00444AA7"/>
    <w:rsid w:val="00453744"/>
    <w:rsid w:val="004537C6"/>
    <w:rsid w:val="00461B6C"/>
    <w:rsid w:val="0046361A"/>
    <w:rsid w:val="00465B59"/>
    <w:rsid w:val="0048317C"/>
    <w:rsid w:val="004843B9"/>
    <w:rsid w:val="004864DA"/>
    <w:rsid w:val="00486C8D"/>
    <w:rsid w:val="004879C2"/>
    <w:rsid w:val="00491C72"/>
    <w:rsid w:val="00492FF0"/>
    <w:rsid w:val="00494D21"/>
    <w:rsid w:val="004A1B36"/>
    <w:rsid w:val="004A3799"/>
    <w:rsid w:val="004B0D1E"/>
    <w:rsid w:val="004D521C"/>
    <w:rsid w:val="004E1F83"/>
    <w:rsid w:val="004E562F"/>
    <w:rsid w:val="004E5DE5"/>
    <w:rsid w:val="004F15F1"/>
    <w:rsid w:val="005053B6"/>
    <w:rsid w:val="005058C8"/>
    <w:rsid w:val="005070D3"/>
    <w:rsid w:val="00507787"/>
    <w:rsid w:val="005129AC"/>
    <w:rsid w:val="00514691"/>
    <w:rsid w:val="00532331"/>
    <w:rsid w:val="00545908"/>
    <w:rsid w:val="00550745"/>
    <w:rsid w:val="00550CA9"/>
    <w:rsid w:val="00562F2D"/>
    <w:rsid w:val="00563658"/>
    <w:rsid w:val="00581510"/>
    <w:rsid w:val="005875CC"/>
    <w:rsid w:val="0058764C"/>
    <w:rsid w:val="00593D1D"/>
    <w:rsid w:val="005A6755"/>
    <w:rsid w:val="005B6C07"/>
    <w:rsid w:val="005C1BB4"/>
    <w:rsid w:val="005D1158"/>
    <w:rsid w:val="005D121B"/>
    <w:rsid w:val="005D1281"/>
    <w:rsid w:val="005D3E0C"/>
    <w:rsid w:val="005D486D"/>
    <w:rsid w:val="005D4BFD"/>
    <w:rsid w:val="005F4453"/>
    <w:rsid w:val="005F5CCE"/>
    <w:rsid w:val="006014D8"/>
    <w:rsid w:val="00601E6B"/>
    <w:rsid w:val="0060293E"/>
    <w:rsid w:val="00603A0E"/>
    <w:rsid w:val="006045E3"/>
    <w:rsid w:val="00604F8B"/>
    <w:rsid w:val="0060777F"/>
    <w:rsid w:val="00607C0D"/>
    <w:rsid w:val="00611A54"/>
    <w:rsid w:val="00613585"/>
    <w:rsid w:val="00615A62"/>
    <w:rsid w:val="00616FA9"/>
    <w:rsid w:val="00616FCE"/>
    <w:rsid w:val="006238A3"/>
    <w:rsid w:val="00627776"/>
    <w:rsid w:val="00627C54"/>
    <w:rsid w:val="006423B8"/>
    <w:rsid w:val="00644D00"/>
    <w:rsid w:val="0064658D"/>
    <w:rsid w:val="006553F7"/>
    <w:rsid w:val="006644E9"/>
    <w:rsid w:val="00673B27"/>
    <w:rsid w:val="0067585D"/>
    <w:rsid w:val="00676239"/>
    <w:rsid w:val="006855AC"/>
    <w:rsid w:val="00687F5D"/>
    <w:rsid w:val="00694F2F"/>
    <w:rsid w:val="006A2EF0"/>
    <w:rsid w:val="006A562F"/>
    <w:rsid w:val="006A7BAD"/>
    <w:rsid w:val="006B769C"/>
    <w:rsid w:val="006C2BAB"/>
    <w:rsid w:val="006C4A96"/>
    <w:rsid w:val="006C67B0"/>
    <w:rsid w:val="006C6917"/>
    <w:rsid w:val="006D5C33"/>
    <w:rsid w:val="006E76D9"/>
    <w:rsid w:val="006F32C0"/>
    <w:rsid w:val="006F3D58"/>
    <w:rsid w:val="006F7866"/>
    <w:rsid w:val="00700DC3"/>
    <w:rsid w:val="00703404"/>
    <w:rsid w:val="00710D9E"/>
    <w:rsid w:val="00722243"/>
    <w:rsid w:val="00723904"/>
    <w:rsid w:val="00726D42"/>
    <w:rsid w:val="00731072"/>
    <w:rsid w:val="007326B0"/>
    <w:rsid w:val="00735F78"/>
    <w:rsid w:val="007504F9"/>
    <w:rsid w:val="0075411C"/>
    <w:rsid w:val="00766F0E"/>
    <w:rsid w:val="007865F6"/>
    <w:rsid w:val="00790400"/>
    <w:rsid w:val="00793AE4"/>
    <w:rsid w:val="00796978"/>
    <w:rsid w:val="007974CC"/>
    <w:rsid w:val="007A06D8"/>
    <w:rsid w:val="007A430F"/>
    <w:rsid w:val="007A4E0C"/>
    <w:rsid w:val="007B27F4"/>
    <w:rsid w:val="007B2AD2"/>
    <w:rsid w:val="007B49C5"/>
    <w:rsid w:val="007B4B9B"/>
    <w:rsid w:val="007B6769"/>
    <w:rsid w:val="007D40D6"/>
    <w:rsid w:val="007D44A3"/>
    <w:rsid w:val="007E4BCA"/>
    <w:rsid w:val="007F2C71"/>
    <w:rsid w:val="007F5DB2"/>
    <w:rsid w:val="00802C0F"/>
    <w:rsid w:val="00803A03"/>
    <w:rsid w:val="008066FC"/>
    <w:rsid w:val="008073E3"/>
    <w:rsid w:val="0081705B"/>
    <w:rsid w:val="008173F7"/>
    <w:rsid w:val="00821872"/>
    <w:rsid w:val="00826C37"/>
    <w:rsid w:val="008410DF"/>
    <w:rsid w:val="0084661F"/>
    <w:rsid w:val="00854DEF"/>
    <w:rsid w:val="008736D6"/>
    <w:rsid w:val="00880BE2"/>
    <w:rsid w:val="008835F0"/>
    <w:rsid w:val="008935A2"/>
    <w:rsid w:val="008B4BB7"/>
    <w:rsid w:val="008C6C24"/>
    <w:rsid w:val="008D1EBE"/>
    <w:rsid w:val="008E1DA4"/>
    <w:rsid w:val="008E4201"/>
    <w:rsid w:val="008E71FC"/>
    <w:rsid w:val="008F2508"/>
    <w:rsid w:val="008F2C50"/>
    <w:rsid w:val="008F4DF6"/>
    <w:rsid w:val="0090790F"/>
    <w:rsid w:val="0091613C"/>
    <w:rsid w:val="00935DAA"/>
    <w:rsid w:val="00941626"/>
    <w:rsid w:val="00941A90"/>
    <w:rsid w:val="0094746A"/>
    <w:rsid w:val="00951F41"/>
    <w:rsid w:val="009522CA"/>
    <w:rsid w:val="00953479"/>
    <w:rsid w:val="00957D4F"/>
    <w:rsid w:val="009828BE"/>
    <w:rsid w:val="00983E55"/>
    <w:rsid w:val="0099005B"/>
    <w:rsid w:val="009A1243"/>
    <w:rsid w:val="009A326B"/>
    <w:rsid w:val="009A3DDD"/>
    <w:rsid w:val="009A680E"/>
    <w:rsid w:val="009B012C"/>
    <w:rsid w:val="009B079A"/>
    <w:rsid w:val="009B0E7C"/>
    <w:rsid w:val="009B1CB1"/>
    <w:rsid w:val="009B1E1C"/>
    <w:rsid w:val="009B22D6"/>
    <w:rsid w:val="009B25ED"/>
    <w:rsid w:val="009B3397"/>
    <w:rsid w:val="009B79D4"/>
    <w:rsid w:val="009C1E4F"/>
    <w:rsid w:val="009C5520"/>
    <w:rsid w:val="009C5753"/>
    <w:rsid w:val="009C651C"/>
    <w:rsid w:val="009D346A"/>
    <w:rsid w:val="009D56E6"/>
    <w:rsid w:val="009D58E5"/>
    <w:rsid w:val="00A04339"/>
    <w:rsid w:val="00A04F33"/>
    <w:rsid w:val="00A10767"/>
    <w:rsid w:val="00A20F53"/>
    <w:rsid w:val="00A22DB1"/>
    <w:rsid w:val="00A240A5"/>
    <w:rsid w:val="00A24AA1"/>
    <w:rsid w:val="00A268E3"/>
    <w:rsid w:val="00A271E2"/>
    <w:rsid w:val="00A32245"/>
    <w:rsid w:val="00A32EAE"/>
    <w:rsid w:val="00A3430F"/>
    <w:rsid w:val="00A35917"/>
    <w:rsid w:val="00A35B29"/>
    <w:rsid w:val="00A37B0B"/>
    <w:rsid w:val="00A4335E"/>
    <w:rsid w:val="00A54E6E"/>
    <w:rsid w:val="00A57181"/>
    <w:rsid w:val="00A57C5C"/>
    <w:rsid w:val="00A61DD8"/>
    <w:rsid w:val="00A63777"/>
    <w:rsid w:val="00A67180"/>
    <w:rsid w:val="00A75F77"/>
    <w:rsid w:val="00A86501"/>
    <w:rsid w:val="00A964A4"/>
    <w:rsid w:val="00AA5A8C"/>
    <w:rsid w:val="00AD6EDD"/>
    <w:rsid w:val="00AE06C5"/>
    <w:rsid w:val="00AF11BC"/>
    <w:rsid w:val="00B01A54"/>
    <w:rsid w:val="00B06532"/>
    <w:rsid w:val="00B1196E"/>
    <w:rsid w:val="00B11F64"/>
    <w:rsid w:val="00B14F33"/>
    <w:rsid w:val="00B22008"/>
    <w:rsid w:val="00B25093"/>
    <w:rsid w:val="00B46E54"/>
    <w:rsid w:val="00B5087F"/>
    <w:rsid w:val="00B52D91"/>
    <w:rsid w:val="00B53317"/>
    <w:rsid w:val="00B542E7"/>
    <w:rsid w:val="00B544BD"/>
    <w:rsid w:val="00B63A2B"/>
    <w:rsid w:val="00B72552"/>
    <w:rsid w:val="00B84F8D"/>
    <w:rsid w:val="00B85CC4"/>
    <w:rsid w:val="00B94DF7"/>
    <w:rsid w:val="00BA0CDC"/>
    <w:rsid w:val="00BA647E"/>
    <w:rsid w:val="00BB0164"/>
    <w:rsid w:val="00BB0945"/>
    <w:rsid w:val="00BB2346"/>
    <w:rsid w:val="00BD4E05"/>
    <w:rsid w:val="00BE3F0F"/>
    <w:rsid w:val="00BE45E4"/>
    <w:rsid w:val="00BE5A6C"/>
    <w:rsid w:val="00BE5CF6"/>
    <w:rsid w:val="00BE74AC"/>
    <w:rsid w:val="00BF1001"/>
    <w:rsid w:val="00BF5F46"/>
    <w:rsid w:val="00BF6BC8"/>
    <w:rsid w:val="00C069BD"/>
    <w:rsid w:val="00C07BDC"/>
    <w:rsid w:val="00C101E7"/>
    <w:rsid w:val="00C1316B"/>
    <w:rsid w:val="00C14EF7"/>
    <w:rsid w:val="00C26E1A"/>
    <w:rsid w:val="00C27D4C"/>
    <w:rsid w:val="00C305F1"/>
    <w:rsid w:val="00C3120B"/>
    <w:rsid w:val="00C43E06"/>
    <w:rsid w:val="00C537F5"/>
    <w:rsid w:val="00C569DD"/>
    <w:rsid w:val="00C71CA9"/>
    <w:rsid w:val="00C74449"/>
    <w:rsid w:val="00C80FC1"/>
    <w:rsid w:val="00C82D3E"/>
    <w:rsid w:val="00C9103D"/>
    <w:rsid w:val="00C9208F"/>
    <w:rsid w:val="00C92BF0"/>
    <w:rsid w:val="00C92EDF"/>
    <w:rsid w:val="00C95D61"/>
    <w:rsid w:val="00CB1725"/>
    <w:rsid w:val="00CB2946"/>
    <w:rsid w:val="00CB358B"/>
    <w:rsid w:val="00CB3E11"/>
    <w:rsid w:val="00CB581C"/>
    <w:rsid w:val="00CB5E50"/>
    <w:rsid w:val="00CC2D42"/>
    <w:rsid w:val="00CC6751"/>
    <w:rsid w:val="00CD0590"/>
    <w:rsid w:val="00CD111C"/>
    <w:rsid w:val="00CD1E5B"/>
    <w:rsid w:val="00CD2D77"/>
    <w:rsid w:val="00CE0AC9"/>
    <w:rsid w:val="00CE0E5A"/>
    <w:rsid w:val="00CE27B1"/>
    <w:rsid w:val="00CE3480"/>
    <w:rsid w:val="00CE5A98"/>
    <w:rsid w:val="00CE7B86"/>
    <w:rsid w:val="00CF14EF"/>
    <w:rsid w:val="00D01F2D"/>
    <w:rsid w:val="00D079FA"/>
    <w:rsid w:val="00D14187"/>
    <w:rsid w:val="00D155DC"/>
    <w:rsid w:val="00D15EAE"/>
    <w:rsid w:val="00D1672E"/>
    <w:rsid w:val="00D23B37"/>
    <w:rsid w:val="00D32D68"/>
    <w:rsid w:val="00D45186"/>
    <w:rsid w:val="00D51311"/>
    <w:rsid w:val="00D608C6"/>
    <w:rsid w:val="00D75A08"/>
    <w:rsid w:val="00D76E1A"/>
    <w:rsid w:val="00D76ECF"/>
    <w:rsid w:val="00D77329"/>
    <w:rsid w:val="00D81D35"/>
    <w:rsid w:val="00D93E7E"/>
    <w:rsid w:val="00D96756"/>
    <w:rsid w:val="00DA329F"/>
    <w:rsid w:val="00DA32D2"/>
    <w:rsid w:val="00DB3BDE"/>
    <w:rsid w:val="00DC11FD"/>
    <w:rsid w:val="00DC6865"/>
    <w:rsid w:val="00DD0137"/>
    <w:rsid w:val="00DD13E6"/>
    <w:rsid w:val="00DD1453"/>
    <w:rsid w:val="00DD217D"/>
    <w:rsid w:val="00DD4C21"/>
    <w:rsid w:val="00DD6928"/>
    <w:rsid w:val="00DE3837"/>
    <w:rsid w:val="00DE4F72"/>
    <w:rsid w:val="00DF1A2F"/>
    <w:rsid w:val="00DF5E54"/>
    <w:rsid w:val="00DF7CFB"/>
    <w:rsid w:val="00E05E9D"/>
    <w:rsid w:val="00E15D51"/>
    <w:rsid w:val="00E23233"/>
    <w:rsid w:val="00E37F04"/>
    <w:rsid w:val="00E529F4"/>
    <w:rsid w:val="00E52D49"/>
    <w:rsid w:val="00E535C6"/>
    <w:rsid w:val="00E53C6B"/>
    <w:rsid w:val="00E544C0"/>
    <w:rsid w:val="00E54F62"/>
    <w:rsid w:val="00E632C8"/>
    <w:rsid w:val="00E701FA"/>
    <w:rsid w:val="00E71520"/>
    <w:rsid w:val="00E77CFE"/>
    <w:rsid w:val="00E833AB"/>
    <w:rsid w:val="00E84C14"/>
    <w:rsid w:val="00E9765F"/>
    <w:rsid w:val="00EA0958"/>
    <w:rsid w:val="00EA6805"/>
    <w:rsid w:val="00EB0139"/>
    <w:rsid w:val="00EC04EA"/>
    <w:rsid w:val="00EC1CAF"/>
    <w:rsid w:val="00EC53DF"/>
    <w:rsid w:val="00EC59A0"/>
    <w:rsid w:val="00ED1715"/>
    <w:rsid w:val="00ED180D"/>
    <w:rsid w:val="00ED1911"/>
    <w:rsid w:val="00EF22DC"/>
    <w:rsid w:val="00EF5074"/>
    <w:rsid w:val="00EF5827"/>
    <w:rsid w:val="00EF62E5"/>
    <w:rsid w:val="00F01890"/>
    <w:rsid w:val="00F11D7F"/>
    <w:rsid w:val="00F140F7"/>
    <w:rsid w:val="00F203F4"/>
    <w:rsid w:val="00F2317B"/>
    <w:rsid w:val="00F2394C"/>
    <w:rsid w:val="00F24F5E"/>
    <w:rsid w:val="00F251D3"/>
    <w:rsid w:val="00F25834"/>
    <w:rsid w:val="00F33C18"/>
    <w:rsid w:val="00F35BFB"/>
    <w:rsid w:val="00F36A76"/>
    <w:rsid w:val="00F50143"/>
    <w:rsid w:val="00F53D91"/>
    <w:rsid w:val="00F67F49"/>
    <w:rsid w:val="00F728E3"/>
    <w:rsid w:val="00F74D0F"/>
    <w:rsid w:val="00F81FB4"/>
    <w:rsid w:val="00F854CE"/>
    <w:rsid w:val="00F95DC0"/>
    <w:rsid w:val="00FA0ED4"/>
    <w:rsid w:val="00FA1A47"/>
    <w:rsid w:val="00FA3E5C"/>
    <w:rsid w:val="00FA7F33"/>
    <w:rsid w:val="00FC0413"/>
    <w:rsid w:val="00FC750B"/>
    <w:rsid w:val="00FD4D2B"/>
    <w:rsid w:val="00FE6AD6"/>
    <w:rsid w:val="00FF070A"/>
    <w:rsid w:val="00FF180D"/>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pt-B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styleId="UnresolvedMention">
    <w:name w:val="Unresolved Mention"/>
    <w:basedOn w:val="DefaultParagraphFont"/>
    <w:uiPriority w:val="99"/>
    <w:semiHidden/>
    <w:unhideWhenUsed/>
    <w:rsid w:val="002C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5840">
      <w:bodyDiv w:val="1"/>
      <w:marLeft w:val="0"/>
      <w:marRight w:val="0"/>
      <w:marTop w:val="0"/>
      <w:marBottom w:val="0"/>
      <w:divBdr>
        <w:top w:val="none" w:sz="0" w:space="0" w:color="auto"/>
        <w:left w:val="none" w:sz="0" w:space="0" w:color="auto"/>
        <w:bottom w:val="none" w:sz="0" w:space="0" w:color="auto"/>
        <w:right w:val="none" w:sz="0" w:space="0" w:color="auto"/>
      </w:divBdr>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430153981">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die.Brown@intelliant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pugh@saltwater-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B5438CF591FD49A0491D7B6C14AA94" ma:contentTypeVersion="13" ma:contentTypeDescription="Create a new document." ma:contentTypeScope="" ma:versionID="5522f20de0123ff2cde27e678f2bbb49">
  <xsd:schema xmlns:xsd="http://www.w3.org/2001/XMLSchema" xmlns:xs="http://www.w3.org/2001/XMLSchema" xmlns:p="http://schemas.microsoft.com/office/2006/metadata/properties" xmlns:ns3="f05a9e45-6501-4e94-a1fa-5bf7c43f6dd8" xmlns:ns4="418f965d-d871-43c9-9866-2f3c43412f2d" targetNamespace="http://schemas.microsoft.com/office/2006/metadata/properties" ma:root="true" ma:fieldsID="123df0655c655355ec9d5bd7a9fe465c" ns3:_="" ns4:_="">
    <xsd:import namespace="f05a9e45-6501-4e94-a1fa-5bf7c43f6dd8"/>
    <xsd:import namespace="418f965d-d871-43c9-9866-2f3c43412f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a9e45-6501-4e94-a1fa-5bf7c43f6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f965d-d871-43c9-9866-2f3c43412f2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199E-3145-4CE8-85FA-A6B2CCA68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01F3C-8ABD-2640-8906-4D49B68FC2AA}">
  <ds:schemaRefs>
    <ds:schemaRef ds:uri="http://schemas.openxmlformats.org/officeDocument/2006/bibliography"/>
  </ds:schemaRefs>
</ds:datastoreItem>
</file>

<file path=customXml/itemProps3.xml><?xml version="1.0" encoding="utf-8"?>
<ds:datastoreItem xmlns:ds="http://schemas.openxmlformats.org/officeDocument/2006/customXml" ds:itemID="{88C91DED-C3C5-484C-AC83-B2050457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a9e45-6501-4e94-a1fa-5bf7c43f6dd8"/>
    <ds:schemaRef ds:uri="418f965d-d871-43c9-9866-2f3c4341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1E84B-FDC4-4E70-A855-23E504D2A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3</cp:revision>
  <cp:lastPrinted>2021-01-04T11:30:00Z</cp:lastPrinted>
  <dcterms:created xsi:type="dcterms:W3CDTF">2021-01-04T11:29:00Z</dcterms:created>
  <dcterms:modified xsi:type="dcterms:W3CDTF">2021-01-04T11:30:00Z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0x0101008CB5438CF591FD49A0491D7B6C14AA94</vt:lpwstr>
  </property>
</Properties>
</file>