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2A6330" w14:textId="69AD390D" w:rsidR="001D7BA1" w:rsidRPr="00974196" w:rsidRDefault="000616A6" w:rsidP="00A04EF0">
      <w:pPr>
        <w:ind w:left="5664" w:firstLine="708"/>
        <w:jc w:val="center"/>
        <w:rPr>
          <w:rFonts w:ascii="Uni Sans SemiBold" w:hAnsi="Uni Sans SemiBold"/>
          <w:lang w:val="en-GB"/>
        </w:rPr>
      </w:pPr>
      <w:r>
        <w:rPr>
          <w:rFonts w:ascii="Uni Sans Book" w:hAnsi="Uni Sans Book"/>
          <w:lang w:val="en-GB"/>
        </w:rPr>
        <w:t>Ballstad, 2</w:t>
      </w:r>
      <w:r w:rsidR="00B51791">
        <w:rPr>
          <w:rFonts w:ascii="Uni Sans Book" w:hAnsi="Uni Sans Book"/>
          <w:lang w:val="en-GB"/>
        </w:rPr>
        <w:t>6</w:t>
      </w:r>
      <w:r w:rsidR="00C370A3" w:rsidRPr="00C370A3">
        <w:rPr>
          <w:rFonts w:ascii="Uni Sans Book" w:hAnsi="Uni Sans Book"/>
          <w:vertAlign w:val="superscript"/>
          <w:lang w:val="en-GB"/>
        </w:rPr>
        <w:t>th</w:t>
      </w:r>
      <w:r w:rsidR="005C51C1">
        <w:rPr>
          <w:rFonts w:ascii="Uni Sans Book" w:hAnsi="Uni Sans Book"/>
          <w:lang w:val="en-GB"/>
        </w:rPr>
        <w:t xml:space="preserve"> </w:t>
      </w:r>
      <w:r w:rsidR="00B51791">
        <w:rPr>
          <w:rFonts w:ascii="Uni Sans Book" w:hAnsi="Uni Sans Book"/>
          <w:lang w:val="en-GB"/>
        </w:rPr>
        <w:t>May</w:t>
      </w:r>
      <w:r w:rsidR="001D7BA1" w:rsidRPr="00974196">
        <w:rPr>
          <w:rFonts w:ascii="Uni Sans Book" w:hAnsi="Uni Sans Book"/>
          <w:lang w:val="en-GB"/>
        </w:rPr>
        <w:t xml:space="preserve"> 2014</w:t>
      </w:r>
    </w:p>
    <w:p w14:paraId="6B2C26D7" w14:textId="77777777" w:rsidR="001D7BA1" w:rsidRPr="00974196" w:rsidRDefault="001D7BA1" w:rsidP="00F55709">
      <w:pPr>
        <w:rPr>
          <w:rFonts w:ascii="Uni Sans SemiBold" w:hAnsi="Uni Sans SemiBold"/>
          <w:sz w:val="28"/>
          <w:szCs w:val="28"/>
          <w:lang w:val="en-GB"/>
        </w:rPr>
      </w:pPr>
    </w:p>
    <w:p w14:paraId="693CCFEE" w14:textId="36B38CD9" w:rsidR="00F55709" w:rsidRPr="00B51791" w:rsidRDefault="006B050D" w:rsidP="00F55709">
      <w:pPr>
        <w:rPr>
          <w:rFonts w:ascii="Uni Sans SemiBold" w:hAnsi="Uni Sans SemiBold"/>
          <w:sz w:val="28"/>
          <w:szCs w:val="28"/>
          <w:lang w:val="en-GB"/>
        </w:rPr>
      </w:pPr>
      <w:r>
        <w:rPr>
          <w:rFonts w:ascii="Uni Sans SemiBold" w:hAnsi="Uni Sans SemiBold"/>
          <w:sz w:val="28"/>
          <w:szCs w:val="28"/>
          <w:lang w:val="en-GB"/>
        </w:rPr>
        <w:t>UK Patent granted</w:t>
      </w:r>
      <w:r w:rsidR="00B51791" w:rsidRPr="00B51791">
        <w:rPr>
          <w:rFonts w:ascii="Uni Sans SemiBold" w:hAnsi="Uni Sans SemiBold"/>
          <w:sz w:val="28"/>
          <w:szCs w:val="28"/>
          <w:lang w:val="en-GB"/>
        </w:rPr>
        <w:t xml:space="preserve"> for </w:t>
      </w:r>
      <w:proofErr w:type="spellStart"/>
      <w:r w:rsidR="00B51791" w:rsidRPr="00B51791">
        <w:rPr>
          <w:rFonts w:ascii="Uni Sans SemiBold" w:hAnsi="Uni Sans SemiBold"/>
          <w:sz w:val="28"/>
          <w:szCs w:val="28"/>
          <w:lang w:val="en-GB"/>
        </w:rPr>
        <w:t>Luer</w:t>
      </w:r>
      <w:proofErr w:type="spellEnd"/>
      <w:r w:rsidR="00B51791" w:rsidRPr="00B51791">
        <w:rPr>
          <w:rFonts w:ascii="Uni Sans SemiBold" w:hAnsi="Uni Sans SemiBold"/>
          <w:sz w:val="28"/>
          <w:szCs w:val="28"/>
          <w:lang w:val="en-GB"/>
        </w:rPr>
        <w:t>-Jack™</w:t>
      </w:r>
    </w:p>
    <w:p w14:paraId="3BEF29F3" w14:textId="77777777" w:rsidR="00B51791" w:rsidRPr="00B51791" w:rsidRDefault="00B51791" w:rsidP="00F55709">
      <w:pPr>
        <w:rPr>
          <w:rFonts w:ascii="Uni Sans Book" w:hAnsi="Uni Sans Book"/>
          <w:sz w:val="28"/>
          <w:szCs w:val="28"/>
          <w:lang w:val="en-GB"/>
        </w:rPr>
      </w:pPr>
    </w:p>
    <w:p w14:paraId="01C3D894" w14:textId="5AE25E61" w:rsidR="00B51791" w:rsidRPr="00B51791" w:rsidRDefault="00B51791" w:rsidP="00B51791">
      <w:pPr>
        <w:widowControl w:val="0"/>
        <w:autoSpaceDE w:val="0"/>
        <w:autoSpaceDN w:val="0"/>
        <w:adjustRightInd w:val="0"/>
        <w:spacing w:after="266"/>
        <w:rPr>
          <w:rFonts w:ascii="Uni Sans Book" w:hAnsi="Uni Sans Book" w:cs="Arial"/>
          <w:lang w:val="en-US"/>
        </w:rPr>
      </w:pPr>
      <w:r w:rsidRPr="00B51791">
        <w:rPr>
          <w:rFonts w:ascii="Uni Sans Book" w:hAnsi="Uni Sans Book" w:cs="Arial"/>
          <w:bCs/>
          <w:lang w:val="en-US"/>
        </w:rPr>
        <w:t>The Intellectual Property Office</w:t>
      </w:r>
      <w:r w:rsidR="002D284E">
        <w:rPr>
          <w:rFonts w:ascii="Uni Sans Book" w:hAnsi="Uni Sans Book" w:cs="Arial"/>
          <w:bCs/>
          <w:lang w:val="en-US"/>
        </w:rPr>
        <w:t xml:space="preserve"> in the United Kingdom has granted </w:t>
      </w:r>
      <w:r w:rsidRPr="00B51791">
        <w:rPr>
          <w:rFonts w:ascii="Uni Sans Book" w:hAnsi="Uni Sans Book" w:cs="Arial"/>
          <w:bCs/>
          <w:lang w:val="en-US"/>
        </w:rPr>
        <w:t>approval for a UK Patent for fluid transfer devices (</w:t>
      </w:r>
      <w:proofErr w:type="spellStart"/>
      <w:r w:rsidRPr="00B51791">
        <w:rPr>
          <w:rFonts w:ascii="Uni Sans Book" w:hAnsi="Uni Sans Book" w:cs="Arial"/>
          <w:bCs/>
          <w:lang w:val="en-US"/>
        </w:rPr>
        <w:t>Luer</w:t>
      </w:r>
      <w:proofErr w:type="spellEnd"/>
      <w:r w:rsidRPr="00B51791">
        <w:rPr>
          <w:rFonts w:ascii="Uni Sans Book" w:hAnsi="Uni Sans Book" w:cs="Arial"/>
          <w:bCs/>
          <w:lang w:val="en-US"/>
        </w:rPr>
        <w:t xml:space="preserve">-Jack™). The patent is </w:t>
      </w:r>
      <w:proofErr w:type="spellStart"/>
      <w:r w:rsidRPr="00B51791">
        <w:rPr>
          <w:rFonts w:ascii="Uni Sans Book" w:hAnsi="Uni Sans Book" w:cs="Arial"/>
          <w:bCs/>
          <w:lang w:val="en-US"/>
        </w:rPr>
        <w:t>ConceptoMed's</w:t>
      </w:r>
      <w:proofErr w:type="spellEnd"/>
      <w:r w:rsidRPr="00B51791">
        <w:rPr>
          <w:rFonts w:ascii="Uni Sans Book" w:hAnsi="Uni Sans Book" w:cs="Arial"/>
          <w:bCs/>
          <w:lang w:val="en-US"/>
        </w:rPr>
        <w:t xml:space="preserve"> first granted patent and will be a</w:t>
      </w:r>
      <w:bookmarkStart w:id="0" w:name="_GoBack"/>
      <w:bookmarkEnd w:id="0"/>
      <w:r w:rsidRPr="00B51791">
        <w:rPr>
          <w:rFonts w:ascii="Uni Sans Book" w:hAnsi="Uni Sans Book" w:cs="Arial"/>
          <w:bCs/>
          <w:lang w:val="en-US"/>
        </w:rPr>
        <w:t>pplied to other products in development.</w:t>
      </w:r>
    </w:p>
    <w:p w14:paraId="51586741" w14:textId="05B9B17D" w:rsidR="00B51791" w:rsidRPr="00B51791" w:rsidRDefault="00B51791" w:rsidP="00B51791">
      <w:pPr>
        <w:widowControl w:val="0"/>
        <w:autoSpaceDE w:val="0"/>
        <w:autoSpaceDN w:val="0"/>
        <w:adjustRightInd w:val="0"/>
        <w:rPr>
          <w:rFonts w:ascii="Uni Sans SemiBold" w:hAnsi="Uni Sans SemiBold" w:cs="Arial"/>
          <w:lang w:val="en-US"/>
        </w:rPr>
      </w:pPr>
      <w:proofErr w:type="spellStart"/>
      <w:r w:rsidRPr="00B51791">
        <w:rPr>
          <w:rFonts w:ascii="Uni Sans SemiBold" w:hAnsi="Uni Sans SemiBold" w:cs="Arial"/>
          <w:lang w:val="en-US"/>
        </w:rPr>
        <w:t>Luer</w:t>
      </w:r>
      <w:proofErr w:type="spellEnd"/>
      <w:r w:rsidRPr="00B51791">
        <w:rPr>
          <w:rFonts w:ascii="Uni Sans SemiBold" w:hAnsi="Uni Sans SemiBold" w:cs="Arial"/>
          <w:lang w:val="en-US"/>
        </w:rPr>
        <w:t>-Jack™ - a unique medical syringe</w:t>
      </w:r>
    </w:p>
    <w:p w14:paraId="477DF903" w14:textId="3FDAC6AD" w:rsidR="00B51791" w:rsidRPr="00B51791" w:rsidRDefault="00B51791" w:rsidP="00B51791">
      <w:pPr>
        <w:widowControl w:val="0"/>
        <w:autoSpaceDE w:val="0"/>
        <w:autoSpaceDN w:val="0"/>
        <w:adjustRightInd w:val="0"/>
        <w:spacing w:after="320"/>
        <w:rPr>
          <w:rFonts w:ascii="Uni Sans Book" w:hAnsi="Uni Sans Book" w:cs="Arial"/>
          <w:lang w:val="en-US"/>
        </w:rPr>
      </w:pPr>
      <w:r>
        <w:rPr>
          <w:rFonts w:ascii="Uni Sans Book" w:hAnsi="Uni Sans Book" w:cs="Arial"/>
          <w:noProof/>
          <w:lang w:val="en-US"/>
        </w:rPr>
        <w:drawing>
          <wp:anchor distT="0" distB="0" distL="114300" distR="114300" simplePos="0" relativeHeight="251658240" behindDoc="0" locked="0" layoutInCell="1" allowOverlap="1" wp14:anchorId="525A51A8" wp14:editId="2DA63CB0">
            <wp:simplePos x="0" y="0"/>
            <wp:positionH relativeFrom="column">
              <wp:posOffset>2562225</wp:posOffset>
            </wp:positionH>
            <wp:positionV relativeFrom="paragraph">
              <wp:posOffset>54610</wp:posOffset>
            </wp:positionV>
            <wp:extent cx="3381375" cy="3200400"/>
            <wp:effectExtent l="0" t="0" r="0" b="0"/>
            <wp:wrapSquare wrapText="bothSides"/>
            <wp:docPr id="3" name="Bilde 3" descr="Macintosh HD:Users:cmide:Dropbox:ConceptoMed Dropbox:Grafisk:2 Mediafiles:Pressebilder:Luer-Jack:Luer-Jack Precisi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mide:Dropbox:ConceptoMed Dropbox:Grafisk:2 Mediafiles:Pressebilder:Luer-Jack:Luer-Jack Precision-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1375" cy="3200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sidRPr="00B51791">
        <w:rPr>
          <w:rFonts w:ascii="Uni Sans Book" w:hAnsi="Uni Sans Book" w:cs="Arial"/>
          <w:lang w:val="en-US"/>
        </w:rPr>
        <w:t>Luer</w:t>
      </w:r>
      <w:proofErr w:type="spellEnd"/>
      <w:r w:rsidRPr="00B51791">
        <w:rPr>
          <w:rFonts w:ascii="Uni Sans Book" w:hAnsi="Uni Sans Book" w:cs="Arial"/>
          <w:lang w:val="en-US"/>
        </w:rPr>
        <w:t>-Jack™ is a unique medical syringe, which significantly increases control of the syringe and needles during disconnections. Standardizing disconnections, patient outcomes from procedures involving needle shift, will be less dependent on operator experience and proficiency.</w:t>
      </w:r>
    </w:p>
    <w:p w14:paraId="46C6D51C" w14:textId="77777777" w:rsidR="00B51791" w:rsidRPr="00B51791" w:rsidRDefault="00B51791" w:rsidP="00B51791">
      <w:pPr>
        <w:widowControl w:val="0"/>
        <w:autoSpaceDE w:val="0"/>
        <w:autoSpaceDN w:val="0"/>
        <w:adjustRightInd w:val="0"/>
        <w:rPr>
          <w:rFonts w:ascii="Uni Sans SemiBold" w:hAnsi="Uni Sans SemiBold" w:cs="Arial"/>
          <w:lang w:val="en-US"/>
        </w:rPr>
      </w:pPr>
      <w:proofErr w:type="spellStart"/>
      <w:r w:rsidRPr="00B51791">
        <w:rPr>
          <w:rFonts w:ascii="Uni Sans SemiBold" w:hAnsi="Uni Sans SemiBold" w:cs="Arial"/>
          <w:lang w:val="en-US"/>
        </w:rPr>
        <w:t>OneHand</w:t>
      </w:r>
      <w:proofErr w:type="spellEnd"/>
    </w:p>
    <w:p w14:paraId="54EA7806" w14:textId="77777777" w:rsidR="00B51791" w:rsidRPr="00B51791" w:rsidRDefault="00B51791" w:rsidP="00B51791">
      <w:pPr>
        <w:widowControl w:val="0"/>
        <w:autoSpaceDE w:val="0"/>
        <w:autoSpaceDN w:val="0"/>
        <w:adjustRightInd w:val="0"/>
        <w:spacing w:after="320"/>
        <w:rPr>
          <w:rFonts w:ascii="Uni Sans Book" w:hAnsi="Uni Sans Book" w:cs="Arial"/>
          <w:lang w:val="en-US"/>
        </w:rPr>
      </w:pPr>
      <w:proofErr w:type="spellStart"/>
      <w:r w:rsidRPr="00B51791">
        <w:rPr>
          <w:rFonts w:ascii="Uni Sans Book" w:hAnsi="Uni Sans Book" w:cs="Arial"/>
          <w:lang w:val="en-US"/>
        </w:rPr>
        <w:t>OneHand</w:t>
      </w:r>
      <w:proofErr w:type="spellEnd"/>
      <w:r w:rsidRPr="00B51791">
        <w:rPr>
          <w:rFonts w:ascii="Uni Sans Book" w:hAnsi="Uni Sans Book" w:cs="Arial"/>
          <w:lang w:val="en-US"/>
        </w:rPr>
        <w:t xml:space="preserve"> functionality for </w:t>
      </w:r>
      <w:proofErr w:type="spellStart"/>
      <w:r w:rsidRPr="00B51791">
        <w:rPr>
          <w:rFonts w:ascii="Uni Sans Book" w:hAnsi="Uni Sans Book" w:cs="Arial"/>
          <w:lang w:val="en-US"/>
        </w:rPr>
        <w:t>Luer</w:t>
      </w:r>
      <w:proofErr w:type="spellEnd"/>
      <w:r w:rsidRPr="00B51791">
        <w:rPr>
          <w:rFonts w:ascii="Uni Sans Book" w:hAnsi="Uni Sans Book" w:cs="Arial"/>
          <w:lang w:val="en-US"/>
        </w:rPr>
        <w:t>-Jack™ will increase patient safety and comfort during disconnections - as well as being timesaving for the procedures.</w:t>
      </w:r>
    </w:p>
    <w:p w14:paraId="420B6AC0" w14:textId="77777777" w:rsidR="00B51791" w:rsidRPr="00B51791" w:rsidRDefault="00B51791" w:rsidP="00B51791">
      <w:pPr>
        <w:widowControl w:val="0"/>
        <w:autoSpaceDE w:val="0"/>
        <w:autoSpaceDN w:val="0"/>
        <w:adjustRightInd w:val="0"/>
        <w:spacing w:after="320"/>
        <w:rPr>
          <w:rFonts w:ascii="Uni Sans Book" w:hAnsi="Uni Sans Book" w:cs="Arial"/>
          <w:lang w:val="en-US"/>
        </w:rPr>
      </w:pPr>
      <w:r w:rsidRPr="00B51791">
        <w:rPr>
          <w:rFonts w:ascii="Uni Sans Book" w:hAnsi="Uni Sans Book" w:cs="Arial"/>
          <w:lang w:val="en-US"/>
        </w:rPr>
        <w:t>Single-handed disposal with non-recapping of needles also represents enhancement to operator safety.</w:t>
      </w:r>
    </w:p>
    <w:p w14:paraId="4B0B2928" w14:textId="20B7FB42" w:rsidR="00B51791" w:rsidRPr="00B51791" w:rsidRDefault="00B51791" w:rsidP="00B51791">
      <w:pPr>
        <w:widowControl w:val="0"/>
        <w:autoSpaceDE w:val="0"/>
        <w:autoSpaceDN w:val="0"/>
        <w:adjustRightInd w:val="0"/>
        <w:spacing w:after="320"/>
        <w:rPr>
          <w:rFonts w:ascii="Uni Sans Book" w:hAnsi="Uni Sans Book" w:cs="Arial"/>
          <w:lang w:val="en-US"/>
        </w:rPr>
      </w:pPr>
      <w:r w:rsidRPr="00B51791">
        <w:rPr>
          <w:rFonts w:ascii="Uni Sans Book" w:hAnsi="Uni Sans Book" w:cs="Arial"/>
          <w:lang w:val="en-US"/>
        </w:rPr>
        <w:t>The “</w:t>
      </w:r>
      <w:proofErr w:type="spellStart"/>
      <w:r w:rsidRPr="00B51791">
        <w:rPr>
          <w:rFonts w:ascii="Uni Sans Book" w:hAnsi="Uni Sans Book" w:cs="Arial"/>
          <w:lang w:val="en-US"/>
        </w:rPr>
        <w:t>luer</w:t>
      </w:r>
      <w:proofErr w:type="spellEnd"/>
      <w:r w:rsidRPr="00B51791">
        <w:rPr>
          <w:rFonts w:ascii="Uni Sans Book" w:hAnsi="Uni Sans Book" w:cs="Arial"/>
          <w:lang w:val="en-US"/>
        </w:rPr>
        <w:t xml:space="preserve"> slip” standard for connections was established more than 100 years ago. </w:t>
      </w:r>
      <w:proofErr w:type="spellStart"/>
      <w:r w:rsidRPr="00B51791">
        <w:rPr>
          <w:rFonts w:ascii="Uni Sans Book" w:hAnsi="Uni Sans Book" w:cs="Arial"/>
          <w:lang w:val="en-US"/>
        </w:rPr>
        <w:t>Luer</w:t>
      </w:r>
      <w:proofErr w:type="spellEnd"/>
      <w:r w:rsidRPr="00B51791">
        <w:rPr>
          <w:rFonts w:ascii="Uni Sans Book" w:hAnsi="Uni Sans Book" w:cs="Arial"/>
          <w:lang w:val="en-US"/>
        </w:rPr>
        <w:t xml:space="preserve">-Jack™ </w:t>
      </w:r>
      <w:r w:rsidR="002F5077">
        <w:rPr>
          <w:rFonts w:ascii="Uni Sans Book" w:hAnsi="Uni Sans Book" w:cs="Arial"/>
          <w:lang w:val="en-US"/>
        </w:rPr>
        <w:t>is based on the same “</w:t>
      </w:r>
      <w:proofErr w:type="spellStart"/>
      <w:r w:rsidR="002F5077">
        <w:rPr>
          <w:rFonts w:ascii="Uni Sans Book" w:hAnsi="Uni Sans Book" w:cs="Arial"/>
          <w:lang w:val="en-US"/>
        </w:rPr>
        <w:t>luer</w:t>
      </w:r>
      <w:proofErr w:type="spellEnd"/>
      <w:r w:rsidR="002F5077">
        <w:rPr>
          <w:rFonts w:ascii="Uni Sans Book" w:hAnsi="Uni Sans Book" w:cs="Arial"/>
          <w:lang w:val="en-US"/>
        </w:rPr>
        <w:t xml:space="preserve">-slip” standard, but </w:t>
      </w:r>
      <w:r w:rsidRPr="00B51791">
        <w:rPr>
          <w:rFonts w:ascii="Uni Sans Book" w:hAnsi="Uni Sans Book" w:cs="Arial"/>
          <w:lang w:val="en-US"/>
        </w:rPr>
        <w:t>represents a fundamentally new approach to dealing with inadequate operator control during disconnection of syringes from female hubs.</w:t>
      </w:r>
    </w:p>
    <w:p w14:paraId="3C237451" w14:textId="77777777" w:rsidR="00676BF7" w:rsidRDefault="00676BF7" w:rsidP="00676BF7">
      <w:pPr>
        <w:widowControl w:val="0"/>
        <w:autoSpaceDE w:val="0"/>
        <w:autoSpaceDN w:val="0"/>
        <w:adjustRightInd w:val="0"/>
        <w:spacing w:after="320"/>
        <w:ind w:left="567"/>
        <w:rPr>
          <w:rFonts w:ascii="Uni Sans Book" w:hAnsi="Uni Sans Book" w:cs="Arial"/>
          <w:lang w:val="en-US"/>
        </w:rPr>
      </w:pPr>
    </w:p>
    <w:p w14:paraId="46C4AA3E" w14:textId="6D8AF4F4" w:rsidR="00B51791" w:rsidRPr="00C155CB" w:rsidRDefault="00B51791" w:rsidP="00C155CB">
      <w:pPr>
        <w:widowControl w:val="0"/>
        <w:autoSpaceDE w:val="0"/>
        <w:autoSpaceDN w:val="0"/>
        <w:adjustRightInd w:val="0"/>
        <w:spacing w:after="320"/>
        <w:ind w:left="709"/>
        <w:rPr>
          <w:rFonts w:ascii="Uni Sans Book" w:hAnsi="Uni Sans Book" w:cs="Arial"/>
          <w:lang w:val="en-US"/>
        </w:rPr>
      </w:pPr>
      <w:r w:rsidRPr="00B51791">
        <w:rPr>
          <w:rFonts w:ascii="Uni Sans Book" w:hAnsi="Uni Sans Book" w:cs="Arial"/>
          <w:lang w:val="en-US"/>
        </w:rPr>
        <w:t xml:space="preserve">- The UK national patent grant for </w:t>
      </w:r>
      <w:proofErr w:type="spellStart"/>
      <w:r w:rsidRPr="00B51791">
        <w:rPr>
          <w:rFonts w:ascii="Uni Sans Book" w:hAnsi="Uni Sans Book" w:cs="Arial"/>
          <w:lang w:val="en-US"/>
        </w:rPr>
        <w:t>Luer</w:t>
      </w:r>
      <w:proofErr w:type="spellEnd"/>
      <w:r w:rsidRPr="00B51791">
        <w:rPr>
          <w:rFonts w:ascii="Uni Sans Book" w:hAnsi="Uni Sans Book" w:cs="Arial"/>
          <w:lang w:val="en-US"/>
        </w:rPr>
        <w:t>-Jac</w:t>
      </w:r>
      <w:r w:rsidR="002D284E">
        <w:rPr>
          <w:rFonts w:ascii="Uni Sans Book" w:hAnsi="Uni Sans Book" w:cs="Arial"/>
          <w:lang w:val="en-US"/>
        </w:rPr>
        <w:t>k™</w:t>
      </w:r>
      <w:r w:rsidRPr="00B51791">
        <w:rPr>
          <w:rFonts w:ascii="Uni Sans Book" w:hAnsi="Uni Sans Book" w:cs="Arial"/>
          <w:lang w:val="en-US"/>
        </w:rPr>
        <w:t xml:space="preserve"> fits perfectly into the master plan for the IP processes being executed around </w:t>
      </w:r>
      <w:proofErr w:type="spellStart"/>
      <w:r w:rsidRPr="00B51791">
        <w:rPr>
          <w:rFonts w:ascii="Uni Sans Book" w:hAnsi="Uni Sans Book" w:cs="Arial"/>
          <w:lang w:val="en-US"/>
        </w:rPr>
        <w:t>Luer</w:t>
      </w:r>
      <w:proofErr w:type="spellEnd"/>
      <w:r w:rsidRPr="00B51791">
        <w:rPr>
          <w:rFonts w:ascii="Uni Sans Book" w:hAnsi="Uni Sans Book" w:cs="Arial"/>
          <w:lang w:val="en-US"/>
        </w:rPr>
        <w:t xml:space="preserve">-Jack™. The patent grant is important for the further development, industrialization and market introduction of </w:t>
      </w:r>
      <w:proofErr w:type="spellStart"/>
      <w:r w:rsidRPr="00B51791">
        <w:rPr>
          <w:rFonts w:ascii="Uni Sans Book" w:hAnsi="Uni Sans Book" w:cs="Arial"/>
          <w:lang w:val="en-US"/>
        </w:rPr>
        <w:t>Luer</w:t>
      </w:r>
      <w:proofErr w:type="spellEnd"/>
      <w:r w:rsidRPr="00B51791">
        <w:rPr>
          <w:rFonts w:ascii="Uni Sans Book" w:hAnsi="Uni Sans Book" w:cs="Arial"/>
          <w:lang w:val="en-US"/>
        </w:rPr>
        <w:t>-Jack™,</w:t>
      </w:r>
      <w:r>
        <w:rPr>
          <w:rFonts w:ascii="Uni Sans Book" w:hAnsi="Uni Sans Book" w:cs="Arial"/>
          <w:lang w:val="en-US"/>
        </w:rPr>
        <w:t xml:space="preserve"> says CEO Christian Mide</w:t>
      </w:r>
      <w:r w:rsidR="00E13EC6">
        <w:rPr>
          <w:rFonts w:ascii="Uni Sans Book" w:hAnsi="Uni Sans Book" w:cs="Arial"/>
          <w:lang w:val="en-US"/>
        </w:rPr>
        <w:t>.</w:t>
      </w:r>
    </w:p>
    <w:sectPr w:rsidR="00B51791" w:rsidRPr="00C155CB" w:rsidSect="007B618B">
      <w:headerReference w:type="default" r:id="rId9"/>
      <w:footerReference w:type="default" r:id="rId10"/>
      <w:pgSz w:w="11900" w:h="16840"/>
      <w:pgMar w:top="1276" w:right="1268" w:bottom="2127" w:left="1417" w:header="708" w:footer="16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C395AD" w14:textId="77777777" w:rsidR="00C155CB" w:rsidRDefault="00C155CB" w:rsidP="005C573C">
      <w:r>
        <w:separator/>
      </w:r>
    </w:p>
  </w:endnote>
  <w:endnote w:type="continuationSeparator" w:id="0">
    <w:p w14:paraId="11F94D3D" w14:textId="77777777" w:rsidR="00C155CB" w:rsidRDefault="00C155CB" w:rsidP="005C5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Uni Sans Book">
    <w:panose1 w:val="020B0402020203020204"/>
    <w:charset w:val="00"/>
    <w:family w:val="auto"/>
    <w:pitch w:val="variable"/>
    <w:sig w:usb0="800000AF" w:usb1="4000204A" w:usb2="00000000" w:usb3="00000000" w:csb0="00000001"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Uni Sans SemiBold">
    <w:panose1 w:val="020B0402020203020204"/>
    <w:charset w:val="00"/>
    <w:family w:val="auto"/>
    <w:pitch w:val="variable"/>
    <w:sig w:usb0="800000AF" w:usb1="4000204A" w:usb2="00000000" w:usb3="00000000" w:csb0="00000001" w:csb1="00000000"/>
  </w:font>
  <w:font w:name="Uni Sans Book Italic">
    <w:panose1 w:val="020B0402020203020204"/>
    <w:charset w:val="00"/>
    <w:family w:val="auto"/>
    <w:pitch w:val="variable"/>
    <w:sig w:usb0="800000AF" w:usb1="4000204A"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74380" w14:textId="77777777" w:rsidR="00C155CB" w:rsidRDefault="00C155CB"/>
  <w:tbl>
    <w:tblPr>
      <w:tblStyle w:val="Tabellrutenett"/>
      <w:tblW w:w="9322" w:type="dxa"/>
      <w:tblBorders>
        <w:top w:val="dotted" w:sz="4" w:space="0" w:color="auto"/>
        <w:bottom w:val="dotted" w:sz="4" w:space="0" w:color="auto"/>
        <w:insideH w:val="none" w:sz="0" w:space="0" w:color="auto"/>
      </w:tblBorders>
      <w:tblLook w:val="04A0" w:firstRow="1" w:lastRow="0" w:firstColumn="1" w:lastColumn="0" w:noHBand="0" w:noVBand="1"/>
    </w:tblPr>
    <w:tblGrid>
      <w:gridCol w:w="9322"/>
    </w:tblGrid>
    <w:tr w:rsidR="00C155CB" w:rsidRPr="003231E8" w14:paraId="5274CA59" w14:textId="77777777" w:rsidTr="00A665D5">
      <w:trPr>
        <w:trHeight w:val="565"/>
      </w:trPr>
      <w:tc>
        <w:tcPr>
          <w:tcW w:w="9322" w:type="dxa"/>
        </w:tcPr>
        <w:p w14:paraId="065549EA" w14:textId="77777777" w:rsidR="00C155CB" w:rsidRPr="0029024F" w:rsidRDefault="00C155CB" w:rsidP="005C573C">
          <w:pPr>
            <w:rPr>
              <w:rFonts w:ascii="Helvetica" w:hAnsi="Helvetica"/>
              <w:b/>
              <w:i/>
              <w:sz w:val="16"/>
              <w:szCs w:val="16"/>
              <w:u w:val="single"/>
            </w:rPr>
          </w:pPr>
        </w:p>
        <w:p w14:paraId="11014345" w14:textId="77777777" w:rsidR="00C155CB" w:rsidRPr="0029024F" w:rsidRDefault="00C155CB" w:rsidP="005C573C">
          <w:pPr>
            <w:rPr>
              <w:rFonts w:ascii="Helvetica" w:hAnsi="Helvetica"/>
              <w:b/>
              <w:i/>
              <w:sz w:val="16"/>
              <w:szCs w:val="16"/>
              <w:u w:val="single"/>
            </w:rPr>
          </w:pPr>
          <w:proofErr w:type="spellStart"/>
          <w:r>
            <w:rPr>
              <w:rFonts w:ascii="Helvetica" w:hAnsi="Helvetica"/>
              <w:b/>
              <w:i/>
              <w:sz w:val="16"/>
              <w:szCs w:val="16"/>
              <w:u w:val="single"/>
            </w:rPr>
            <w:t>About</w:t>
          </w:r>
          <w:proofErr w:type="spellEnd"/>
          <w:r w:rsidRPr="0029024F">
            <w:rPr>
              <w:rFonts w:ascii="Helvetica" w:hAnsi="Helvetica"/>
              <w:b/>
              <w:i/>
              <w:sz w:val="16"/>
              <w:szCs w:val="16"/>
              <w:u w:val="single"/>
            </w:rPr>
            <w:t xml:space="preserve"> ConceptoMed AS:</w:t>
          </w:r>
        </w:p>
        <w:p w14:paraId="787E5673" w14:textId="77777777" w:rsidR="00C155CB" w:rsidRPr="0029024F" w:rsidRDefault="00C155CB" w:rsidP="005C573C">
          <w:pPr>
            <w:pStyle w:val="Listeavsnitt"/>
            <w:numPr>
              <w:ilvl w:val="0"/>
              <w:numId w:val="1"/>
            </w:numPr>
            <w:ind w:left="142" w:hanging="142"/>
            <w:rPr>
              <w:rFonts w:ascii="Helvetica" w:hAnsi="Helvetica"/>
              <w:i/>
              <w:sz w:val="16"/>
              <w:szCs w:val="16"/>
            </w:rPr>
          </w:pPr>
          <w:r>
            <w:rPr>
              <w:rFonts w:ascii="Helvetica" w:hAnsi="Helvetica"/>
              <w:i/>
              <w:sz w:val="16"/>
              <w:szCs w:val="16"/>
            </w:rPr>
            <w:t xml:space="preserve">The </w:t>
          </w:r>
          <w:proofErr w:type="spellStart"/>
          <w:r>
            <w:rPr>
              <w:rFonts w:ascii="Helvetica" w:hAnsi="Helvetica"/>
              <w:i/>
              <w:sz w:val="16"/>
              <w:szCs w:val="16"/>
            </w:rPr>
            <w:t>company</w:t>
          </w:r>
          <w:proofErr w:type="spellEnd"/>
          <w:r>
            <w:rPr>
              <w:rFonts w:ascii="Helvetica" w:hAnsi="Helvetica"/>
              <w:i/>
              <w:sz w:val="16"/>
              <w:szCs w:val="16"/>
            </w:rPr>
            <w:t xml:space="preserve"> </w:t>
          </w:r>
          <w:proofErr w:type="spellStart"/>
          <w:r>
            <w:rPr>
              <w:rFonts w:ascii="Helvetica" w:hAnsi="Helvetica"/>
              <w:i/>
              <w:sz w:val="16"/>
              <w:szCs w:val="16"/>
            </w:rPr>
            <w:t>was</w:t>
          </w:r>
          <w:proofErr w:type="spellEnd"/>
          <w:r>
            <w:rPr>
              <w:rFonts w:ascii="Helvetica" w:hAnsi="Helvetica"/>
              <w:i/>
              <w:sz w:val="16"/>
              <w:szCs w:val="16"/>
            </w:rPr>
            <w:t xml:space="preserve"> </w:t>
          </w:r>
          <w:proofErr w:type="spellStart"/>
          <w:r>
            <w:rPr>
              <w:rFonts w:ascii="Helvetica" w:hAnsi="Helvetica"/>
              <w:i/>
              <w:sz w:val="16"/>
              <w:szCs w:val="16"/>
            </w:rPr>
            <w:t>founded</w:t>
          </w:r>
          <w:proofErr w:type="spellEnd"/>
          <w:r>
            <w:rPr>
              <w:rFonts w:ascii="Helvetica" w:hAnsi="Helvetica"/>
              <w:i/>
              <w:sz w:val="16"/>
              <w:szCs w:val="16"/>
            </w:rPr>
            <w:t xml:space="preserve"> in 2012 </w:t>
          </w:r>
          <w:proofErr w:type="spellStart"/>
          <w:r>
            <w:rPr>
              <w:rFonts w:ascii="Helvetica" w:hAnsi="Helvetica"/>
              <w:i/>
              <w:sz w:val="16"/>
              <w:szCs w:val="16"/>
            </w:rPr>
            <w:t>with</w:t>
          </w:r>
          <w:proofErr w:type="spellEnd"/>
          <w:r>
            <w:rPr>
              <w:rFonts w:ascii="Helvetica" w:hAnsi="Helvetica"/>
              <w:i/>
              <w:sz w:val="16"/>
              <w:szCs w:val="16"/>
            </w:rPr>
            <w:t xml:space="preserve"> </w:t>
          </w:r>
          <w:proofErr w:type="spellStart"/>
          <w:r>
            <w:rPr>
              <w:rFonts w:ascii="Helvetica" w:hAnsi="Helvetica"/>
              <w:i/>
              <w:sz w:val="16"/>
              <w:szCs w:val="16"/>
            </w:rPr>
            <w:t>focus</w:t>
          </w:r>
          <w:proofErr w:type="spellEnd"/>
          <w:r>
            <w:rPr>
              <w:rFonts w:ascii="Helvetica" w:hAnsi="Helvetica"/>
              <w:i/>
              <w:sz w:val="16"/>
              <w:szCs w:val="16"/>
            </w:rPr>
            <w:t xml:space="preserve"> </w:t>
          </w:r>
          <w:proofErr w:type="spellStart"/>
          <w:r>
            <w:rPr>
              <w:rFonts w:ascii="Helvetica" w:hAnsi="Helvetica"/>
              <w:i/>
              <w:sz w:val="16"/>
              <w:szCs w:val="16"/>
            </w:rPr>
            <w:t>on</w:t>
          </w:r>
          <w:proofErr w:type="spellEnd"/>
          <w:r>
            <w:rPr>
              <w:rFonts w:ascii="Helvetica" w:hAnsi="Helvetica"/>
              <w:i/>
              <w:sz w:val="16"/>
              <w:szCs w:val="16"/>
            </w:rPr>
            <w:t xml:space="preserve"> </w:t>
          </w:r>
          <w:proofErr w:type="spellStart"/>
          <w:r>
            <w:rPr>
              <w:rFonts w:ascii="Helvetica" w:hAnsi="Helvetica"/>
              <w:i/>
              <w:sz w:val="16"/>
              <w:szCs w:val="16"/>
            </w:rPr>
            <w:t>solving</w:t>
          </w:r>
          <w:proofErr w:type="spellEnd"/>
          <w:r>
            <w:rPr>
              <w:rFonts w:ascii="Helvetica" w:hAnsi="Helvetica"/>
              <w:i/>
              <w:sz w:val="16"/>
              <w:szCs w:val="16"/>
            </w:rPr>
            <w:t xml:space="preserve"> real </w:t>
          </w:r>
          <w:proofErr w:type="spellStart"/>
          <w:r>
            <w:rPr>
              <w:rFonts w:ascii="Helvetica" w:hAnsi="Helvetica"/>
              <w:i/>
              <w:sz w:val="16"/>
              <w:szCs w:val="16"/>
            </w:rPr>
            <w:t>clinical</w:t>
          </w:r>
          <w:proofErr w:type="spellEnd"/>
          <w:r>
            <w:rPr>
              <w:rFonts w:ascii="Helvetica" w:hAnsi="Helvetica"/>
              <w:i/>
              <w:sz w:val="16"/>
              <w:szCs w:val="16"/>
            </w:rPr>
            <w:t xml:space="preserve"> </w:t>
          </w:r>
          <w:proofErr w:type="spellStart"/>
          <w:r>
            <w:rPr>
              <w:rFonts w:ascii="Helvetica" w:hAnsi="Helvetica"/>
              <w:i/>
              <w:sz w:val="16"/>
              <w:szCs w:val="16"/>
            </w:rPr>
            <w:t>challenges</w:t>
          </w:r>
          <w:proofErr w:type="spellEnd"/>
          <w:r>
            <w:rPr>
              <w:rFonts w:ascii="Helvetica" w:hAnsi="Helvetica"/>
              <w:i/>
              <w:sz w:val="16"/>
              <w:szCs w:val="16"/>
            </w:rPr>
            <w:t xml:space="preserve"> during </w:t>
          </w:r>
          <w:proofErr w:type="spellStart"/>
          <w:r>
            <w:rPr>
              <w:rFonts w:ascii="Helvetica" w:hAnsi="Helvetica"/>
              <w:i/>
              <w:sz w:val="16"/>
              <w:szCs w:val="16"/>
            </w:rPr>
            <w:t>medical</w:t>
          </w:r>
          <w:proofErr w:type="spellEnd"/>
          <w:r>
            <w:rPr>
              <w:rFonts w:ascii="Helvetica" w:hAnsi="Helvetica"/>
              <w:i/>
              <w:sz w:val="16"/>
              <w:szCs w:val="16"/>
            </w:rPr>
            <w:t xml:space="preserve"> </w:t>
          </w:r>
          <w:proofErr w:type="spellStart"/>
          <w:r>
            <w:rPr>
              <w:rFonts w:ascii="Helvetica" w:hAnsi="Helvetica"/>
              <w:i/>
              <w:sz w:val="16"/>
              <w:szCs w:val="16"/>
            </w:rPr>
            <w:t>procedures</w:t>
          </w:r>
          <w:proofErr w:type="spellEnd"/>
          <w:r>
            <w:rPr>
              <w:rFonts w:ascii="Helvetica" w:hAnsi="Helvetica"/>
              <w:i/>
              <w:sz w:val="16"/>
              <w:szCs w:val="16"/>
            </w:rPr>
            <w:t>.</w:t>
          </w:r>
        </w:p>
        <w:p w14:paraId="21C7764F" w14:textId="44C0E95C" w:rsidR="00C155CB" w:rsidRPr="009258B1" w:rsidRDefault="00C155CB" w:rsidP="009258B1">
          <w:pPr>
            <w:pStyle w:val="Listeavsnitt"/>
            <w:numPr>
              <w:ilvl w:val="0"/>
              <w:numId w:val="1"/>
            </w:numPr>
            <w:ind w:left="142" w:hanging="142"/>
            <w:rPr>
              <w:rFonts w:ascii="Helvetica" w:hAnsi="Helvetica"/>
              <w:b/>
              <w:i/>
              <w:sz w:val="16"/>
              <w:szCs w:val="16"/>
              <w:u w:val="single"/>
            </w:rPr>
          </w:pPr>
          <w:r>
            <w:rPr>
              <w:rFonts w:ascii="Helvetica" w:hAnsi="Helvetica"/>
              <w:i/>
              <w:sz w:val="16"/>
              <w:szCs w:val="16"/>
            </w:rPr>
            <w:t xml:space="preserve">Our </w:t>
          </w:r>
          <w:proofErr w:type="spellStart"/>
          <w:r>
            <w:rPr>
              <w:rFonts w:ascii="Helvetica" w:hAnsi="Helvetica"/>
              <w:i/>
              <w:sz w:val="16"/>
              <w:szCs w:val="16"/>
            </w:rPr>
            <w:t>vision</w:t>
          </w:r>
          <w:proofErr w:type="spellEnd"/>
          <w:r>
            <w:rPr>
              <w:rFonts w:ascii="Helvetica" w:hAnsi="Helvetica"/>
              <w:i/>
              <w:sz w:val="16"/>
              <w:szCs w:val="16"/>
            </w:rPr>
            <w:t xml:space="preserve"> is to </w:t>
          </w:r>
          <w:proofErr w:type="spellStart"/>
          <w:r>
            <w:rPr>
              <w:rFonts w:ascii="Helvetica" w:hAnsi="Helvetica"/>
              <w:i/>
              <w:sz w:val="16"/>
              <w:szCs w:val="16"/>
            </w:rPr>
            <w:t>simplify</w:t>
          </w:r>
          <w:proofErr w:type="spellEnd"/>
          <w:r>
            <w:rPr>
              <w:rFonts w:ascii="Helvetica" w:hAnsi="Helvetica"/>
              <w:i/>
              <w:sz w:val="16"/>
              <w:szCs w:val="16"/>
            </w:rPr>
            <w:t xml:space="preserve"> and </w:t>
          </w:r>
          <w:proofErr w:type="spellStart"/>
          <w:r>
            <w:rPr>
              <w:rFonts w:ascii="Helvetica" w:hAnsi="Helvetica"/>
              <w:i/>
              <w:sz w:val="16"/>
              <w:szCs w:val="16"/>
            </w:rPr>
            <w:t>boost</w:t>
          </w:r>
          <w:proofErr w:type="spellEnd"/>
          <w:r>
            <w:rPr>
              <w:rFonts w:ascii="Helvetica" w:hAnsi="Helvetica"/>
              <w:i/>
              <w:sz w:val="16"/>
              <w:szCs w:val="16"/>
            </w:rPr>
            <w:t xml:space="preserve"> </w:t>
          </w:r>
          <w:proofErr w:type="spellStart"/>
          <w:r>
            <w:rPr>
              <w:rFonts w:ascii="Helvetica" w:hAnsi="Helvetica"/>
              <w:i/>
              <w:sz w:val="16"/>
              <w:szCs w:val="16"/>
            </w:rPr>
            <w:t>performance</w:t>
          </w:r>
          <w:proofErr w:type="spellEnd"/>
          <w:r>
            <w:rPr>
              <w:rFonts w:ascii="Helvetica" w:hAnsi="Helvetica"/>
              <w:i/>
              <w:sz w:val="16"/>
              <w:szCs w:val="16"/>
            </w:rPr>
            <w:t xml:space="preserve"> during </w:t>
          </w:r>
          <w:proofErr w:type="spellStart"/>
          <w:r>
            <w:rPr>
              <w:rFonts w:ascii="Helvetica" w:hAnsi="Helvetica"/>
              <w:i/>
              <w:sz w:val="16"/>
              <w:szCs w:val="16"/>
            </w:rPr>
            <w:t>medical</w:t>
          </w:r>
          <w:proofErr w:type="spellEnd"/>
          <w:r>
            <w:rPr>
              <w:rFonts w:ascii="Helvetica" w:hAnsi="Helvetica"/>
              <w:i/>
              <w:sz w:val="16"/>
              <w:szCs w:val="16"/>
            </w:rPr>
            <w:t xml:space="preserve"> </w:t>
          </w:r>
          <w:proofErr w:type="spellStart"/>
          <w:r>
            <w:rPr>
              <w:rFonts w:ascii="Helvetica" w:hAnsi="Helvetica"/>
              <w:i/>
              <w:sz w:val="16"/>
              <w:szCs w:val="16"/>
            </w:rPr>
            <w:t>procedures</w:t>
          </w:r>
          <w:proofErr w:type="spellEnd"/>
          <w:r>
            <w:rPr>
              <w:rFonts w:ascii="Helvetica" w:hAnsi="Helvetica"/>
              <w:i/>
              <w:sz w:val="16"/>
              <w:szCs w:val="16"/>
            </w:rPr>
            <w:t xml:space="preserve"> - for </w:t>
          </w:r>
          <w:proofErr w:type="spellStart"/>
          <w:r>
            <w:rPr>
              <w:rFonts w:ascii="Helvetica" w:hAnsi="Helvetica"/>
              <w:i/>
              <w:sz w:val="16"/>
              <w:szCs w:val="16"/>
            </w:rPr>
            <w:t>healthcare</w:t>
          </w:r>
          <w:proofErr w:type="spellEnd"/>
          <w:r>
            <w:rPr>
              <w:rFonts w:ascii="Helvetica" w:hAnsi="Helvetica"/>
              <w:i/>
              <w:sz w:val="16"/>
              <w:szCs w:val="16"/>
            </w:rPr>
            <w:t xml:space="preserve"> </w:t>
          </w:r>
          <w:proofErr w:type="spellStart"/>
          <w:r>
            <w:rPr>
              <w:rFonts w:ascii="Helvetica" w:hAnsi="Helvetica"/>
              <w:i/>
              <w:sz w:val="16"/>
              <w:szCs w:val="16"/>
            </w:rPr>
            <w:t>professionals</w:t>
          </w:r>
          <w:proofErr w:type="spellEnd"/>
          <w:r>
            <w:rPr>
              <w:rFonts w:ascii="Helvetica" w:hAnsi="Helvetica"/>
              <w:i/>
              <w:sz w:val="16"/>
              <w:szCs w:val="16"/>
            </w:rPr>
            <w:t xml:space="preserve"> and </w:t>
          </w:r>
          <w:proofErr w:type="spellStart"/>
          <w:r>
            <w:rPr>
              <w:rFonts w:ascii="Helvetica" w:hAnsi="Helvetica"/>
              <w:i/>
              <w:sz w:val="16"/>
              <w:szCs w:val="16"/>
            </w:rPr>
            <w:t>patients</w:t>
          </w:r>
          <w:proofErr w:type="spellEnd"/>
          <w:r>
            <w:rPr>
              <w:rFonts w:ascii="Helvetica" w:hAnsi="Helvetica"/>
              <w:i/>
              <w:sz w:val="16"/>
              <w:szCs w:val="16"/>
            </w:rPr>
            <w:t>.</w:t>
          </w:r>
        </w:p>
        <w:p w14:paraId="7C128A57" w14:textId="4B8DB023" w:rsidR="00C155CB" w:rsidRPr="00E13EC6" w:rsidRDefault="00C155CB" w:rsidP="00E13EC6">
          <w:pPr>
            <w:rPr>
              <w:rFonts w:ascii="Helvetica" w:hAnsi="Helvetica"/>
              <w:b/>
              <w:i/>
              <w:sz w:val="16"/>
              <w:szCs w:val="16"/>
              <w:u w:val="single"/>
            </w:rPr>
          </w:pPr>
        </w:p>
        <w:p w14:paraId="6E521D0B" w14:textId="345591E5" w:rsidR="00C155CB" w:rsidRPr="00B65A2F" w:rsidRDefault="00C155CB" w:rsidP="005C573C">
          <w:pPr>
            <w:rPr>
              <w:rFonts w:ascii="Helvetica" w:hAnsi="Helvetica"/>
              <w:b/>
              <w:i/>
              <w:sz w:val="16"/>
              <w:szCs w:val="16"/>
              <w:u w:val="single"/>
            </w:rPr>
          </w:pPr>
          <w:r>
            <w:rPr>
              <w:rFonts w:ascii="Helvetica" w:hAnsi="Helvetica"/>
              <w:b/>
              <w:i/>
              <w:sz w:val="16"/>
              <w:szCs w:val="16"/>
              <w:u w:val="single"/>
            </w:rPr>
            <w:t xml:space="preserve"> For </w:t>
          </w:r>
          <w:proofErr w:type="spellStart"/>
          <w:r>
            <w:rPr>
              <w:rFonts w:ascii="Helvetica" w:hAnsi="Helvetica"/>
              <w:b/>
              <w:i/>
              <w:sz w:val="16"/>
              <w:szCs w:val="16"/>
              <w:u w:val="single"/>
            </w:rPr>
            <w:t>further</w:t>
          </w:r>
          <w:proofErr w:type="spellEnd"/>
          <w:r>
            <w:rPr>
              <w:rFonts w:ascii="Helvetica" w:hAnsi="Helvetica"/>
              <w:b/>
              <w:i/>
              <w:sz w:val="16"/>
              <w:szCs w:val="16"/>
              <w:u w:val="single"/>
            </w:rPr>
            <w:t xml:space="preserve"> </w:t>
          </w:r>
          <w:proofErr w:type="spellStart"/>
          <w:r>
            <w:rPr>
              <w:rFonts w:ascii="Helvetica" w:hAnsi="Helvetica"/>
              <w:b/>
              <w:i/>
              <w:sz w:val="16"/>
              <w:szCs w:val="16"/>
              <w:u w:val="single"/>
            </w:rPr>
            <w:t>information</w:t>
          </w:r>
          <w:proofErr w:type="spellEnd"/>
          <w:r>
            <w:rPr>
              <w:rFonts w:ascii="Helvetica" w:hAnsi="Helvetica"/>
              <w:b/>
              <w:i/>
              <w:sz w:val="16"/>
              <w:szCs w:val="16"/>
              <w:u w:val="single"/>
            </w:rPr>
            <w:t xml:space="preserve">, </w:t>
          </w:r>
          <w:proofErr w:type="spellStart"/>
          <w:r>
            <w:rPr>
              <w:rFonts w:ascii="Helvetica" w:hAnsi="Helvetica"/>
              <w:b/>
              <w:i/>
              <w:sz w:val="16"/>
              <w:szCs w:val="16"/>
              <w:u w:val="single"/>
            </w:rPr>
            <w:t>please</w:t>
          </w:r>
          <w:proofErr w:type="spellEnd"/>
          <w:r>
            <w:rPr>
              <w:rFonts w:ascii="Helvetica" w:hAnsi="Helvetica"/>
              <w:b/>
              <w:i/>
              <w:sz w:val="16"/>
              <w:szCs w:val="16"/>
              <w:u w:val="single"/>
            </w:rPr>
            <w:t xml:space="preserve"> </w:t>
          </w:r>
          <w:proofErr w:type="spellStart"/>
          <w:r>
            <w:rPr>
              <w:rFonts w:ascii="Helvetica" w:hAnsi="Helvetica"/>
              <w:b/>
              <w:i/>
              <w:sz w:val="16"/>
              <w:szCs w:val="16"/>
              <w:u w:val="single"/>
            </w:rPr>
            <w:t>contact</w:t>
          </w:r>
          <w:proofErr w:type="spellEnd"/>
          <w:r w:rsidRPr="00B65A2F">
            <w:rPr>
              <w:rFonts w:ascii="Helvetica" w:hAnsi="Helvetica"/>
              <w:b/>
              <w:i/>
              <w:sz w:val="16"/>
              <w:szCs w:val="16"/>
              <w:u w:val="single"/>
            </w:rPr>
            <w:t>:</w:t>
          </w:r>
        </w:p>
        <w:p w14:paraId="0001426B" w14:textId="640F92AD" w:rsidR="00C155CB" w:rsidRPr="0029024F" w:rsidRDefault="00C155CB" w:rsidP="00B51791">
          <w:pPr>
            <w:rPr>
              <w:rFonts w:ascii="Helvetica" w:hAnsi="Helvetica"/>
              <w:i/>
              <w:sz w:val="16"/>
              <w:szCs w:val="16"/>
            </w:rPr>
          </w:pPr>
          <w:r>
            <w:rPr>
              <w:rFonts w:ascii="Helvetica" w:hAnsi="Helvetica"/>
              <w:i/>
              <w:sz w:val="16"/>
              <w:szCs w:val="16"/>
            </w:rPr>
            <w:t>Christian Mide, CEO</w:t>
          </w:r>
          <w:r w:rsidRPr="0029024F">
            <w:rPr>
              <w:rFonts w:ascii="Helvetica" w:hAnsi="Helvetica"/>
              <w:i/>
              <w:sz w:val="16"/>
              <w:szCs w:val="16"/>
            </w:rPr>
            <w:t xml:space="preserve">, mobil +47 </w:t>
          </w:r>
          <w:r>
            <w:rPr>
              <w:rFonts w:ascii="Helvetica" w:hAnsi="Helvetica"/>
              <w:i/>
              <w:sz w:val="16"/>
              <w:szCs w:val="16"/>
            </w:rPr>
            <w:t>95 100 720</w:t>
          </w:r>
        </w:p>
        <w:p w14:paraId="0D1D60C2" w14:textId="77777777" w:rsidR="00C155CB" w:rsidRDefault="00C155CB" w:rsidP="00167EB5">
          <w:pPr>
            <w:rPr>
              <w:rFonts w:ascii="Helvetica" w:hAnsi="Helvetica"/>
              <w:i/>
              <w:sz w:val="16"/>
              <w:szCs w:val="16"/>
            </w:rPr>
          </w:pPr>
          <w:r w:rsidRPr="0029024F">
            <w:rPr>
              <w:rFonts w:ascii="Helvetica" w:hAnsi="Helvetica"/>
              <w:i/>
              <w:sz w:val="16"/>
              <w:szCs w:val="16"/>
            </w:rPr>
            <w:t xml:space="preserve">Merete Fæste, </w:t>
          </w:r>
          <w:r>
            <w:rPr>
              <w:rFonts w:ascii="Helvetica" w:hAnsi="Helvetica"/>
              <w:i/>
              <w:sz w:val="16"/>
              <w:szCs w:val="16"/>
            </w:rPr>
            <w:t xml:space="preserve">Project </w:t>
          </w:r>
          <w:proofErr w:type="spellStart"/>
          <w:r>
            <w:rPr>
              <w:rFonts w:ascii="Helvetica" w:hAnsi="Helvetica"/>
              <w:i/>
              <w:sz w:val="16"/>
              <w:szCs w:val="16"/>
            </w:rPr>
            <w:t>Coordinator</w:t>
          </w:r>
          <w:proofErr w:type="spellEnd"/>
          <w:r w:rsidRPr="0029024F">
            <w:rPr>
              <w:rFonts w:ascii="Helvetica" w:hAnsi="Helvetica"/>
              <w:i/>
              <w:sz w:val="16"/>
              <w:szCs w:val="16"/>
            </w:rPr>
            <w:t xml:space="preserve">, </w:t>
          </w:r>
          <w:proofErr w:type="spellStart"/>
          <w:r>
            <w:rPr>
              <w:rFonts w:ascii="Helvetica" w:hAnsi="Helvetica"/>
              <w:i/>
              <w:sz w:val="16"/>
              <w:szCs w:val="16"/>
            </w:rPr>
            <w:t>cell</w:t>
          </w:r>
          <w:proofErr w:type="spellEnd"/>
          <w:r w:rsidRPr="0029024F">
            <w:rPr>
              <w:rFonts w:ascii="Helvetica" w:hAnsi="Helvetica"/>
              <w:i/>
              <w:sz w:val="16"/>
              <w:szCs w:val="16"/>
            </w:rPr>
            <w:t xml:space="preserve"> +47 918 60 358</w:t>
          </w:r>
        </w:p>
        <w:p w14:paraId="7CF808C1" w14:textId="77777777" w:rsidR="00A04EF0" w:rsidRPr="009E465D" w:rsidRDefault="00A04EF0" w:rsidP="00167EB5">
          <w:pPr>
            <w:rPr>
              <w:rFonts w:ascii="Helvetica" w:hAnsi="Helvetica"/>
              <w:sz w:val="16"/>
              <w:szCs w:val="16"/>
            </w:rPr>
          </w:pPr>
        </w:p>
      </w:tc>
    </w:tr>
  </w:tbl>
  <w:p w14:paraId="6583AA72" w14:textId="631DFA74" w:rsidR="00C155CB" w:rsidRPr="00A21AC5" w:rsidRDefault="00C155CB" w:rsidP="00A665D5">
    <w:pPr>
      <w:pStyle w:val="Bunntekst"/>
    </w:pPr>
    <w:r>
      <w:rPr>
        <w:rFonts w:ascii="Uni Sans Book Italic" w:hAnsi="Uni Sans Book Italic"/>
        <w:sz w:val="16"/>
        <w:szCs w:val="16"/>
      </w:rPr>
      <w:t>ConceptoMed AS, Postboks 10</w:t>
    </w:r>
    <w:r w:rsidRPr="0029024F">
      <w:rPr>
        <w:rFonts w:ascii="Uni Sans Book Italic" w:hAnsi="Uni Sans Book Italic"/>
        <w:sz w:val="16"/>
        <w:szCs w:val="16"/>
      </w:rPr>
      <w:t xml:space="preserve"> </w:t>
    </w:r>
    <w:proofErr w:type="spellStart"/>
    <w:r w:rsidRPr="0029024F">
      <w:rPr>
        <w:rFonts w:ascii="Uni Sans Book Italic" w:hAnsi="Uni Sans Book Italic"/>
        <w:sz w:val="16"/>
        <w:szCs w:val="16"/>
      </w:rPr>
      <w:t>Hattvikveien</w:t>
    </w:r>
    <w:proofErr w:type="spellEnd"/>
    <w:r>
      <w:rPr>
        <w:rFonts w:ascii="Uni Sans Book Italic" w:hAnsi="Uni Sans Book Italic"/>
        <w:sz w:val="16"/>
        <w:szCs w:val="16"/>
      </w:rPr>
      <w:t xml:space="preserve"> 2</w:t>
    </w:r>
    <w:r w:rsidRPr="00BF7CBF">
      <w:rPr>
        <w:rFonts w:ascii="Uni Sans Book Italic" w:hAnsi="Uni Sans Book Italic"/>
        <w:sz w:val="16"/>
        <w:szCs w:val="16"/>
      </w:rPr>
      <w:t>, 8373 Ballstad, Norway. Org.nr. 998 089</w:t>
    </w:r>
    <w:r>
      <w:rPr>
        <w:rFonts w:ascii="Uni Sans Book Italic" w:hAnsi="Uni Sans Book Italic"/>
        <w:sz w:val="16"/>
        <w:szCs w:val="16"/>
      </w:rPr>
      <w:t xml:space="preserve"> 433 </w:t>
    </w:r>
    <w:proofErr w:type="spellStart"/>
    <w:r>
      <w:rPr>
        <w:rFonts w:ascii="Uni Sans Book Italic" w:hAnsi="Uni Sans Book Italic"/>
        <w:sz w:val="16"/>
        <w:szCs w:val="16"/>
      </w:rPr>
      <w:t>MVA</w:t>
    </w:r>
    <w:proofErr w:type="spellEnd"/>
    <w:r>
      <w:rPr>
        <w:rFonts w:ascii="Uni Sans Book Italic" w:hAnsi="Uni Sans Book Italic"/>
        <w:sz w:val="16"/>
        <w:szCs w:val="16"/>
      </w:rPr>
      <w:t xml:space="preserve">                   www.conceptomed.com</w:t>
    </w:r>
  </w:p>
  <w:p w14:paraId="072EC9C2" w14:textId="77777777" w:rsidR="00C155CB" w:rsidRPr="00A21AC5" w:rsidRDefault="00C155CB" w:rsidP="00D70538">
    <w:pPr>
      <w:pStyle w:val="Bunn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CEF310" w14:textId="77777777" w:rsidR="00C155CB" w:rsidRDefault="00C155CB" w:rsidP="005C573C">
      <w:r>
        <w:separator/>
      </w:r>
    </w:p>
  </w:footnote>
  <w:footnote w:type="continuationSeparator" w:id="0">
    <w:p w14:paraId="1BF905D3" w14:textId="77777777" w:rsidR="00C155CB" w:rsidRDefault="00C155CB" w:rsidP="005C573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275CC" w14:textId="77777777" w:rsidR="00C155CB" w:rsidRPr="001E5B1A" w:rsidRDefault="00C155CB" w:rsidP="00D70538">
    <w:pPr>
      <w:pStyle w:val="Tittel"/>
      <w:pBdr>
        <w:bottom w:val="none" w:sz="0" w:space="0" w:color="auto"/>
      </w:pBdr>
      <w:spacing w:after="0"/>
      <w:rPr>
        <w:rFonts w:ascii="Uni Sans SemiBold" w:hAnsi="Uni Sans SemiBold"/>
      </w:rPr>
    </w:pPr>
    <w:r>
      <w:rPr>
        <w:rFonts w:ascii="Uni Sans SemiBold" w:hAnsi="Uni Sans SemiBold"/>
        <w:noProof/>
        <w:lang w:val="en-US"/>
      </w:rPr>
      <w:drawing>
        <wp:anchor distT="0" distB="0" distL="114300" distR="114300" simplePos="0" relativeHeight="251659264" behindDoc="0" locked="0" layoutInCell="1" allowOverlap="1" wp14:anchorId="4F9EEC2C" wp14:editId="1ED7456E">
          <wp:simplePos x="0" y="0"/>
          <wp:positionH relativeFrom="column">
            <wp:posOffset>4292600</wp:posOffset>
          </wp:positionH>
          <wp:positionV relativeFrom="paragraph">
            <wp:posOffset>13335</wp:posOffset>
          </wp:positionV>
          <wp:extent cx="1484529" cy="372442"/>
          <wp:effectExtent l="0" t="0" r="0" b="8890"/>
          <wp:wrapNone/>
          <wp:docPr id="1" name="Bilde 1" descr="Macintosh HD:Users:cmide:Dropbox:ConceptoMed Dropbox:Grafisk:ConceptoMed LOGO:PNG:ConceptoMed…simply more li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mide:Dropbox:ConceptoMed Dropbox:Grafisk:ConceptoMed LOGO:PNG:ConceptoMed…simply more lit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4529" cy="372442"/>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sidRPr="00D521B3">
      <w:rPr>
        <w:rFonts w:ascii="Uni Sans SemiBold" w:hAnsi="Uni Sans SemiBold"/>
      </w:rPr>
      <w:t>Press</w:t>
    </w:r>
    <w:r>
      <w:rPr>
        <w:rFonts w:ascii="Uni Sans SemiBold" w:hAnsi="Uni Sans SemiBold"/>
      </w:rPr>
      <w:t>release</w:t>
    </w:r>
    <w:proofErr w:type="spellEnd"/>
  </w:p>
  <w:p w14:paraId="722DF2A4" w14:textId="77777777" w:rsidR="00C155CB" w:rsidRDefault="00C155CB" w:rsidP="00D70538">
    <w:pPr>
      <w:rPr>
        <w:rFonts w:ascii="Uni Sans Book" w:hAnsi="Uni Sans Book"/>
        <w:sz w:val="16"/>
        <w:szCs w:val="16"/>
      </w:rPr>
    </w:pPr>
  </w:p>
  <w:p w14:paraId="67C26E1E" w14:textId="77777777" w:rsidR="00C155CB" w:rsidRPr="0063296C" w:rsidRDefault="00C155CB" w:rsidP="00D70538">
    <w:pPr>
      <w:rPr>
        <w:rFonts w:ascii="Uni Sans Book" w:hAnsi="Uni Sans Book"/>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007634"/>
    <w:multiLevelType w:val="hybridMultilevel"/>
    <w:tmpl w:val="9662993E"/>
    <w:lvl w:ilvl="0" w:tplc="1A0A6F9E">
      <w:start w:val="24"/>
      <w:numFmt w:val="bullet"/>
      <w:lvlText w:val="-"/>
      <w:lvlJc w:val="left"/>
      <w:pPr>
        <w:ind w:left="720" w:hanging="360"/>
      </w:pPr>
      <w:rPr>
        <w:rFonts w:ascii="Uni Sans Book" w:eastAsiaTheme="minorEastAsia" w:hAnsi="Uni Sans Book"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033AE9"/>
    <w:multiLevelType w:val="hybridMultilevel"/>
    <w:tmpl w:val="D6422D44"/>
    <w:lvl w:ilvl="0" w:tplc="C42C3EC0">
      <w:numFmt w:val="bullet"/>
      <w:lvlText w:val="-"/>
      <w:lvlJc w:val="left"/>
      <w:pPr>
        <w:ind w:left="720" w:hanging="360"/>
      </w:pPr>
      <w:rPr>
        <w:rFonts w:ascii="Uni Sans Book" w:eastAsiaTheme="minorEastAsia" w:hAnsi="Uni Sans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E5166A8"/>
    <w:multiLevelType w:val="hybridMultilevel"/>
    <w:tmpl w:val="7ABE707A"/>
    <w:lvl w:ilvl="0" w:tplc="F6363390">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25"/>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538"/>
    <w:rsid w:val="000616A6"/>
    <w:rsid w:val="00074D81"/>
    <w:rsid w:val="0008452F"/>
    <w:rsid w:val="000A3A6C"/>
    <w:rsid w:val="000B75E5"/>
    <w:rsid w:val="00121C52"/>
    <w:rsid w:val="00167EB5"/>
    <w:rsid w:val="001D7BA1"/>
    <w:rsid w:val="00247898"/>
    <w:rsid w:val="00297FFE"/>
    <w:rsid w:val="002A1204"/>
    <w:rsid w:val="002B7C0A"/>
    <w:rsid w:val="002D284E"/>
    <w:rsid w:val="002F5077"/>
    <w:rsid w:val="00357901"/>
    <w:rsid w:val="0037316B"/>
    <w:rsid w:val="00377824"/>
    <w:rsid w:val="003A0821"/>
    <w:rsid w:val="003E6447"/>
    <w:rsid w:val="00406B73"/>
    <w:rsid w:val="004D2A9F"/>
    <w:rsid w:val="004F2438"/>
    <w:rsid w:val="005A1755"/>
    <w:rsid w:val="005C51C1"/>
    <w:rsid w:val="005C573C"/>
    <w:rsid w:val="00605FEC"/>
    <w:rsid w:val="006077E7"/>
    <w:rsid w:val="00621BAA"/>
    <w:rsid w:val="00641BE2"/>
    <w:rsid w:val="00676BF7"/>
    <w:rsid w:val="00684E45"/>
    <w:rsid w:val="006B050D"/>
    <w:rsid w:val="006B4830"/>
    <w:rsid w:val="007478B4"/>
    <w:rsid w:val="00776B0E"/>
    <w:rsid w:val="00791711"/>
    <w:rsid w:val="007B618B"/>
    <w:rsid w:val="007C4257"/>
    <w:rsid w:val="008312A6"/>
    <w:rsid w:val="008475C2"/>
    <w:rsid w:val="008D42F0"/>
    <w:rsid w:val="009258B1"/>
    <w:rsid w:val="00973060"/>
    <w:rsid w:val="00974196"/>
    <w:rsid w:val="00A04EF0"/>
    <w:rsid w:val="00A24BEC"/>
    <w:rsid w:val="00A665D5"/>
    <w:rsid w:val="00B51791"/>
    <w:rsid w:val="00B8220F"/>
    <w:rsid w:val="00BC5AFA"/>
    <w:rsid w:val="00C155CB"/>
    <w:rsid w:val="00C370A3"/>
    <w:rsid w:val="00C63423"/>
    <w:rsid w:val="00C71EE4"/>
    <w:rsid w:val="00C97860"/>
    <w:rsid w:val="00CC2861"/>
    <w:rsid w:val="00CE4FD7"/>
    <w:rsid w:val="00D57BF6"/>
    <w:rsid w:val="00D70538"/>
    <w:rsid w:val="00D80019"/>
    <w:rsid w:val="00DC10FA"/>
    <w:rsid w:val="00DC284B"/>
    <w:rsid w:val="00DC2B4B"/>
    <w:rsid w:val="00DD6FA6"/>
    <w:rsid w:val="00DE38F1"/>
    <w:rsid w:val="00DF3E63"/>
    <w:rsid w:val="00DF4942"/>
    <w:rsid w:val="00E06A00"/>
    <w:rsid w:val="00E13EC6"/>
    <w:rsid w:val="00E17BE1"/>
    <w:rsid w:val="00E67ADC"/>
    <w:rsid w:val="00E738D4"/>
    <w:rsid w:val="00EA4BFD"/>
    <w:rsid w:val="00F00384"/>
    <w:rsid w:val="00F22735"/>
    <w:rsid w:val="00F441D0"/>
    <w:rsid w:val="00F55709"/>
    <w:rsid w:val="00FA0D39"/>
  </w:rsids>
  <m:mathPr>
    <m:mathFont m:val="Cambria Math"/>
    <m:brkBin m:val="before"/>
    <m:brkBinSub m:val="--"/>
    <m:smallFrac m:val="0"/>
    <m:dispDef m:val="0"/>
    <m:lMargin m:val="0"/>
    <m:rMargin m:val="0"/>
    <m:defJc m:val="centerGroup"/>
    <m:wrapRight/>
    <m:intLim m:val="subSup"/>
    <m:naryLim m:val="subSup"/>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AD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538"/>
    <w:pPr>
      <w:spacing w:after="0"/>
    </w:pPr>
    <w:rPr>
      <w:lang w:eastAsia="nb-NO"/>
    </w:rPr>
  </w:style>
  <w:style w:type="paragraph" w:styleId="Overskrift1">
    <w:name w:val="heading 1"/>
    <w:basedOn w:val="Normal"/>
    <w:next w:val="Normal"/>
    <w:link w:val="Overskrift1Tegn"/>
    <w:autoRedefine/>
    <w:uiPriority w:val="9"/>
    <w:qFormat/>
    <w:rsid w:val="00CC2861"/>
    <w:pPr>
      <w:keepNext/>
      <w:keepLines/>
      <w:spacing w:before="480"/>
      <w:outlineLvl w:val="0"/>
    </w:pPr>
    <w:rPr>
      <w:rFonts w:ascii="Arial" w:eastAsiaTheme="majorEastAsia" w:hAnsi="Arial" w:cstheme="majorBidi"/>
      <w:b/>
      <w:bCs/>
      <w:sz w:val="32"/>
      <w:szCs w:val="32"/>
    </w:rPr>
  </w:style>
  <w:style w:type="paragraph" w:styleId="Overskrift2">
    <w:name w:val="heading 2"/>
    <w:basedOn w:val="Normal"/>
    <w:next w:val="Normal"/>
    <w:link w:val="Overskrift2Tegn"/>
    <w:autoRedefine/>
    <w:uiPriority w:val="9"/>
    <w:unhideWhenUsed/>
    <w:qFormat/>
    <w:rsid w:val="00CC2861"/>
    <w:pPr>
      <w:keepNext/>
      <w:keepLines/>
      <w:spacing w:before="200"/>
      <w:outlineLvl w:val="1"/>
    </w:pPr>
    <w:rPr>
      <w:rFonts w:ascii="Arial" w:eastAsiaTheme="majorEastAsia" w:hAnsi="Arial" w:cstheme="majorBidi"/>
      <w:b/>
      <w:bCs/>
      <w:sz w:val="28"/>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til2">
    <w:name w:val="Stil2"/>
    <w:basedOn w:val="Overskrift2"/>
    <w:autoRedefine/>
    <w:qFormat/>
    <w:rsid w:val="00297FFE"/>
    <w:pPr>
      <w:keepLines w:val="0"/>
      <w:spacing w:before="240" w:after="60"/>
    </w:pPr>
    <w:rPr>
      <w:rFonts w:eastAsia="Times New Roman" w:cs="Times New Roman"/>
      <w:iCs/>
      <w:szCs w:val="28"/>
      <w:lang w:eastAsia="en-US"/>
    </w:rPr>
  </w:style>
  <w:style w:type="character" w:customStyle="1" w:styleId="Overskrift2Tegn">
    <w:name w:val="Overskrift 2 Tegn"/>
    <w:basedOn w:val="Standardskriftforavsnitt"/>
    <w:link w:val="Overskrift2"/>
    <w:uiPriority w:val="9"/>
    <w:rsid w:val="00CC2861"/>
    <w:rPr>
      <w:rFonts w:ascii="Arial" w:eastAsiaTheme="majorEastAsia" w:hAnsi="Arial" w:cstheme="majorBidi"/>
      <w:b/>
      <w:bCs/>
      <w:sz w:val="28"/>
      <w:szCs w:val="26"/>
    </w:rPr>
  </w:style>
  <w:style w:type="paragraph" w:styleId="INNH1">
    <w:name w:val="toc 1"/>
    <w:basedOn w:val="Normal"/>
    <w:next w:val="Normal"/>
    <w:autoRedefine/>
    <w:uiPriority w:val="39"/>
    <w:qFormat/>
    <w:rsid w:val="00297FFE"/>
    <w:pPr>
      <w:spacing w:before="120"/>
    </w:pPr>
    <w:rPr>
      <w:rFonts w:ascii="Arial" w:eastAsia="Cambria" w:hAnsi="Arial" w:cs="Times New Roman"/>
      <w:color w:val="548DD4"/>
      <w:lang w:eastAsia="en-US"/>
    </w:rPr>
  </w:style>
  <w:style w:type="paragraph" w:styleId="INNH2">
    <w:name w:val="toc 2"/>
    <w:basedOn w:val="Normal"/>
    <w:next w:val="Normal"/>
    <w:autoRedefine/>
    <w:uiPriority w:val="39"/>
    <w:qFormat/>
    <w:rsid w:val="00297FFE"/>
    <w:pPr>
      <w:tabs>
        <w:tab w:val="right" w:leader="dot" w:pos="9345"/>
      </w:tabs>
      <w:ind w:left="720"/>
    </w:pPr>
    <w:rPr>
      <w:rFonts w:ascii="Arial" w:eastAsia="Cambria" w:hAnsi="Arial" w:cs="Times New Roman"/>
      <w:sz w:val="22"/>
      <w:szCs w:val="22"/>
      <w:lang w:eastAsia="en-US"/>
    </w:rPr>
  </w:style>
  <w:style w:type="character" w:customStyle="1" w:styleId="Overskrift1Tegn">
    <w:name w:val="Overskrift 1 Tegn"/>
    <w:basedOn w:val="Standardskriftforavsnitt"/>
    <w:link w:val="Overskrift1"/>
    <w:uiPriority w:val="9"/>
    <w:rsid w:val="00CC2861"/>
    <w:rPr>
      <w:rFonts w:ascii="Arial" w:eastAsiaTheme="majorEastAsia" w:hAnsi="Arial" w:cstheme="majorBidi"/>
      <w:b/>
      <w:bCs/>
      <w:sz w:val="32"/>
      <w:szCs w:val="32"/>
    </w:rPr>
  </w:style>
  <w:style w:type="paragraph" w:styleId="Overskriftforinnholdsfortegnelse">
    <w:name w:val="TOC Heading"/>
    <w:basedOn w:val="Overskrift1"/>
    <w:next w:val="Normal"/>
    <w:autoRedefine/>
    <w:uiPriority w:val="39"/>
    <w:unhideWhenUsed/>
    <w:qFormat/>
    <w:rsid w:val="00297FFE"/>
    <w:pPr>
      <w:tabs>
        <w:tab w:val="left" w:pos="567"/>
      </w:tabs>
      <w:spacing w:line="276" w:lineRule="auto"/>
      <w:outlineLvl w:val="9"/>
    </w:pPr>
    <w:rPr>
      <w:rFonts w:eastAsia="ＭＳ ゴシック" w:cs="Times New Roman"/>
      <w:color w:val="365F91"/>
      <w:szCs w:val="28"/>
      <w:lang w:val="en-US"/>
    </w:rPr>
  </w:style>
  <w:style w:type="paragraph" w:styleId="Tittel">
    <w:name w:val="Title"/>
    <w:basedOn w:val="Normal"/>
    <w:next w:val="Normal"/>
    <w:link w:val="TittelTegn"/>
    <w:uiPriority w:val="10"/>
    <w:qFormat/>
    <w:rsid w:val="00D7053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D70538"/>
    <w:rPr>
      <w:rFonts w:asciiTheme="majorHAnsi" w:eastAsiaTheme="majorEastAsia" w:hAnsiTheme="majorHAnsi" w:cstheme="majorBidi"/>
      <w:color w:val="17365D" w:themeColor="text2" w:themeShade="BF"/>
      <w:spacing w:val="5"/>
      <w:kern w:val="28"/>
      <w:sz w:val="52"/>
      <w:szCs w:val="52"/>
      <w:lang w:eastAsia="nb-NO"/>
    </w:rPr>
  </w:style>
  <w:style w:type="character" w:styleId="Hyperkobling">
    <w:name w:val="Hyperlink"/>
    <w:basedOn w:val="Standardskriftforavsnitt"/>
    <w:uiPriority w:val="99"/>
    <w:unhideWhenUsed/>
    <w:rsid w:val="00D70538"/>
    <w:rPr>
      <w:color w:val="0000FF" w:themeColor="hyperlink"/>
      <w:u w:val="single"/>
    </w:rPr>
  </w:style>
  <w:style w:type="paragraph" w:styleId="Listeavsnitt">
    <w:name w:val="List Paragraph"/>
    <w:basedOn w:val="Normal"/>
    <w:uiPriority w:val="34"/>
    <w:qFormat/>
    <w:rsid w:val="00D70538"/>
    <w:pPr>
      <w:ind w:left="720"/>
      <w:contextualSpacing/>
    </w:pPr>
  </w:style>
  <w:style w:type="paragraph" w:styleId="Bunntekst">
    <w:name w:val="footer"/>
    <w:basedOn w:val="Normal"/>
    <w:link w:val="BunntekstTegn"/>
    <w:uiPriority w:val="99"/>
    <w:unhideWhenUsed/>
    <w:rsid w:val="00D70538"/>
    <w:pPr>
      <w:tabs>
        <w:tab w:val="center" w:pos="4536"/>
        <w:tab w:val="right" w:pos="9072"/>
      </w:tabs>
    </w:pPr>
  </w:style>
  <w:style w:type="character" w:customStyle="1" w:styleId="BunntekstTegn">
    <w:name w:val="Bunntekst Tegn"/>
    <w:basedOn w:val="Standardskriftforavsnitt"/>
    <w:link w:val="Bunntekst"/>
    <w:uiPriority w:val="99"/>
    <w:rsid w:val="00D70538"/>
    <w:rPr>
      <w:lang w:eastAsia="nb-NO"/>
    </w:rPr>
  </w:style>
  <w:style w:type="table" w:styleId="Tabellrutenett">
    <w:name w:val="Table Grid"/>
    <w:basedOn w:val="Vanligtabell"/>
    <w:uiPriority w:val="59"/>
    <w:rsid w:val="00D7053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pptekst">
    <w:name w:val="header"/>
    <w:basedOn w:val="Normal"/>
    <w:link w:val="TopptekstTegn"/>
    <w:uiPriority w:val="99"/>
    <w:unhideWhenUsed/>
    <w:rsid w:val="005C573C"/>
    <w:pPr>
      <w:tabs>
        <w:tab w:val="center" w:pos="4536"/>
        <w:tab w:val="right" w:pos="9072"/>
      </w:tabs>
    </w:pPr>
  </w:style>
  <w:style w:type="character" w:customStyle="1" w:styleId="TopptekstTegn">
    <w:name w:val="Topptekst Tegn"/>
    <w:basedOn w:val="Standardskriftforavsnitt"/>
    <w:link w:val="Topptekst"/>
    <w:uiPriority w:val="99"/>
    <w:rsid w:val="005C573C"/>
    <w:rPr>
      <w:lang w:eastAsia="nb-NO"/>
    </w:rPr>
  </w:style>
  <w:style w:type="paragraph" w:styleId="Bobletekst">
    <w:name w:val="Balloon Text"/>
    <w:basedOn w:val="Normal"/>
    <w:link w:val="BobletekstTegn"/>
    <w:uiPriority w:val="99"/>
    <w:semiHidden/>
    <w:unhideWhenUsed/>
    <w:rsid w:val="00DC284B"/>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DC284B"/>
    <w:rPr>
      <w:rFonts w:ascii="Lucida Grande" w:hAnsi="Lucida Grande" w:cs="Lucida Grande"/>
      <w:sz w:val="18"/>
      <w:szCs w:val="18"/>
      <w:lang w:eastAsia="nb-N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538"/>
    <w:pPr>
      <w:spacing w:after="0"/>
    </w:pPr>
    <w:rPr>
      <w:lang w:eastAsia="nb-NO"/>
    </w:rPr>
  </w:style>
  <w:style w:type="paragraph" w:styleId="Overskrift1">
    <w:name w:val="heading 1"/>
    <w:basedOn w:val="Normal"/>
    <w:next w:val="Normal"/>
    <w:link w:val="Overskrift1Tegn"/>
    <w:autoRedefine/>
    <w:uiPriority w:val="9"/>
    <w:qFormat/>
    <w:rsid w:val="00CC2861"/>
    <w:pPr>
      <w:keepNext/>
      <w:keepLines/>
      <w:spacing w:before="480"/>
      <w:outlineLvl w:val="0"/>
    </w:pPr>
    <w:rPr>
      <w:rFonts w:ascii="Arial" w:eastAsiaTheme="majorEastAsia" w:hAnsi="Arial" w:cstheme="majorBidi"/>
      <w:b/>
      <w:bCs/>
      <w:sz w:val="32"/>
      <w:szCs w:val="32"/>
    </w:rPr>
  </w:style>
  <w:style w:type="paragraph" w:styleId="Overskrift2">
    <w:name w:val="heading 2"/>
    <w:basedOn w:val="Normal"/>
    <w:next w:val="Normal"/>
    <w:link w:val="Overskrift2Tegn"/>
    <w:autoRedefine/>
    <w:uiPriority w:val="9"/>
    <w:unhideWhenUsed/>
    <w:qFormat/>
    <w:rsid w:val="00CC2861"/>
    <w:pPr>
      <w:keepNext/>
      <w:keepLines/>
      <w:spacing w:before="200"/>
      <w:outlineLvl w:val="1"/>
    </w:pPr>
    <w:rPr>
      <w:rFonts w:ascii="Arial" w:eastAsiaTheme="majorEastAsia" w:hAnsi="Arial" w:cstheme="majorBidi"/>
      <w:b/>
      <w:bCs/>
      <w:sz w:val="28"/>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til2">
    <w:name w:val="Stil2"/>
    <w:basedOn w:val="Overskrift2"/>
    <w:autoRedefine/>
    <w:qFormat/>
    <w:rsid w:val="00297FFE"/>
    <w:pPr>
      <w:keepLines w:val="0"/>
      <w:spacing w:before="240" w:after="60"/>
    </w:pPr>
    <w:rPr>
      <w:rFonts w:eastAsia="Times New Roman" w:cs="Times New Roman"/>
      <w:iCs/>
      <w:szCs w:val="28"/>
      <w:lang w:eastAsia="en-US"/>
    </w:rPr>
  </w:style>
  <w:style w:type="character" w:customStyle="1" w:styleId="Overskrift2Tegn">
    <w:name w:val="Overskrift 2 Tegn"/>
    <w:basedOn w:val="Standardskriftforavsnitt"/>
    <w:link w:val="Overskrift2"/>
    <w:uiPriority w:val="9"/>
    <w:rsid w:val="00CC2861"/>
    <w:rPr>
      <w:rFonts w:ascii="Arial" w:eastAsiaTheme="majorEastAsia" w:hAnsi="Arial" w:cstheme="majorBidi"/>
      <w:b/>
      <w:bCs/>
      <w:sz w:val="28"/>
      <w:szCs w:val="26"/>
    </w:rPr>
  </w:style>
  <w:style w:type="paragraph" w:styleId="INNH1">
    <w:name w:val="toc 1"/>
    <w:basedOn w:val="Normal"/>
    <w:next w:val="Normal"/>
    <w:autoRedefine/>
    <w:uiPriority w:val="39"/>
    <w:qFormat/>
    <w:rsid w:val="00297FFE"/>
    <w:pPr>
      <w:spacing w:before="120"/>
    </w:pPr>
    <w:rPr>
      <w:rFonts w:ascii="Arial" w:eastAsia="Cambria" w:hAnsi="Arial" w:cs="Times New Roman"/>
      <w:color w:val="548DD4"/>
      <w:lang w:eastAsia="en-US"/>
    </w:rPr>
  </w:style>
  <w:style w:type="paragraph" w:styleId="INNH2">
    <w:name w:val="toc 2"/>
    <w:basedOn w:val="Normal"/>
    <w:next w:val="Normal"/>
    <w:autoRedefine/>
    <w:uiPriority w:val="39"/>
    <w:qFormat/>
    <w:rsid w:val="00297FFE"/>
    <w:pPr>
      <w:tabs>
        <w:tab w:val="right" w:leader="dot" w:pos="9345"/>
      </w:tabs>
      <w:ind w:left="720"/>
    </w:pPr>
    <w:rPr>
      <w:rFonts w:ascii="Arial" w:eastAsia="Cambria" w:hAnsi="Arial" w:cs="Times New Roman"/>
      <w:sz w:val="22"/>
      <w:szCs w:val="22"/>
      <w:lang w:eastAsia="en-US"/>
    </w:rPr>
  </w:style>
  <w:style w:type="character" w:customStyle="1" w:styleId="Overskrift1Tegn">
    <w:name w:val="Overskrift 1 Tegn"/>
    <w:basedOn w:val="Standardskriftforavsnitt"/>
    <w:link w:val="Overskrift1"/>
    <w:uiPriority w:val="9"/>
    <w:rsid w:val="00CC2861"/>
    <w:rPr>
      <w:rFonts w:ascii="Arial" w:eastAsiaTheme="majorEastAsia" w:hAnsi="Arial" w:cstheme="majorBidi"/>
      <w:b/>
      <w:bCs/>
      <w:sz w:val="32"/>
      <w:szCs w:val="32"/>
    </w:rPr>
  </w:style>
  <w:style w:type="paragraph" w:styleId="Overskriftforinnholdsfortegnelse">
    <w:name w:val="TOC Heading"/>
    <w:basedOn w:val="Overskrift1"/>
    <w:next w:val="Normal"/>
    <w:autoRedefine/>
    <w:uiPriority w:val="39"/>
    <w:unhideWhenUsed/>
    <w:qFormat/>
    <w:rsid w:val="00297FFE"/>
    <w:pPr>
      <w:tabs>
        <w:tab w:val="left" w:pos="567"/>
      </w:tabs>
      <w:spacing w:line="276" w:lineRule="auto"/>
      <w:outlineLvl w:val="9"/>
    </w:pPr>
    <w:rPr>
      <w:rFonts w:eastAsia="ＭＳ ゴシック" w:cs="Times New Roman"/>
      <w:color w:val="365F91"/>
      <w:szCs w:val="28"/>
      <w:lang w:val="en-US"/>
    </w:rPr>
  </w:style>
  <w:style w:type="paragraph" w:styleId="Tittel">
    <w:name w:val="Title"/>
    <w:basedOn w:val="Normal"/>
    <w:next w:val="Normal"/>
    <w:link w:val="TittelTegn"/>
    <w:uiPriority w:val="10"/>
    <w:qFormat/>
    <w:rsid w:val="00D7053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D70538"/>
    <w:rPr>
      <w:rFonts w:asciiTheme="majorHAnsi" w:eastAsiaTheme="majorEastAsia" w:hAnsiTheme="majorHAnsi" w:cstheme="majorBidi"/>
      <w:color w:val="17365D" w:themeColor="text2" w:themeShade="BF"/>
      <w:spacing w:val="5"/>
      <w:kern w:val="28"/>
      <w:sz w:val="52"/>
      <w:szCs w:val="52"/>
      <w:lang w:eastAsia="nb-NO"/>
    </w:rPr>
  </w:style>
  <w:style w:type="character" w:styleId="Hyperkobling">
    <w:name w:val="Hyperlink"/>
    <w:basedOn w:val="Standardskriftforavsnitt"/>
    <w:uiPriority w:val="99"/>
    <w:unhideWhenUsed/>
    <w:rsid w:val="00D70538"/>
    <w:rPr>
      <w:color w:val="0000FF" w:themeColor="hyperlink"/>
      <w:u w:val="single"/>
    </w:rPr>
  </w:style>
  <w:style w:type="paragraph" w:styleId="Listeavsnitt">
    <w:name w:val="List Paragraph"/>
    <w:basedOn w:val="Normal"/>
    <w:uiPriority w:val="34"/>
    <w:qFormat/>
    <w:rsid w:val="00D70538"/>
    <w:pPr>
      <w:ind w:left="720"/>
      <w:contextualSpacing/>
    </w:pPr>
  </w:style>
  <w:style w:type="paragraph" w:styleId="Bunntekst">
    <w:name w:val="footer"/>
    <w:basedOn w:val="Normal"/>
    <w:link w:val="BunntekstTegn"/>
    <w:uiPriority w:val="99"/>
    <w:unhideWhenUsed/>
    <w:rsid w:val="00D70538"/>
    <w:pPr>
      <w:tabs>
        <w:tab w:val="center" w:pos="4536"/>
        <w:tab w:val="right" w:pos="9072"/>
      </w:tabs>
    </w:pPr>
  </w:style>
  <w:style w:type="character" w:customStyle="1" w:styleId="BunntekstTegn">
    <w:name w:val="Bunntekst Tegn"/>
    <w:basedOn w:val="Standardskriftforavsnitt"/>
    <w:link w:val="Bunntekst"/>
    <w:uiPriority w:val="99"/>
    <w:rsid w:val="00D70538"/>
    <w:rPr>
      <w:lang w:eastAsia="nb-NO"/>
    </w:rPr>
  </w:style>
  <w:style w:type="table" w:styleId="Tabellrutenett">
    <w:name w:val="Table Grid"/>
    <w:basedOn w:val="Vanligtabell"/>
    <w:uiPriority w:val="59"/>
    <w:rsid w:val="00D7053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pptekst">
    <w:name w:val="header"/>
    <w:basedOn w:val="Normal"/>
    <w:link w:val="TopptekstTegn"/>
    <w:uiPriority w:val="99"/>
    <w:unhideWhenUsed/>
    <w:rsid w:val="005C573C"/>
    <w:pPr>
      <w:tabs>
        <w:tab w:val="center" w:pos="4536"/>
        <w:tab w:val="right" w:pos="9072"/>
      </w:tabs>
    </w:pPr>
  </w:style>
  <w:style w:type="character" w:customStyle="1" w:styleId="TopptekstTegn">
    <w:name w:val="Topptekst Tegn"/>
    <w:basedOn w:val="Standardskriftforavsnitt"/>
    <w:link w:val="Topptekst"/>
    <w:uiPriority w:val="99"/>
    <w:rsid w:val="005C573C"/>
    <w:rPr>
      <w:lang w:eastAsia="nb-NO"/>
    </w:rPr>
  </w:style>
  <w:style w:type="paragraph" w:styleId="Bobletekst">
    <w:name w:val="Balloon Text"/>
    <w:basedOn w:val="Normal"/>
    <w:link w:val="BobletekstTegn"/>
    <w:uiPriority w:val="99"/>
    <w:semiHidden/>
    <w:unhideWhenUsed/>
    <w:rsid w:val="00DC284B"/>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DC284B"/>
    <w:rPr>
      <w:rFonts w:ascii="Lucida Grande" w:hAnsi="Lucida Grande" w:cs="Lucida Grande"/>
      <w:sz w:val="18"/>
      <w:szCs w:val="18"/>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226</Words>
  <Characters>1199</Characters>
  <Application>Microsoft Macintosh Word</Application>
  <DocSecurity>0</DocSecurity>
  <Lines>9</Lines>
  <Paragraphs>2</Paragraphs>
  <ScaleCrop>false</ScaleCrop>
  <Company>Christian mide Allmennpraksis</Company>
  <LinksUpToDate>false</LinksUpToDate>
  <CharactersWithSpaces>1423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Mide</dc:creator>
  <cp:keywords/>
  <dc:description/>
  <cp:lastModifiedBy>ConceptoMed</cp:lastModifiedBy>
  <cp:revision>6</cp:revision>
  <cp:lastPrinted>2014-04-21T15:58:00Z</cp:lastPrinted>
  <dcterms:created xsi:type="dcterms:W3CDTF">2014-05-26T11:39:00Z</dcterms:created>
  <dcterms:modified xsi:type="dcterms:W3CDTF">2014-05-26T11:53:00Z</dcterms:modified>
</cp:coreProperties>
</file>