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FF" w:rsidRPr="00D064FF" w:rsidRDefault="00D1262F" w:rsidP="00D064FF">
      <w:pPr>
        <w:rPr>
          <w:rFonts w:ascii="Arial" w:hAnsi="Arial" w:cs="Arial"/>
          <w:b/>
          <w:sz w:val="36"/>
          <w:szCs w:val="36"/>
        </w:rPr>
      </w:pPr>
      <w:r w:rsidRPr="00D064FF">
        <w:rPr>
          <w:rFonts w:ascii="Arial" w:hAnsi="Arial" w:cs="Arial"/>
          <w:b/>
          <w:bCs/>
          <w:noProof/>
          <w:color w:val="1F497D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521F6DA" wp14:editId="33080DF8">
            <wp:simplePos x="0" y="0"/>
            <wp:positionH relativeFrom="column">
              <wp:posOffset>-138430</wp:posOffset>
            </wp:positionH>
            <wp:positionV relativeFrom="paragraph">
              <wp:posOffset>-1576070</wp:posOffset>
            </wp:positionV>
            <wp:extent cx="1177290" cy="857250"/>
            <wp:effectExtent l="0" t="0" r="3810" b="0"/>
            <wp:wrapThrough wrapText="bothSides">
              <wp:wrapPolygon edited="0">
                <wp:start x="0" y="0"/>
                <wp:lineTo x="0" y="21120"/>
                <wp:lineTo x="21320" y="21120"/>
                <wp:lineTo x="21320" y="0"/>
                <wp:lineTo x="0" y="0"/>
              </wp:wrapPolygon>
            </wp:wrapThrough>
            <wp:docPr id="3" name="Bildobjekt 3" descr="K:\Sweden\Marknad\Bilder\Logotyper\Kavli\Kavli_logo_CMYK_w_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Sweden\Marknad\Bilder\Logotyper\Kavli\Kavli_logo_CMYK_w_sha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64FF" w:rsidRPr="00D064FF">
        <w:rPr>
          <w:rFonts w:ascii="Arial" w:hAnsi="Arial" w:cs="Arial"/>
          <w:b/>
          <w:sz w:val="36"/>
          <w:szCs w:val="36"/>
        </w:rPr>
        <w:t>Johnny’s</w:t>
      </w:r>
      <w:proofErr w:type="spellEnd"/>
      <w:r w:rsidR="00AF1DEF">
        <w:rPr>
          <w:rFonts w:ascii="Arial" w:hAnsi="Arial" w:cs="Arial"/>
          <w:b/>
          <w:sz w:val="36"/>
          <w:szCs w:val="36"/>
          <w:vertAlign w:val="superscript"/>
        </w:rPr>
        <w:t>®</w:t>
      </w:r>
      <w:r w:rsidR="00D064FF" w:rsidRPr="00D064FF">
        <w:rPr>
          <w:rFonts w:ascii="Arial" w:hAnsi="Arial" w:cs="Arial"/>
          <w:b/>
          <w:sz w:val="36"/>
          <w:szCs w:val="36"/>
        </w:rPr>
        <w:t xml:space="preserve"> </w:t>
      </w:r>
      <w:r w:rsidR="00AF1DEF">
        <w:rPr>
          <w:rFonts w:ascii="Arial" w:hAnsi="Arial" w:cs="Arial"/>
          <w:b/>
          <w:sz w:val="36"/>
          <w:szCs w:val="36"/>
        </w:rPr>
        <w:t xml:space="preserve">fortsätter satsningen inom </w:t>
      </w:r>
      <w:proofErr w:type="spellStart"/>
      <w:r w:rsidR="00AF1DEF">
        <w:rPr>
          <w:rFonts w:ascii="Arial" w:hAnsi="Arial" w:cs="Arial"/>
          <w:b/>
          <w:sz w:val="36"/>
          <w:szCs w:val="36"/>
        </w:rPr>
        <w:t>F</w:t>
      </w:r>
      <w:r w:rsidR="00C7281D">
        <w:rPr>
          <w:rFonts w:ascii="Arial" w:hAnsi="Arial" w:cs="Arial"/>
          <w:b/>
          <w:sz w:val="36"/>
          <w:szCs w:val="36"/>
        </w:rPr>
        <w:t>oodservice</w:t>
      </w:r>
      <w:proofErr w:type="spellEnd"/>
      <w:r w:rsidR="00194E98">
        <w:rPr>
          <w:rFonts w:ascii="Arial" w:hAnsi="Arial" w:cs="Arial"/>
          <w:b/>
          <w:sz w:val="36"/>
          <w:szCs w:val="36"/>
        </w:rPr>
        <w:t>!</w:t>
      </w:r>
    </w:p>
    <w:p w:rsidR="00420CD3" w:rsidRPr="00420CD3" w:rsidRDefault="009963A5" w:rsidP="00420C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2"/>
        </w:rPr>
        <w:t>Idag är e</w:t>
      </w:r>
      <w:r w:rsidR="00572602">
        <w:rPr>
          <w:rFonts w:ascii="Arial" w:hAnsi="Arial" w:cs="Arial"/>
          <w:b/>
          <w:sz w:val="24"/>
          <w:szCs w:val="22"/>
        </w:rPr>
        <w:t xml:space="preserve">n korv med </w:t>
      </w:r>
      <w:r>
        <w:rPr>
          <w:rFonts w:ascii="Arial" w:hAnsi="Arial" w:cs="Arial"/>
          <w:b/>
          <w:sz w:val="24"/>
          <w:szCs w:val="22"/>
        </w:rPr>
        <w:t xml:space="preserve">bröd </w:t>
      </w:r>
      <w:r w:rsidR="00572602">
        <w:rPr>
          <w:rFonts w:ascii="Arial" w:hAnsi="Arial" w:cs="Arial"/>
          <w:b/>
          <w:sz w:val="24"/>
          <w:szCs w:val="22"/>
        </w:rPr>
        <w:t xml:space="preserve">så mycket mer än en korv med bröd. Och en hamburgare så mycket mer än en </w:t>
      </w:r>
      <w:r>
        <w:rPr>
          <w:rFonts w:ascii="Arial" w:hAnsi="Arial" w:cs="Arial"/>
          <w:b/>
          <w:sz w:val="24"/>
          <w:szCs w:val="22"/>
        </w:rPr>
        <w:t xml:space="preserve">vanlig </w:t>
      </w:r>
      <w:r w:rsidR="009423D2">
        <w:rPr>
          <w:rFonts w:ascii="Arial" w:hAnsi="Arial" w:cs="Arial"/>
          <w:b/>
          <w:sz w:val="24"/>
          <w:szCs w:val="22"/>
        </w:rPr>
        <w:t xml:space="preserve">hamburgare. </w:t>
      </w:r>
      <w:r w:rsidR="00572602">
        <w:rPr>
          <w:rFonts w:ascii="Arial" w:hAnsi="Arial" w:cs="Arial"/>
          <w:b/>
          <w:sz w:val="24"/>
          <w:szCs w:val="22"/>
        </w:rPr>
        <w:t>Tillbehören är A och O! Man vill ha den speciella favoritsenapen, den ultimata dressingen och den fräschaste s</w:t>
      </w:r>
      <w:r>
        <w:rPr>
          <w:rFonts w:ascii="Arial" w:hAnsi="Arial" w:cs="Arial"/>
          <w:b/>
          <w:sz w:val="24"/>
          <w:szCs w:val="22"/>
        </w:rPr>
        <w:t xml:space="preserve">alladen. Därför </w:t>
      </w:r>
      <w:r w:rsidRPr="00420CD3">
        <w:rPr>
          <w:rFonts w:ascii="Arial" w:hAnsi="Arial" w:cs="Arial"/>
          <w:b/>
          <w:sz w:val="24"/>
          <w:szCs w:val="22"/>
        </w:rPr>
        <w:t>lanserar</w:t>
      </w:r>
      <w:r w:rsidR="00572602" w:rsidRPr="00420CD3">
        <w:rPr>
          <w:rFonts w:ascii="Arial" w:hAnsi="Arial" w:cs="Arial"/>
          <w:b/>
          <w:sz w:val="24"/>
          <w:szCs w:val="22"/>
        </w:rPr>
        <w:t xml:space="preserve"> nu </w:t>
      </w:r>
      <w:proofErr w:type="spellStart"/>
      <w:r w:rsidR="00572602" w:rsidRPr="00420CD3">
        <w:rPr>
          <w:rFonts w:ascii="Arial" w:hAnsi="Arial" w:cs="Arial"/>
          <w:b/>
          <w:sz w:val="24"/>
          <w:szCs w:val="22"/>
        </w:rPr>
        <w:t>Johnny´s</w:t>
      </w:r>
      <w:proofErr w:type="spellEnd"/>
      <w:r w:rsidR="00572602" w:rsidRPr="00420CD3">
        <w:rPr>
          <w:rFonts w:ascii="Arial" w:hAnsi="Arial" w:cs="Arial"/>
          <w:b/>
          <w:sz w:val="24"/>
          <w:szCs w:val="22"/>
          <w:vertAlign w:val="superscript"/>
        </w:rPr>
        <w:t>®</w:t>
      </w:r>
      <w:r w:rsidR="008B4F6A" w:rsidRPr="00420CD3">
        <w:rPr>
          <w:rFonts w:ascii="Arial" w:hAnsi="Arial" w:cs="Arial"/>
          <w:b/>
          <w:sz w:val="24"/>
          <w:szCs w:val="22"/>
        </w:rPr>
        <w:t xml:space="preserve"> </w:t>
      </w:r>
      <w:r w:rsidR="00572602" w:rsidRPr="00420CD3">
        <w:rPr>
          <w:rFonts w:ascii="Arial" w:hAnsi="Arial" w:cs="Arial"/>
          <w:b/>
          <w:sz w:val="24"/>
          <w:szCs w:val="22"/>
        </w:rPr>
        <w:t xml:space="preserve">två nya gatuköksfavoriter - </w:t>
      </w:r>
      <w:r w:rsidR="00F102A2" w:rsidRPr="00420CD3">
        <w:rPr>
          <w:rFonts w:ascii="Arial" w:hAnsi="Arial" w:cs="Arial"/>
          <w:b/>
          <w:sz w:val="24"/>
          <w:szCs w:val="22"/>
        </w:rPr>
        <w:t>Sena</w:t>
      </w:r>
      <w:r w:rsidR="00D92CD6" w:rsidRPr="00420CD3">
        <w:rPr>
          <w:rFonts w:ascii="Arial" w:hAnsi="Arial" w:cs="Arial"/>
          <w:b/>
          <w:sz w:val="24"/>
          <w:szCs w:val="22"/>
        </w:rPr>
        <w:t xml:space="preserve">p </w:t>
      </w:r>
      <w:proofErr w:type="spellStart"/>
      <w:r w:rsidR="00D92CD6" w:rsidRPr="00420CD3">
        <w:rPr>
          <w:rFonts w:ascii="Arial" w:hAnsi="Arial" w:cs="Arial"/>
          <w:b/>
          <w:sz w:val="24"/>
          <w:szCs w:val="22"/>
        </w:rPr>
        <w:t>Chipotle</w:t>
      </w:r>
      <w:proofErr w:type="spellEnd"/>
      <w:r w:rsidR="00D92CD6" w:rsidRPr="00420CD3">
        <w:rPr>
          <w:rFonts w:ascii="Arial" w:hAnsi="Arial" w:cs="Arial"/>
          <w:b/>
          <w:sz w:val="24"/>
          <w:szCs w:val="22"/>
        </w:rPr>
        <w:t xml:space="preserve"> &amp; Svartpeppar samt</w:t>
      </w:r>
      <w:r w:rsidR="008B4F6A" w:rsidRPr="00420CD3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="007A405D" w:rsidRPr="00420CD3">
        <w:rPr>
          <w:rFonts w:ascii="Arial" w:hAnsi="Arial" w:cs="Arial"/>
          <w:b/>
          <w:sz w:val="24"/>
          <w:szCs w:val="22"/>
        </w:rPr>
        <w:t>G</w:t>
      </w:r>
      <w:r w:rsidR="00F102A2" w:rsidRPr="00420CD3">
        <w:rPr>
          <w:rFonts w:ascii="Arial" w:hAnsi="Arial" w:cs="Arial"/>
          <w:b/>
          <w:sz w:val="24"/>
          <w:szCs w:val="22"/>
        </w:rPr>
        <w:t>urkmajonnäs</w:t>
      </w:r>
      <w:proofErr w:type="spellEnd"/>
      <w:r w:rsidR="00420CD3" w:rsidRPr="00420CD3">
        <w:rPr>
          <w:rFonts w:ascii="Arial" w:hAnsi="Arial" w:cs="Arial"/>
          <w:b/>
          <w:sz w:val="24"/>
          <w:szCs w:val="22"/>
        </w:rPr>
        <w:t xml:space="preserve">! </w:t>
      </w:r>
      <w:r w:rsidR="00262C85" w:rsidRPr="00420CD3">
        <w:rPr>
          <w:rFonts w:ascii="Arial" w:hAnsi="Arial" w:cs="Arial"/>
          <w:b/>
          <w:sz w:val="24"/>
          <w:szCs w:val="22"/>
        </w:rPr>
        <w:t>Produkterna lanseras i pipflaska och s</w:t>
      </w:r>
      <w:r w:rsidR="00150159" w:rsidRPr="00420CD3">
        <w:rPr>
          <w:rFonts w:ascii="Arial" w:hAnsi="Arial" w:cs="Arial"/>
          <w:b/>
          <w:sz w:val="24"/>
          <w:szCs w:val="22"/>
        </w:rPr>
        <w:t xml:space="preserve">makerna </w:t>
      </w:r>
      <w:r w:rsidR="00F102A2" w:rsidRPr="00420CD3">
        <w:rPr>
          <w:rFonts w:ascii="Arial" w:hAnsi="Arial" w:cs="Arial"/>
          <w:b/>
          <w:sz w:val="24"/>
          <w:szCs w:val="22"/>
        </w:rPr>
        <w:t>är s</w:t>
      </w:r>
      <w:r w:rsidR="00420CD3" w:rsidRPr="00420CD3">
        <w:rPr>
          <w:rFonts w:ascii="Arial" w:hAnsi="Arial" w:cs="Arial"/>
          <w:b/>
          <w:sz w:val="24"/>
          <w:szCs w:val="22"/>
        </w:rPr>
        <w:t>jälvklara komplement till</w:t>
      </w:r>
      <w:r w:rsidR="00F102A2" w:rsidRPr="00420CD3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="00F102A2" w:rsidRPr="00420CD3">
        <w:rPr>
          <w:rFonts w:ascii="Arial" w:hAnsi="Arial" w:cs="Arial"/>
          <w:b/>
          <w:sz w:val="24"/>
          <w:szCs w:val="22"/>
        </w:rPr>
        <w:t>Johnny´s</w:t>
      </w:r>
      <w:proofErr w:type="spellEnd"/>
      <w:r w:rsidR="00F102A2" w:rsidRPr="00420CD3">
        <w:rPr>
          <w:rFonts w:ascii="Arial" w:hAnsi="Arial" w:cs="Arial"/>
          <w:b/>
          <w:sz w:val="24"/>
          <w:szCs w:val="22"/>
          <w:vertAlign w:val="superscript"/>
        </w:rPr>
        <w:t>®</w:t>
      </w:r>
      <w:r w:rsidR="00420CD3" w:rsidRPr="00420CD3">
        <w:rPr>
          <w:rFonts w:ascii="Arial" w:hAnsi="Arial" w:cs="Arial"/>
          <w:b/>
          <w:sz w:val="24"/>
          <w:szCs w:val="22"/>
        </w:rPr>
        <w:t xml:space="preserve"> Foodservicesortiment.</w:t>
      </w:r>
    </w:p>
    <w:p w:rsidR="00420CD3" w:rsidRDefault="009423D2" w:rsidP="00420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Senap </w:t>
      </w:r>
      <w:proofErr w:type="spellStart"/>
      <w:r>
        <w:rPr>
          <w:rFonts w:ascii="Arial" w:hAnsi="Arial" w:cs="Arial"/>
          <w:sz w:val="24"/>
          <w:szCs w:val="24"/>
        </w:rPr>
        <w:t>Chipotle</w:t>
      </w:r>
      <w:proofErr w:type="spellEnd"/>
      <w:r>
        <w:rPr>
          <w:rFonts w:ascii="Arial" w:hAnsi="Arial" w:cs="Arial"/>
          <w:sz w:val="24"/>
          <w:szCs w:val="24"/>
        </w:rPr>
        <w:t xml:space="preserve"> &amp; Svartpeppar är ett hetlevrat alternativ med en bra mix av styrka och sötma. Den </w:t>
      </w:r>
      <w:r w:rsidR="00420CD3" w:rsidRPr="00420CD3">
        <w:rPr>
          <w:rFonts w:ascii="Arial" w:hAnsi="Arial" w:cs="Arial"/>
          <w:sz w:val="24"/>
          <w:szCs w:val="24"/>
        </w:rPr>
        <w:t>intensiv</w:t>
      </w:r>
      <w:r>
        <w:rPr>
          <w:rFonts w:ascii="Arial" w:hAnsi="Arial" w:cs="Arial"/>
          <w:sz w:val="24"/>
          <w:szCs w:val="24"/>
        </w:rPr>
        <w:t>a</w:t>
      </w:r>
      <w:r w:rsidR="00420CD3" w:rsidRPr="00420CD3">
        <w:rPr>
          <w:rFonts w:ascii="Arial" w:hAnsi="Arial" w:cs="Arial"/>
          <w:sz w:val="24"/>
          <w:szCs w:val="24"/>
        </w:rPr>
        <w:t xml:space="preserve"> hetta</w:t>
      </w:r>
      <w:r>
        <w:rPr>
          <w:rFonts w:ascii="Arial" w:hAnsi="Arial" w:cs="Arial"/>
          <w:sz w:val="24"/>
          <w:szCs w:val="24"/>
        </w:rPr>
        <w:t>n</w:t>
      </w:r>
      <w:r w:rsidR="00420CD3" w:rsidRPr="00420CD3">
        <w:rPr>
          <w:rFonts w:ascii="Arial" w:hAnsi="Arial" w:cs="Arial"/>
          <w:sz w:val="24"/>
          <w:szCs w:val="24"/>
        </w:rPr>
        <w:t xml:space="preserve"> väcker </w:t>
      </w:r>
      <w:r>
        <w:rPr>
          <w:rFonts w:ascii="Arial" w:hAnsi="Arial" w:cs="Arial"/>
          <w:sz w:val="24"/>
          <w:szCs w:val="24"/>
        </w:rPr>
        <w:t xml:space="preserve">verkligen </w:t>
      </w:r>
      <w:r w:rsidR="00420CD3" w:rsidRPr="00420CD3">
        <w:rPr>
          <w:rFonts w:ascii="Arial" w:hAnsi="Arial" w:cs="Arial"/>
          <w:sz w:val="24"/>
          <w:szCs w:val="24"/>
        </w:rPr>
        <w:t>smak</w:t>
      </w:r>
      <w:r>
        <w:rPr>
          <w:rFonts w:ascii="Arial" w:hAnsi="Arial" w:cs="Arial"/>
          <w:sz w:val="24"/>
          <w:szCs w:val="24"/>
        </w:rPr>
        <w:t xml:space="preserve">lökarna till liv! </w:t>
      </w:r>
      <w:proofErr w:type="spellStart"/>
      <w:r w:rsidR="00420CD3">
        <w:rPr>
          <w:rFonts w:ascii="Arial" w:hAnsi="Arial" w:cs="Arial"/>
          <w:sz w:val="24"/>
          <w:szCs w:val="24"/>
        </w:rPr>
        <w:t>Gurkmajonnäsen</w:t>
      </w:r>
      <w:proofErr w:type="spellEnd"/>
      <w:r w:rsidR="00420C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är en mild, krämig dressing med krispiga små </w:t>
      </w:r>
      <w:proofErr w:type="spellStart"/>
      <w:r>
        <w:rPr>
          <w:rFonts w:ascii="Arial" w:hAnsi="Arial" w:cs="Arial"/>
          <w:sz w:val="24"/>
          <w:szCs w:val="24"/>
        </w:rPr>
        <w:t>gurkbitar</w:t>
      </w:r>
      <w:proofErr w:type="spellEnd"/>
      <w:r>
        <w:rPr>
          <w:rFonts w:ascii="Arial" w:hAnsi="Arial" w:cs="Arial"/>
          <w:sz w:val="24"/>
          <w:szCs w:val="24"/>
        </w:rPr>
        <w:t>. B</w:t>
      </w:r>
      <w:r w:rsidR="006535E4">
        <w:rPr>
          <w:rFonts w:ascii="Arial" w:hAnsi="Arial" w:cs="Arial"/>
          <w:sz w:val="24"/>
          <w:szCs w:val="24"/>
        </w:rPr>
        <w:t xml:space="preserve">åde smak och konsistens </w:t>
      </w:r>
      <w:r>
        <w:rPr>
          <w:rFonts w:ascii="Arial" w:hAnsi="Arial" w:cs="Arial"/>
          <w:sz w:val="24"/>
          <w:szCs w:val="24"/>
        </w:rPr>
        <w:t>passar</w:t>
      </w:r>
      <w:r w:rsidR="006535E4">
        <w:rPr>
          <w:rFonts w:ascii="Arial" w:hAnsi="Arial" w:cs="Arial"/>
          <w:sz w:val="24"/>
          <w:szCs w:val="24"/>
        </w:rPr>
        <w:t xml:space="preserve"> perfekt </w:t>
      </w:r>
      <w:r>
        <w:rPr>
          <w:rFonts w:ascii="Arial" w:hAnsi="Arial" w:cs="Arial"/>
          <w:sz w:val="24"/>
          <w:szCs w:val="24"/>
        </w:rPr>
        <w:t xml:space="preserve">till </w:t>
      </w:r>
      <w:r w:rsidR="00420CD3">
        <w:rPr>
          <w:rFonts w:ascii="Arial" w:hAnsi="Arial" w:cs="Arial"/>
          <w:sz w:val="24"/>
          <w:szCs w:val="24"/>
        </w:rPr>
        <w:t>en tjock korv</w:t>
      </w:r>
      <w:r>
        <w:rPr>
          <w:rFonts w:ascii="Arial" w:hAnsi="Arial" w:cs="Arial"/>
          <w:sz w:val="24"/>
          <w:szCs w:val="24"/>
        </w:rPr>
        <w:t xml:space="preserve"> med bröd</w:t>
      </w:r>
      <w:r w:rsidR="00420CD3">
        <w:rPr>
          <w:rFonts w:ascii="Arial" w:hAnsi="Arial" w:cs="Arial"/>
          <w:sz w:val="24"/>
          <w:szCs w:val="24"/>
        </w:rPr>
        <w:t xml:space="preserve"> eller en saftig hamburgare</w:t>
      </w:r>
      <w:r w:rsidR="006535E4">
        <w:rPr>
          <w:rFonts w:ascii="Arial" w:hAnsi="Arial" w:cs="Arial"/>
          <w:sz w:val="24"/>
          <w:szCs w:val="24"/>
        </w:rPr>
        <w:t>.</w:t>
      </w:r>
    </w:p>
    <w:p w:rsidR="009423D2" w:rsidRPr="00420CD3" w:rsidRDefault="009423D2" w:rsidP="00420CD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Johnny´s</w:t>
      </w:r>
      <w:proofErr w:type="spellEnd"/>
      <w:r w:rsidRPr="0078615B">
        <w:rPr>
          <w:rFonts w:ascii="Arial" w:hAnsi="Arial" w:cs="Arial"/>
          <w:sz w:val="24"/>
          <w:szCs w:val="22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påbörjade en större satsning inom </w:t>
      </w:r>
      <w:proofErr w:type="spellStart"/>
      <w:r>
        <w:rPr>
          <w:rFonts w:ascii="Arial" w:hAnsi="Arial" w:cs="Arial"/>
          <w:sz w:val="24"/>
          <w:szCs w:val="24"/>
        </w:rPr>
        <w:t>Foodservice</w:t>
      </w:r>
      <w:proofErr w:type="spellEnd"/>
      <w:r>
        <w:rPr>
          <w:rFonts w:ascii="Arial" w:hAnsi="Arial" w:cs="Arial"/>
          <w:sz w:val="24"/>
          <w:szCs w:val="24"/>
        </w:rPr>
        <w:t xml:space="preserve"> under 2013 och har nu ett brett sortiment inom senap, ketchup och dressing, med förpackningslösningar för alla tillfällen – både pipflaskor samt hängande och stående dispensrar.</w:t>
      </w:r>
    </w:p>
    <w:p w:rsidR="00C7281D" w:rsidRPr="00C7281D" w:rsidRDefault="00E253F4" w:rsidP="001337DB">
      <w:pPr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Kunderna har verkligen fått upp ögonen för</w:t>
      </w:r>
      <w:r w:rsidR="00F102A2">
        <w:rPr>
          <w:rFonts w:ascii="Arial" w:hAnsi="Arial" w:cs="Arial"/>
          <w:i/>
          <w:sz w:val="24"/>
          <w:szCs w:val="22"/>
        </w:rPr>
        <w:t xml:space="preserve"> </w:t>
      </w:r>
      <w:proofErr w:type="spellStart"/>
      <w:r w:rsidR="00C7281D" w:rsidRPr="00C7281D">
        <w:rPr>
          <w:rFonts w:ascii="Arial" w:hAnsi="Arial" w:cs="Arial"/>
          <w:i/>
          <w:sz w:val="24"/>
          <w:szCs w:val="22"/>
        </w:rPr>
        <w:t>Johnny´s</w:t>
      </w:r>
      <w:proofErr w:type="spellEnd"/>
      <w:r w:rsidR="00C7281D" w:rsidRPr="00C7281D">
        <w:rPr>
          <w:rFonts w:ascii="Arial" w:hAnsi="Arial" w:cs="Arial"/>
          <w:i/>
          <w:sz w:val="24"/>
          <w:szCs w:val="22"/>
          <w:vertAlign w:val="superscript"/>
        </w:rPr>
        <w:t>®</w:t>
      </w:r>
      <w:r w:rsidR="00C7281D" w:rsidRPr="00C7281D">
        <w:rPr>
          <w:rFonts w:ascii="Arial" w:hAnsi="Arial" w:cs="Arial"/>
          <w:i/>
          <w:sz w:val="24"/>
          <w:szCs w:val="22"/>
        </w:rPr>
        <w:t xml:space="preserve"> </w:t>
      </w:r>
      <w:r w:rsidR="00150159">
        <w:rPr>
          <w:rFonts w:ascii="Arial" w:hAnsi="Arial" w:cs="Arial"/>
          <w:i/>
          <w:sz w:val="24"/>
          <w:szCs w:val="22"/>
        </w:rPr>
        <w:t xml:space="preserve">produkter </w:t>
      </w:r>
      <w:r>
        <w:rPr>
          <w:rFonts w:ascii="Arial" w:hAnsi="Arial" w:cs="Arial"/>
          <w:i/>
          <w:sz w:val="24"/>
          <w:szCs w:val="22"/>
        </w:rPr>
        <w:t>och efterfrågan</w:t>
      </w:r>
      <w:r w:rsidR="00C7281D" w:rsidRPr="00C7281D">
        <w:rPr>
          <w:rFonts w:ascii="Arial" w:hAnsi="Arial" w:cs="Arial"/>
          <w:i/>
          <w:sz w:val="24"/>
          <w:szCs w:val="22"/>
        </w:rPr>
        <w:t xml:space="preserve"> runtom i landet</w:t>
      </w:r>
      <w:r>
        <w:rPr>
          <w:rFonts w:ascii="Arial" w:hAnsi="Arial" w:cs="Arial"/>
          <w:i/>
          <w:sz w:val="24"/>
          <w:szCs w:val="22"/>
        </w:rPr>
        <w:t xml:space="preserve"> är stor. V</w:t>
      </w:r>
      <w:r w:rsidR="00C7281D" w:rsidRPr="00C7281D">
        <w:rPr>
          <w:rFonts w:ascii="Arial" w:hAnsi="Arial" w:cs="Arial"/>
          <w:i/>
          <w:sz w:val="24"/>
          <w:szCs w:val="22"/>
        </w:rPr>
        <w:t>år</w:t>
      </w:r>
      <w:r>
        <w:rPr>
          <w:rFonts w:ascii="Arial" w:hAnsi="Arial" w:cs="Arial"/>
          <w:i/>
          <w:sz w:val="24"/>
          <w:szCs w:val="22"/>
        </w:rPr>
        <w:t xml:space="preserve"> stora</w:t>
      </w:r>
      <w:r w:rsidR="00C7281D" w:rsidRPr="00C7281D">
        <w:rPr>
          <w:rFonts w:ascii="Arial" w:hAnsi="Arial" w:cs="Arial"/>
          <w:i/>
          <w:sz w:val="24"/>
          <w:szCs w:val="22"/>
        </w:rPr>
        <w:t xml:space="preserve"> satsning inom </w:t>
      </w:r>
      <w:proofErr w:type="spellStart"/>
      <w:r w:rsidR="00C7281D" w:rsidRPr="00C7281D">
        <w:rPr>
          <w:rFonts w:ascii="Arial" w:hAnsi="Arial" w:cs="Arial"/>
          <w:i/>
          <w:sz w:val="24"/>
          <w:szCs w:val="22"/>
        </w:rPr>
        <w:t>Foodservice</w:t>
      </w:r>
      <w:proofErr w:type="spellEnd"/>
      <w:r w:rsidR="00C7281D" w:rsidRPr="00C7281D">
        <w:rPr>
          <w:rFonts w:ascii="Arial" w:hAnsi="Arial" w:cs="Arial"/>
          <w:i/>
          <w:sz w:val="24"/>
          <w:szCs w:val="22"/>
        </w:rPr>
        <w:t xml:space="preserve"> är ett bevis på att kunder och konsumenter uppskattar både produkterna och </w:t>
      </w:r>
      <w:r w:rsidR="00194E98">
        <w:rPr>
          <w:rFonts w:ascii="Arial" w:hAnsi="Arial" w:cs="Arial"/>
          <w:i/>
          <w:sz w:val="24"/>
          <w:szCs w:val="22"/>
        </w:rPr>
        <w:t>vårt nya</w:t>
      </w:r>
      <w:r>
        <w:rPr>
          <w:rFonts w:ascii="Arial" w:hAnsi="Arial" w:cs="Arial"/>
          <w:i/>
          <w:sz w:val="24"/>
          <w:szCs w:val="22"/>
        </w:rPr>
        <w:t xml:space="preserve"> </w:t>
      </w:r>
      <w:r w:rsidR="00C7281D" w:rsidRPr="00C7281D">
        <w:rPr>
          <w:rFonts w:ascii="Arial" w:hAnsi="Arial" w:cs="Arial"/>
          <w:i/>
          <w:sz w:val="24"/>
          <w:szCs w:val="22"/>
        </w:rPr>
        <w:t>koncept. Vi har lösningar för alla behov</w:t>
      </w:r>
      <w:r w:rsidR="007A405D">
        <w:rPr>
          <w:rFonts w:ascii="Arial" w:hAnsi="Arial" w:cs="Arial"/>
          <w:i/>
          <w:sz w:val="24"/>
          <w:szCs w:val="22"/>
        </w:rPr>
        <w:t>, både inom den offentliga och privata sektorn</w:t>
      </w:r>
      <w:r w:rsidR="00C7281D" w:rsidRPr="00C7281D">
        <w:rPr>
          <w:rFonts w:ascii="Arial" w:hAnsi="Arial" w:cs="Arial"/>
          <w:i/>
          <w:sz w:val="24"/>
          <w:szCs w:val="22"/>
        </w:rPr>
        <w:t>, berättar Martin Tregert, Kate</w:t>
      </w:r>
      <w:r w:rsidR="007A405D">
        <w:rPr>
          <w:rFonts w:ascii="Arial" w:hAnsi="Arial" w:cs="Arial"/>
          <w:i/>
          <w:sz w:val="24"/>
          <w:szCs w:val="22"/>
        </w:rPr>
        <w:t xml:space="preserve">gorichef </w:t>
      </w:r>
      <w:proofErr w:type="spellStart"/>
      <w:r w:rsidR="007A405D">
        <w:rPr>
          <w:rFonts w:ascii="Arial" w:hAnsi="Arial" w:cs="Arial"/>
          <w:i/>
          <w:sz w:val="24"/>
          <w:szCs w:val="22"/>
        </w:rPr>
        <w:t>Foodservice</w:t>
      </w:r>
      <w:proofErr w:type="spellEnd"/>
      <w:r w:rsidR="007A405D">
        <w:rPr>
          <w:rFonts w:ascii="Arial" w:hAnsi="Arial" w:cs="Arial"/>
          <w:i/>
          <w:sz w:val="24"/>
          <w:szCs w:val="22"/>
        </w:rPr>
        <w:t xml:space="preserve"> &amp; Industri på O. Kavli AB.</w:t>
      </w:r>
    </w:p>
    <w:p w:rsidR="0092655D" w:rsidRPr="00C7281D" w:rsidRDefault="00D72813" w:rsidP="00D12B3E">
      <w:r>
        <w:rPr>
          <w:rFonts w:ascii="Arial" w:hAnsi="Arial" w:cs="Arial"/>
          <w:sz w:val="24"/>
          <w:szCs w:val="22"/>
        </w:rPr>
        <w:t>1987 började Johnny göra sin karaktärsfulla senap som tillverkas av naturliga råvaror i vår senapsfabrik i Eslöv.</w:t>
      </w:r>
      <w:r w:rsidR="001337DB">
        <w:rPr>
          <w:rFonts w:ascii="Arial" w:hAnsi="Arial" w:cs="Arial"/>
          <w:sz w:val="24"/>
          <w:szCs w:val="22"/>
        </w:rPr>
        <w:t xml:space="preserve"> </w:t>
      </w:r>
      <w:r w:rsidR="0078615B">
        <w:rPr>
          <w:rFonts w:ascii="Arial" w:hAnsi="Arial" w:cs="Arial"/>
          <w:sz w:val="24"/>
          <w:szCs w:val="22"/>
        </w:rPr>
        <w:t xml:space="preserve">Under åren har sortimentet </w:t>
      </w:r>
      <w:r w:rsidR="009423D2">
        <w:rPr>
          <w:rFonts w:ascii="Arial" w:hAnsi="Arial" w:cs="Arial"/>
          <w:sz w:val="24"/>
          <w:szCs w:val="22"/>
        </w:rPr>
        <w:t xml:space="preserve">utvecklats </w:t>
      </w:r>
      <w:r w:rsidR="00194E98">
        <w:rPr>
          <w:rFonts w:ascii="Arial" w:hAnsi="Arial" w:cs="Arial"/>
          <w:sz w:val="24"/>
          <w:szCs w:val="22"/>
        </w:rPr>
        <w:t>framgångsrikt</w:t>
      </w:r>
      <w:r w:rsidR="0078615B">
        <w:rPr>
          <w:rFonts w:ascii="Arial" w:hAnsi="Arial" w:cs="Arial"/>
          <w:sz w:val="24"/>
          <w:szCs w:val="22"/>
        </w:rPr>
        <w:t xml:space="preserve"> och </w:t>
      </w:r>
      <w:r w:rsidR="00194E98">
        <w:rPr>
          <w:rFonts w:ascii="Arial" w:hAnsi="Arial" w:cs="Arial"/>
          <w:sz w:val="24"/>
          <w:szCs w:val="22"/>
        </w:rPr>
        <w:t>under v</w:t>
      </w:r>
      <w:r w:rsidR="00C7281D" w:rsidRPr="001337DB">
        <w:rPr>
          <w:rFonts w:ascii="Arial" w:hAnsi="Arial" w:cs="Arial"/>
          <w:sz w:val="24"/>
          <w:szCs w:val="22"/>
        </w:rPr>
        <w:t xml:space="preserve">åren 2013 fick </w:t>
      </w:r>
      <w:proofErr w:type="spellStart"/>
      <w:r w:rsidR="00C7281D">
        <w:rPr>
          <w:rFonts w:ascii="Arial" w:hAnsi="Arial" w:cs="Arial"/>
          <w:sz w:val="24"/>
          <w:szCs w:val="22"/>
        </w:rPr>
        <w:t>Johnny´s</w:t>
      </w:r>
      <w:proofErr w:type="spellEnd"/>
      <w:r w:rsidR="00C7281D" w:rsidRPr="0078615B">
        <w:rPr>
          <w:rFonts w:ascii="Arial" w:hAnsi="Arial" w:cs="Arial"/>
          <w:sz w:val="24"/>
          <w:szCs w:val="22"/>
          <w:vertAlign w:val="superscript"/>
        </w:rPr>
        <w:t>®</w:t>
      </w:r>
      <w:r w:rsidR="00C7281D">
        <w:rPr>
          <w:rFonts w:ascii="Arial" w:hAnsi="Arial" w:cs="Arial"/>
          <w:sz w:val="24"/>
          <w:szCs w:val="22"/>
        </w:rPr>
        <w:t xml:space="preserve"> </w:t>
      </w:r>
      <w:r w:rsidR="000533F0">
        <w:rPr>
          <w:rFonts w:ascii="Arial" w:hAnsi="Arial" w:cs="Arial"/>
          <w:sz w:val="24"/>
          <w:szCs w:val="22"/>
        </w:rPr>
        <w:t xml:space="preserve">dessutom en </w:t>
      </w:r>
      <w:bookmarkStart w:id="0" w:name="_GoBack"/>
      <w:bookmarkEnd w:id="0"/>
      <w:r w:rsidR="000533F0">
        <w:rPr>
          <w:rFonts w:ascii="Arial" w:hAnsi="Arial" w:cs="Arial"/>
          <w:sz w:val="24"/>
          <w:szCs w:val="22"/>
        </w:rPr>
        <w:t>ny design.</w:t>
      </w:r>
      <w:r w:rsidR="00C7281D" w:rsidRPr="001337DB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78615B">
        <w:rPr>
          <w:rFonts w:ascii="Arial" w:hAnsi="Arial" w:cs="Arial"/>
          <w:sz w:val="24"/>
          <w:szCs w:val="22"/>
        </w:rPr>
        <w:t>Johnny´s</w:t>
      </w:r>
      <w:proofErr w:type="spellEnd"/>
      <w:r w:rsidR="0078615B" w:rsidRPr="0078615B">
        <w:rPr>
          <w:rFonts w:ascii="Arial" w:hAnsi="Arial" w:cs="Arial"/>
          <w:sz w:val="24"/>
          <w:szCs w:val="22"/>
          <w:vertAlign w:val="superscript"/>
        </w:rPr>
        <w:t>®</w:t>
      </w:r>
      <w:r w:rsidR="00C7281D">
        <w:t xml:space="preserve"> </w:t>
      </w:r>
      <w:proofErr w:type="spellStart"/>
      <w:r w:rsidR="00C7281D">
        <w:rPr>
          <w:rFonts w:ascii="Arial" w:hAnsi="Arial" w:cs="Arial"/>
          <w:sz w:val="24"/>
          <w:szCs w:val="22"/>
        </w:rPr>
        <w:t>Gurkmajonnäs</w:t>
      </w:r>
      <w:proofErr w:type="spellEnd"/>
      <w:r w:rsidR="00C7281D">
        <w:rPr>
          <w:rFonts w:ascii="Arial" w:hAnsi="Arial" w:cs="Arial"/>
          <w:sz w:val="24"/>
          <w:szCs w:val="22"/>
        </w:rPr>
        <w:t xml:space="preserve"> </w:t>
      </w:r>
      <w:r w:rsidR="009963A5">
        <w:rPr>
          <w:rFonts w:ascii="Arial" w:hAnsi="Arial" w:cs="Arial"/>
          <w:sz w:val="24"/>
          <w:szCs w:val="22"/>
        </w:rPr>
        <w:t xml:space="preserve">800 g </w:t>
      </w:r>
      <w:r w:rsidR="00C7281D">
        <w:rPr>
          <w:rFonts w:ascii="Arial" w:hAnsi="Arial" w:cs="Arial"/>
          <w:sz w:val="24"/>
          <w:szCs w:val="22"/>
        </w:rPr>
        <w:t xml:space="preserve">och </w:t>
      </w:r>
      <w:proofErr w:type="spellStart"/>
      <w:r w:rsidR="00194E98">
        <w:rPr>
          <w:rFonts w:ascii="Arial" w:hAnsi="Arial" w:cs="Arial"/>
          <w:sz w:val="24"/>
          <w:szCs w:val="22"/>
        </w:rPr>
        <w:t>Johnny´s</w:t>
      </w:r>
      <w:proofErr w:type="spellEnd"/>
      <w:r w:rsidR="00194E98" w:rsidRPr="0078615B">
        <w:rPr>
          <w:rFonts w:ascii="Arial" w:hAnsi="Arial" w:cs="Arial"/>
          <w:sz w:val="24"/>
          <w:szCs w:val="22"/>
          <w:vertAlign w:val="superscript"/>
        </w:rPr>
        <w:t>®</w:t>
      </w:r>
      <w:r w:rsidR="00194E98">
        <w:t xml:space="preserve"> </w:t>
      </w:r>
      <w:r w:rsidR="00C7281D">
        <w:rPr>
          <w:rFonts w:ascii="Arial" w:hAnsi="Arial" w:cs="Arial"/>
          <w:sz w:val="24"/>
          <w:szCs w:val="22"/>
        </w:rPr>
        <w:t xml:space="preserve">Senap </w:t>
      </w:r>
      <w:proofErr w:type="spellStart"/>
      <w:r w:rsidR="00C7281D">
        <w:rPr>
          <w:rFonts w:ascii="Arial" w:hAnsi="Arial" w:cs="Arial"/>
          <w:sz w:val="24"/>
          <w:szCs w:val="22"/>
        </w:rPr>
        <w:t>Chipotle</w:t>
      </w:r>
      <w:proofErr w:type="spellEnd"/>
      <w:r w:rsidR="00C7281D">
        <w:rPr>
          <w:rFonts w:ascii="Arial" w:hAnsi="Arial" w:cs="Arial"/>
          <w:sz w:val="24"/>
          <w:szCs w:val="22"/>
        </w:rPr>
        <w:t xml:space="preserve"> &amp; Svartpeppar </w:t>
      </w:r>
      <w:r w:rsidR="009963A5">
        <w:rPr>
          <w:rFonts w:ascii="Arial" w:hAnsi="Arial" w:cs="Arial"/>
          <w:sz w:val="24"/>
          <w:szCs w:val="22"/>
        </w:rPr>
        <w:t xml:space="preserve">1 kg </w:t>
      </w:r>
      <w:r w:rsidR="00C7281D">
        <w:rPr>
          <w:rFonts w:ascii="Arial" w:hAnsi="Arial" w:cs="Arial"/>
          <w:sz w:val="24"/>
          <w:szCs w:val="22"/>
        </w:rPr>
        <w:t>lanseras vecka 4 2014</w:t>
      </w:r>
      <w:r w:rsidR="00420CD3">
        <w:rPr>
          <w:rFonts w:ascii="Arial" w:hAnsi="Arial" w:cs="Arial"/>
          <w:sz w:val="24"/>
          <w:szCs w:val="22"/>
        </w:rPr>
        <w:t xml:space="preserve"> på Foodservicemarknaden</w:t>
      </w:r>
      <w:r w:rsidR="00C7281D">
        <w:rPr>
          <w:rFonts w:ascii="Arial" w:hAnsi="Arial" w:cs="Arial"/>
          <w:sz w:val="24"/>
          <w:szCs w:val="22"/>
        </w:rPr>
        <w:t>.</w:t>
      </w:r>
    </w:p>
    <w:p w:rsidR="0092655D" w:rsidRPr="001337DB" w:rsidRDefault="0092655D" w:rsidP="00792F22">
      <w:pPr>
        <w:rPr>
          <w:b/>
          <w:sz w:val="22"/>
        </w:rPr>
      </w:pPr>
    </w:p>
    <w:p w:rsidR="00D12B3E" w:rsidRPr="001337DB" w:rsidRDefault="00D12B3E" w:rsidP="00D12B3E">
      <w:pPr>
        <w:rPr>
          <w:rFonts w:ascii="Arial" w:eastAsiaTheme="minorHAnsi" w:hAnsi="Arial" w:cs="Arial"/>
          <w:b/>
          <w:bCs/>
          <w:sz w:val="24"/>
          <w:szCs w:val="22"/>
        </w:rPr>
      </w:pPr>
      <w:r w:rsidRPr="001337DB">
        <w:rPr>
          <w:rFonts w:ascii="Arial" w:eastAsiaTheme="minorHAnsi" w:hAnsi="Arial" w:cs="Arial"/>
          <w:b/>
          <w:bCs/>
          <w:sz w:val="24"/>
          <w:szCs w:val="22"/>
        </w:rPr>
        <w:t>För mer information vänligen kontakta</w:t>
      </w:r>
    </w:p>
    <w:p w:rsidR="00D12B3E" w:rsidRPr="00D12B3E" w:rsidRDefault="00C7281D" w:rsidP="00D12B3E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Martin Tregert, Kategorichef</w:t>
      </w:r>
      <w:r w:rsidR="00D12B3E" w:rsidRPr="00D12B3E">
        <w:rPr>
          <w:rFonts w:ascii="Arial" w:eastAsiaTheme="minorHAnsi" w:hAnsi="Arial" w:cs="Arial"/>
          <w:sz w:val="22"/>
          <w:szCs w:val="22"/>
        </w:rPr>
        <w:t xml:space="preserve">, </w:t>
      </w:r>
      <w:r>
        <w:rPr>
          <w:rFonts w:ascii="Arial" w:eastAsiaTheme="minorHAnsi" w:hAnsi="Arial" w:cs="Arial"/>
          <w:sz w:val="22"/>
          <w:szCs w:val="22"/>
        </w:rPr>
        <w:t>08 - 727 05 00 eller martin.tregert</w:t>
      </w:r>
      <w:r w:rsidR="00D12B3E" w:rsidRPr="00D12B3E">
        <w:rPr>
          <w:rFonts w:ascii="Arial" w:eastAsiaTheme="minorHAnsi" w:hAnsi="Arial" w:cs="Arial"/>
          <w:sz w:val="22"/>
          <w:szCs w:val="22"/>
        </w:rPr>
        <w:t>@kavli.se</w:t>
      </w:r>
    </w:p>
    <w:p w:rsidR="00DD17E5" w:rsidRPr="00C7281D" w:rsidRDefault="00C7281D" w:rsidP="00DD17E5">
      <w:pPr>
        <w:pStyle w:val="Normalweb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C7281D">
        <w:rPr>
          <w:rFonts w:ascii="Arial" w:hAnsi="Arial" w:cs="Arial"/>
          <w:sz w:val="22"/>
          <w:szCs w:val="22"/>
        </w:rPr>
        <w:t>Mattias Refsbäck</w:t>
      </w:r>
      <w:r w:rsidR="00DD17E5" w:rsidRPr="00C7281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KAM</w:t>
      </w:r>
      <w:r w:rsidR="00DD17E5" w:rsidRPr="00C7281D">
        <w:rPr>
          <w:rFonts w:ascii="Arial" w:hAnsi="Arial" w:cs="Arial"/>
          <w:sz w:val="22"/>
          <w:szCs w:val="22"/>
        </w:rPr>
        <w:t>, 08</w:t>
      </w:r>
      <w:r>
        <w:rPr>
          <w:rFonts w:ascii="Arial" w:hAnsi="Arial" w:cs="Arial"/>
          <w:sz w:val="22"/>
          <w:szCs w:val="22"/>
        </w:rPr>
        <w:t xml:space="preserve"> </w:t>
      </w:r>
      <w:r w:rsidR="00DD17E5" w:rsidRPr="00C7281D">
        <w:rPr>
          <w:rFonts w:ascii="Arial" w:hAnsi="Arial" w:cs="Arial"/>
          <w:sz w:val="22"/>
          <w:szCs w:val="22"/>
        </w:rPr>
        <w:t xml:space="preserve">- 727 05 </w:t>
      </w:r>
      <w:r>
        <w:rPr>
          <w:rFonts w:ascii="Arial" w:hAnsi="Arial" w:cs="Arial"/>
          <w:sz w:val="22"/>
          <w:szCs w:val="22"/>
        </w:rPr>
        <w:t>00</w:t>
      </w:r>
      <w:r w:rsidR="00DD17E5" w:rsidRPr="00C7281D">
        <w:rPr>
          <w:rFonts w:ascii="Arial" w:hAnsi="Arial" w:cs="Arial"/>
          <w:sz w:val="22"/>
          <w:szCs w:val="22"/>
        </w:rPr>
        <w:t xml:space="preserve"> eller </w:t>
      </w:r>
      <w:r w:rsidRPr="00C7281D">
        <w:rPr>
          <w:rFonts w:ascii="Arial" w:hAnsi="Arial" w:cs="Arial"/>
          <w:sz w:val="22"/>
          <w:szCs w:val="22"/>
        </w:rPr>
        <w:t>mattias.refsbäck@kavli.se</w:t>
      </w:r>
    </w:p>
    <w:p w:rsidR="00884AD9" w:rsidRPr="00C7281D" w:rsidRDefault="00884AD9" w:rsidP="00DD17E5">
      <w:pPr>
        <w:pStyle w:val="Normalwebb"/>
        <w:shd w:val="clear" w:color="auto" w:fill="FFFFFF"/>
        <w:spacing w:before="0" w:beforeAutospacing="0" w:after="225" w:afterAutospacing="0"/>
        <w:rPr>
          <w:rFonts w:asciiTheme="minorHAnsi" w:hAnsiTheme="minorHAnsi"/>
          <w:sz w:val="22"/>
          <w:szCs w:val="22"/>
        </w:rPr>
      </w:pPr>
    </w:p>
    <w:sectPr w:rsidR="00884AD9" w:rsidRPr="00C7281D" w:rsidSect="00D1262F">
      <w:headerReference w:type="even" r:id="rId10"/>
      <w:headerReference w:type="default" r:id="rId11"/>
      <w:pgSz w:w="11906" w:h="16838"/>
      <w:pgMar w:top="2797" w:right="1418" w:bottom="1418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A" w:rsidRDefault="000E6CAA" w:rsidP="00E05600">
      <w:pPr>
        <w:spacing w:after="0"/>
      </w:pPr>
      <w:r>
        <w:separator/>
      </w:r>
    </w:p>
  </w:endnote>
  <w:endnote w:type="continuationSeparator" w:id="0">
    <w:p w:rsidR="000E6CAA" w:rsidRDefault="000E6CAA" w:rsidP="00E05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A" w:rsidRDefault="000E6CAA" w:rsidP="00E05600">
      <w:pPr>
        <w:spacing w:after="0"/>
      </w:pPr>
      <w:r>
        <w:separator/>
      </w:r>
    </w:p>
  </w:footnote>
  <w:footnote w:type="continuationSeparator" w:id="0">
    <w:p w:rsidR="000E6CAA" w:rsidRDefault="000E6CAA" w:rsidP="00E05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855C31">
    <w:pPr>
      <w:pStyle w:val="Sidhuvud"/>
    </w:pPr>
    <w:r>
      <w:rPr>
        <w:rFonts w:ascii="Arial" w:hAnsi="Arial" w:cs="Arial"/>
        <w:noProof/>
        <w:color w:val="1F497D"/>
        <w:sz w:val="12"/>
        <w:szCs w:val="12"/>
        <w:lang w:eastAsia="sv-SE"/>
      </w:rPr>
      <w:drawing>
        <wp:inline distT="0" distB="0" distL="0" distR="0" wp14:anchorId="218843A3" wp14:editId="039796DD">
          <wp:extent cx="4200525" cy="3057525"/>
          <wp:effectExtent l="0" t="0" r="9525" b="9525"/>
          <wp:docPr id="5" name="Bildobjekt 5" descr="K:\Sweden\Marknad\Bilder\Logotyper\Kavli\Kavli_logo_CMYK_w_shad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Sweden\Marknad\Bilder\Logotyper\Kavli\Kavli_logo_CMYK_w_shad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F" w:rsidRDefault="00D1262F" w:rsidP="00D1262F">
    <w:pPr>
      <w:jc w:val="right"/>
      <w:rPr>
        <w:rFonts w:ascii="Arial" w:hAnsi="Arial" w:cs="Arial"/>
        <w:b/>
        <w:bCs/>
        <w:color w:val="1F497D"/>
        <w:sz w:val="16"/>
        <w:szCs w:val="16"/>
      </w:rPr>
    </w:pPr>
  </w:p>
  <w:p w:rsidR="00D1262F" w:rsidRPr="00AB0DEC" w:rsidRDefault="00D1262F" w:rsidP="00D1262F">
    <w:pPr>
      <w:jc w:val="right"/>
    </w:pPr>
    <w:r>
      <w:rPr>
        <w:rFonts w:ascii="Arial" w:hAnsi="Arial" w:cs="Arial"/>
        <w:b/>
        <w:bCs/>
        <w:color w:val="1F497D"/>
        <w:sz w:val="16"/>
        <w:szCs w:val="16"/>
      </w:rPr>
      <w:t>O. Kavli AB</w:t>
    </w:r>
    <w:r>
      <w:br/>
    </w:r>
    <w:r>
      <w:rPr>
        <w:rFonts w:ascii="Arial" w:hAnsi="Arial" w:cs="Arial"/>
        <w:b/>
        <w:bCs/>
        <w:color w:val="FF0000"/>
        <w:sz w:val="10"/>
        <w:szCs w:val="10"/>
      </w:rPr>
      <w:t>------------------------------</w:t>
    </w:r>
    <w:r>
      <w:rPr>
        <w:rFonts w:ascii="Arial" w:hAnsi="Arial" w:cs="Arial"/>
        <w:b/>
        <w:bCs/>
        <w:color w:val="FF0000"/>
        <w:sz w:val="10"/>
        <w:szCs w:val="10"/>
      </w:rPr>
      <w:br/>
    </w:r>
    <w:r>
      <w:rPr>
        <w:rFonts w:ascii="Arial" w:hAnsi="Arial" w:cs="Arial"/>
        <w:b/>
        <w:bCs/>
        <w:color w:val="FF0000"/>
        <w:sz w:val="10"/>
        <w:szCs w:val="10"/>
      </w:rPr>
      <w:br/>
    </w:r>
    <w:r w:rsidRPr="00AB0DEC">
      <w:rPr>
        <w:rFonts w:ascii="Arial" w:hAnsi="Arial" w:cs="Arial"/>
        <w:color w:val="1F497D"/>
        <w:sz w:val="16"/>
        <w:szCs w:val="16"/>
      </w:rPr>
      <w:t>Box 30, 125 21 Älvsjö</w:t>
    </w:r>
    <w:r w:rsidRPr="00AB0DEC">
      <w:rPr>
        <w:sz w:val="16"/>
        <w:szCs w:val="16"/>
      </w:rPr>
      <w:br/>
    </w:r>
    <w:r w:rsidRPr="00AB0DEC">
      <w:rPr>
        <w:rFonts w:ascii="Arial" w:hAnsi="Arial" w:cs="Arial"/>
        <w:color w:val="1F497D"/>
        <w:sz w:val="16"/>
        <w:szCs w:val="16"/>
      </w:rPr>
      <w:t>Armborstvägen 7, Älvsjö</w:t>
    </w:r>
  </w:p>
  <w:p w:rsidR="00D1262F" w:rsidRDefault="00D1262F" w:rsidP="00D1262F">
    <w:pPr>
      <w:jc w:val="right"/>
      <w:rPr>
        <w:rFonts w:ascii="Arial" w:hAnsi="Arial" w:cs="Arial"/>
        <w:b/>
        <w:bCs/>
        <w:color w:val="1F497D"/>
        <w:sz w:val="16"/>
        <w:szCs w:val="16"/>
      </w:rPr>
    </w:pPr>
  </w:p>
  <w:p w:rsidR="00E05600" w:rsidRPr="0057542D" w:rsidRDefault="00E05600" w:rsidP="00D1262F">
    <w:pPr>
      <w:rPr>
        <w:sz w:val="12"/>
        <w:szCs w:val="12"/>
      </w:rPr>
    </w:pPr>
  </w:p>
  <w:p w:rsidR="00E05600" w:rsidRPr="00D525A9" w:rsidRDefault="00E056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ED8"/>
    <w:multiLevelType w:val="hybridMultilevel"/>
    <w:tmpl w:val="35E28BA4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2AC1"/>
    <w:multiLevelType w:val="hybridMultilevel"/>
    <w:tmpl w:val="4E32347A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0F68"/>
    <w:multiLevelType w:val="hybridMultilevel"/>
    <w:tmpl w:val="CAAA5A38"/>
    <w:lvl w:ilvl="0" w:tplc="4BB255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34B7F"/>
    <w:multiLevelType w:val="hybridMultilevel"/>
    <w:tmpl w:val="31F28FA0"/>
    <w:lvl w:ilvl="0" w:tplc="97D6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A6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2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C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C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8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8D36D4"/>
    <w:multiLevelType w:val="hybridMultilevel"/>
    <w:tmpl w:val="175C84BA"/>
    <w:lvl w:ilvl="0" w:tplc="14D0CC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469C0"/>
    <w:multiLevelType w:val="hybridMultilevel"/>
    <w:tmpl w:val="6D944C7C"/>
    <w:lvl w:ilvl="0" w:tplc="BCA4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E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CD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4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A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327E41"/>
    <w:multiLevelType w:val="hybridMultilevel"/>
    <w:tmpl w:val="94EA4C3C"/>
    <w:lvl w:ilvl="0" w:tplc="F75E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E9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C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E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143BC2"/>
    <w:multiLevelType w:val="hybridMultilevel"/>
    <w:tmpl w:val="8B84BE66"/>
    <w:lvl w:ilvl="0" w:tplc="BFA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8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6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E5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6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0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9"/>
    <w:rsid w:val="0004608E"/>
    <w:rsid w:val="000533F0"/>
    <w:rsid w:val="000C5B3D"/>
    <w:rsid w:val="000C71EF"/>
    <w:rsid w:val="000E369A"/>
    <w:rsid w:val="000E6CAA"/>
    <w:rsid w:val="000E7EF1"/>
    <w:rsid w:val="001337DB"/>
    <w:rsid w:val="00143EB3"/>
    <w:rsid w:val="00150159"/>
    <w:rsid w:val="0016138F"/>
    <w:rsid w:val="00175D5B"/>
    <w:rsid w:val="00194E98"/>
    <w:rsid w:val="001D59C3"/>
    <w:rsid w:val="001E4371"/>
    <w:rsid w:val="00262C85"/>
    <w:rsid w:val="00290274"/>
    <w:rsid w:val="00354873"/>
    <w:rsid w:val="00420CD3"/>
    <w:rsid w:val="004347B9"/>
    <w:rsid w:val="004805EF"/>
    <w:rsid w:val="004D11E2"/>
    <w:rsid w:val="00503E3A"/>
    <w:rsid w:val="005113E6"/>
    <w:rsid w:val="00572602"/>
    <w:rsid w:val="0057542D"/>
    <w:rsid w:val="00575DF7"/>
    <w:rsid w:val="005C37C8"/>
    <w:rsid w:val="005C4923"/>
    <w:rsid w:val="005D71E7"/>
    <w:rsid w:val="005E0CAE"/>
    <w:rsid w:val="00611509"/>
    <w:rsid w:val="00621576"/>
    <w:rsid w:val="00635369"/>
    <w:rsid w:val="006501F7"/>
    <w:rsid w:val="006535E4"/>
    <w:rsid w:val="006A5E25"/>
    <w:rsid w:val="006A6AD7"/>
    <w:rsid w:val="006E0523"/>
    <w:rsid w:val="0075036D"/>
    <w:rsid w:val="007779D7"/>
    <w:rsid w:val="007857E2"/>
    <w:rsid w:val="0078615B"/>
    <w:rsid w:val="00792F22"/>
    <w:rsid w:val="007A405D"/>
    <w:rsid w:val="00855C31"/>
    <w:rsid w:val="00884AD9"/>
    <w:rsid w:val="008B4F6A"/>
    <w:rsid w:val="008F1296"/>
    <w:rsid w:val="009154E3"/>
    <w:rsid w:val="0092655D"/>
    <w:rsid w:val="009423D2"/>
    <w:rsid w:val="009963A5"/>
    <w:rsid w:val="00AB0DEC"/>
    <w:rsid w:val="00AF1DEF"/>
    <w:rsid w:val="00B07E50"/>
    <w:rsid w:val="00C27F38"/>
    <w:rsid w:val="00C7281D"/>
    <w:rsid w:val="00CE33C2"/>
    <w:rsid w:val="00D064FF"/>
    <w:rsid w:val="00D1262F"/>
    <w:rsid w:val="00D12B3E"/>
    <w:rsid w:val="00D525A9"/>
    <w:rsid w:val="00D72813"/>
    <w:rsid w:val="00D92CD6"/>
    <w:rsid w:val="00DD17E5"/>
    <w:rsid w:val="00E05600"/>
    <w:rsid w:val="00E253F4"/>
    <w:rsid w:val="00E462C3"/>
    <w:rsid w:val="00F102A2"/>
    <w:rsid w:val="00F424C0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0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5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433D-2628-4D0B-B39F-07FE66A8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Kavli Group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Davidsson</dc:creator>
  <cp:lastModifiedBy>Martin Tregert</cp:lastModifiedBy>
  <cp:revision>12</cp:revision>
  <cp:lastPrinted>2013-10-01T16:11:00Z</cp:lastPrinted>
  <dcterms:created xsi:type="dcterms:W3CDTF">2013-12-06T10:02:00Z</dcterms:created>
  <dcterms:modified xsi:type="dcterms:W3CDTF">2013-12-09T10:22:00Z</dcterms:modified>
</cp:coreProperties>
</file>