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EEE8" w14:textId="0082AC92" w:rsidR="00071EFA" w:rsidRPr="00535366" w:rsidRDefault="00071EFA" w:rsidP="00535366">
      <w:pPr>
        <w:tabs>
          <w:tab w:val="right" w:pos="9214"/>
        </w:tabs>
        <w:rPr>
          <w:sz w:val="22"/>
        </w:rPr>
      </w:pPr>
      <w:r w:rsidRPr="00535366">
        <w:rPr>
          <w:b/>
          <w:sz w:val="32"/>
        </w:rPr>
        <w:t>Pressemitteilung</w:t>
      </w:r>
      <w:r w:rsidR="00535366">
        <w:tab/>
      </w:r>
      <w:r w:rsidRPr="00535366">
        <w:rPr>
          <w:sz w:val="22"/>
        </w:rPr>
        <w:t>1</w:t>
      </w:r>
      <w:r w:rsidR="000E68EE">
        <w:rPr>
          <w:sz w:val="22"/>
        </w:rPr>
        <w:t>7</w:t>
      </w:r>
      <w:r w:rsidRPr="00535366">
        <w:rPr>
          <w:sz w:val="22"/>
        </w:rPr>
        <w:t>.01.2019</w:t>
      </w:r>
    </w:p>
    <w:p w14:paraId="5B5D22F4" w14:textId="4DBE2191" w:rsidR="00071EFA" w:rsidRDefault="00071EFA" w:rsidP="00071EFA"/>
    <w:p w14:paraId="121A95B7" w14:textId="77777777" w:rsidR="00703A04" w:rsidRDefault="00703A04" w:rsidP="00071EFA"/>
    <w:p w14:paraId="1F12E154" w14:textId="1E38D7A1" w:rsidR="00071EFA" w:rsidRPr="00535366" w:rsidRDefault="00071EFA" w:rsidP="00071EFA">
      <w:pPr>
        <w:rPr>
          <w:b/>
          <w:sz w:val="28"/>
        </w:rPr>
      </w:pPr>
      <w:r w:rsidRPr="00535366">
        <w:rPr>
          <w:b/>
          <w:sz w:val="28"/>
        </w:rPr>
        <w:t>Bewerbungsstart für den 11. Kieler Bootshafensommer</w:t>
      </w:r>
    </w:p>
    <w:p w14:paraId="325B2291" w14:textId="00E6CD60" w:rsidR="00071EFA" w:rsidRPr="00535366" w:rsidRDefault="000E68EE" w:rsidP="00071EFA">
      <w:pPr>
        <w:rPr>
          <w:b/>
          <w:sz w:val="28"/>
        </w:rPr>
      </w:pPr>
      <w:r>
        <w:rPr>
          <w:b/>
          <w:sz w:val="28"/>
        </w:rPr>
        <w:t>Künstlera</w:t>
      </w:r>
      <w:bookmarkStart w:id="0" w:name="_GoBack"/>
      <w:bookmarkEnd w:id="0"/>
      <w:r>
        <w:rPr>
          <w:b/>
          <w:sz w:val="28"/>
        </w:rPr>
        <w:t xml:space="preserve">ufruf: </w:t>
      </w:r>
      <w:r w:rsidR="00071EFA" w:rsidRPr="00535366">
        <w:rPr>
          <w:b/>
          <w:sz w:val="28"/>
        </w:rPr>
        <w:t xml:space="preserve">100 Acts für den Kultursommer 2019 gesucht </w:t>
      </w:r>
    </w:p>
    <w:p w14:paraId="6D49E05A" w14:textId="0B8D90E5" w:rsidR="00071EFA" w:rsidRDefault="00071EFA" w:rsidP="00071EFA"/>
    <w:p w14:paraId="14AE8D9E" w14:textId="53E7984C" w:rsidR="00071EFA" w:rsidRPr="00535366" w:rsidRDefault="00071EFA" w:rsidP="00703A04">
      <w:pPr>
        <w:ind w:right="283"/>
        <w:jc w:val="both"/>
        <w:rPr>
          <w:sz w:val="22"/>
        </w:rPr>
      </w:pPr>
      <w:r w:rsidRPr="00535366">
        <w:rPr>
          <w:sz w:val="22"/>
        </w:rPr>
        <w:t xml:space="preserve">Vom 19. Juli – 24. August 2019 findet der Bootshafensommer im Herzen der Kieler Innenstadt statt. Auch in diesem Jahr werden lokale Bands und Künstler aller Genres gesucht, die sich an den 12 Veranstaltungstagen (immer freitags und samstags von 15 – 23 Uhr) auf der Open-Air-Bühne vor maritimer Kulisse präsentieren. </w:t>
      </w:r>
    </w:p>
    <w:p w14:paraId="077BA019" w14:textId="6DED901A" w:rsidR="00071EFA" w:rsidRPr="00535366" w:rsidRDefault="00071EFA" w:rsidP="00703A04">
      <w:pPr>
        <w:ind w:right="283"/>
        <w:jc w:val="both"/>
        <w:rPr>
          <w:sz w:val="22"/>
        </w:rPr>
      </w:pPr>
    </w:p>
    <w:p w14:paraId="494BE233" w14:textId="6550385E" w:rsidR="00071EFA" w:rsidRPr="00535366" w:rsidRDefault="00071EFA" w:rsidP="00703A04">
      <w:pPr>
        <w:ind w:right="283"/>
        <w:jc w:val="both"/>
        <w:rPr>
          <w:sz w:val="22"/>
        </w:rPr>
      </w:pPr>
      <w:r w:rsidRPr="00535366">
        <w:rPr>
          <w:sz w:val="22"/>
        </w:rPr>
        <w:t xml:space="preserve">Ab sofort bis zum Bewerbungsschluss am 31. März 2019 können sich Musikerinnen und Musiker für einen von insgesamt 100 Programmplätzen bewerben. Während der Veranstaltungstage sollen vor </w:t>
      </w:r>
      <w:r w:rsidR="00A52257">
        <w:rPr>
          <w:sz w:val="22"/>
        </w:rPr>
        <w:t>a</w:t>
      </w:r>
      <w:r w:rsidRPr="00535366">
        <w:rPr>
          <w:sz w:val="22"/>
        </w:rPr>
        <w:t xml:space="preserve">llem junge Künstler aus der Region die Chance erhalten, ihr Können auf der schwimmenden Bühne zu zeigen. Für ihren Auftritt erhalten die Musiker eine Aufwandsentschädigung. </w:t>
      </w:r>
    </w:p>
    <w:p w14:paraId="7F319AC3" w14:textId="6ECA9CC8" w:rsidR="00071EFA" w:rsidRPr="00535366" w:rsidRDefault="00071EFA" w:rsidP="00703A04">
      <w:pPr>
        <w:ind w:right="283"/>
        <w:jc w:val="both"/>
        <w:rPr>
          <w:sz w:val="22"/>
        </w:rPr>
      </w:pPr>
    </w:p>
    <w:p w14:paraId="7E612AD8" w14:textId="77777777" w:rsidR="00703A04" w:rsidRDefault="00071EFA" w:rsidP="00703A04">
      <w:pPr>
        <w:ind w:right="283"/>
        <w:jc w:val="both"/>
        <w:rPr>
          <w:sz w:val="22"/>
        </w:rPr>
      </w:pPr>
      <w:r w:rsidRPr="00535366">
        <w:rPr>
          <w:sz w:val="22"/>
        </w:rPr>
        <w:t>Die beliebte Sommerveranstaltung am Bootshafen ist für alle Besucherinnen und Besucher kostenfrei. Auch in diesem Sommer wird der Veranstalte</w:t>
      </w:r>
      <w:r w:rsidR="00A52257">
        <w:rPr>
          <w:sz w:val="22"/>
        </w:rPr>
        <w:t>r</w:t>
      </w:r>
      <w:r w:rsidRPr="00535366">
        <w:rPr>
          <w:sz w:val="22"/>
        </w:rPr>
        <w:t xml:space="preserve"> Kiel-Marketing ein vielfältiges und buntes Programm realisieren. Die jährlich über 60.000 Besucherinnen und Besucher können sich beim Bootshafensommer neben den vielen musikalischen Acts auch auf weitere Programm-Höhepunkte freuen, wie das traditionelle Sommerfest der Kieler Auslandsvereine oder den beliebten </w:t>
      </w:r>
      <w:proofErr w:type="spellStart"/>
      <w:r w:rsidRPr="00535366">
        <w:rPr>
          <w:sz w:val="22"/>
        </w:rPr>
        <w:t>BootshafenSlam</w:t>
      </w:r>
      <w:proofErr w:type="spellEnd"/>
      <w:r w:rsidRPr="00535366">
        <w:rPr>
          <w:sz w:val="22"/>
        </w:rPr>
        <w:t>.</w:t>
      </w:r>
    </w:p>
    <w:p w14:paraId="03F9FBAA" w14:textId="77777777" w:rsidR="00703A04" w:rsidRDefault="00703A04" w:rsidP="00703A04">
      <w:pPr>
        <w:ind w:right="283"/>
        <w:jc w:val="both"/>
        <w:rPr>
          <w:sz w:val="22"/>
        </w:rPr>
      </w:pPr>
    </w:p>
    <w:p w14:paraId="248B7196" w14:textId="026ABD2A" w:rsidR="00071EFA" w:rsidRPr="00535366" w:rsidRDefault="00071EFA" w:rsidP="00703A04">
      <w:pPr>
        <w:ind w:right="283"/>
        <w:jc w:val="both"/>
        <w:rPr>
          <w:sz w:val="22"/>
        </w:rPr>
      </w:pPr>
      <w:r w:rsidRPr="00535366">
        <w:rPr>
          <w:sz w:val="22"/>
        </w:rPr>
        <w:t xml:space="preserve">In diesem Jahr </w:t>
      </w:r>
      <w:r w:rsidR="000E68EE">
        <w:rPr>
          <w:sz w:val="22"/>
        </w:rPr>
        <w:t xml:space="preserve">zum </w:t>
      </w:r>
      <w:r w:rsidRPr="00535366">
        <w:rPr>
          <w:sz w:val="22"/>
        </w:rPr>
        <w:t>zweite</w:t>
      </w:r>
      <w:r w:rsidR="000E68EE">
        <w:rPr>
          <w:sz w:val="22"/>
        </w:rPr>
        <w:t>n</w:t>
      </w:r>
      <w:r w:rsidRPr="00535366">
        <w:rPr>
          <w:sz w:val="22"/>
        </w:rPr>
        <w:t xml:space="preserve"> Mal dabei ist der veranstaltungseigene feine Flohmarkt </w:t>
      </w:r>
      <w:proofErr w:type="spellStart"/>
      <w:r w:rsidRPr="00535366">
        <w:rPr>
          <w:sz w:val="22"/>
        </w:rPr>
        <w:t>BootshafenBummel</w:t>
      </w:r>
      <w:proofErr w:type="spellEnd"/>
      <w:r w:rsidRPr="00535366">
        <w:rPr>
          <w:sz w:val="22"/>
        </w:rPr>
        <w:t xml:space="preserve">, bei dem die Gäste bei stimmungsvoller Live-Musik in maritimer Atmosphäre in Ruhe nach gebrauchten Schätzen stöbern können. </w:t>
      </w:r>
    </w:p>
    <w:p w14:paraId="14914B01" w14:textId="2F125EC6" w:rsidR="00071EFA" w:rsidRPr="00535366" w:rsidRDefault="00071EFA" w:rsidP="00703A04">
      <w:pPr>
        <w:ind w:right="283"/>
        <w:jc w:val="both"/>
        <w:rPr>
          <w:sz w:val="22"/>
        </w:rPr>
      </w:pPr>
    </w:p>
    <w:p w14:paraId="62886882" w14:textId="77777777" w:rsidR="00703A04" w:rsidRDefault="00071EFA" w:rsidP="00703A04">
      <w:pPr>
        <w:ind w:right="283"/>
        <w:jc w:val="both"/>
        <w:rPr>
          <w:sz w:val="22"/>
        </w:rPr>
      </w:pPr>
      <w:r w:rsidRPr="00535366">
        <w:rPr>
          <w:sz w:val="22"/>
        </w:rPr>
        <w:t xml:space="preserve">Weitere Informationen zur Veranstaltung und </w:t>
      </w:r>
      <w:r w:rsidR="00703A04">
        <w:rPr>
          <w:sz w:val="22"/>
        </w:rPr>
        <w:t xml:space="preserve">zum </w:t>
      </w:r>
      <w:r w:rsidRPr="00535366">
        <w:rPr>
          <w:sz w:val="22"/>
        </w:rPr>
        <w:t xml:space="preserve">Bewerbungsverfahren sind unter </w:t>
      </w:r>
    </w:p>
    <w:p w14:paraId="3A497632" w14:textId="21748ECE" w:rsidR="00071EFA" w:rsidRPr="00535366" w:rsidRDefault="00703A04" w:rsidP="00703A04">
      <w:pPr>
        <w:ind w:right="283"/>
        <w:jc w:val="both"/>
        <w:rPr>
          <w:sz w:val="22"/>
        </w:rPr>
      </w:pPr>
      <w:hyperlink r:id="rId11" w:history="1">
        <w:r w:rsidRPr="00C02498">
          <w:rPr>
            <w:rStyle w:val="Hyperlink"/>
            <w:sz w:val="22"/>
          </w:rPr>
          <w:t>www.kiel-sailing-city.de/bootshafensommer</w:t>
        </w:r>
      </w:hyperlink>
      <w:r w:rsidRPr="00535366">
        <w:rPr>
          <w:sz w:val="22"/>
        </w:rPr>
        <w:t xml:space="preserve"> zu finden</w:t>
      </w:r>
      <w:r>
        <w:rPr>
          <w:sz w:val="22"/>
        </w:rPr>
        <w:t>.</w:t>
      </w:r>
    </w:p>
    <w:p w14:paraId="4D023321" w14:textId="7AA4FB05" w:rsidR="00071EFA" w:rsidRPr="00535366" w:rsidRDefault="00071EFA" w:rsidP="00703A04">
      <w:pPr>
        <w:ind w:right="283"/>
        <w:jc w:val="both"/>
        <w:rPr>
          <w:sz w:val="22"/>
        </w:rPr>
      </w:pPr>
    </w:p>
    <w:p w14:paraId="68704D81" w14:textId="77777777" w:rsidR="00071EFA" w:rsidRPr="00535366" w:rsidRDefault="00071EFA" w:rsidP="00703A04">
      <w:pPr>
        <w:ind w:right="283"/>
        <w:jc w:val="both"/>
        <w:rPr>
          <w:sz w:val="22"/>
        </w:rPr>
      </w:pPr>
      <w:r w:rsidRPr="00535366">
        <w:rPr>
          <w:sz w:val="22"/>
        </w:rPr>
        <w:t xml:space="preserve">11. Kieler Bootshafensommer: </w:t>
      </w:r>
    </w:p>
    <w:p w14:paraId="375A49DF" w14:textId="77777777" w:rsidR="00071EFA" w:rsidRPr="00535366" w:rsidRDefault="00071EFA" w:rsidP="00703A04">
      <w:pPr>
        <w:ind w:right="283"/>
        <w:jc w:val="both"/>
        <w:rPr>
          <w:sz w:val="22"/>
        </w:rPr>
      </w:pPr>
      <w:r w:rsidRPr="00535366">
        <w:rPr>
          <w:sz w:val="22"/>
        </w:rPr>
        <w:t xml:space="preserve">19. Juli – 24. August 2019 (immer freitags und samstags von 15 – 23 Uhr) </w:t>
      </w:r>
    </w:p>
    <w:p w14:paraId="1DD0BB18" w14:textId="79DD04E9" w:rsidR="00071EFA" w:rsidRPr="00535366" w:rsidRDefault="00071EFA" w:rsidP="00703A04">
      <w:pPr>
        <w:ind w:right="283"/>
        <w:jc w:val="both"/>
        <w:rPr>
          <w:sz w:val="22"/>
        </w:rPr>
      </w:pPr>
    </w:p>
    <w:p w14:paraId="6BA63B58" w14:textId="77777777" w:rsidR="00071EFA" w:rsidRPr="00535366" w:rsidRDefault="00071EFA" w:rsidP="00703A04">
      <w:pPr>
        <w:ind w:right="283"/>
        <w:jc w:val="both"/>
        <w:rPr>
          <w:sz w:val="22"/>
        </w:rPr>
      </w:pPr>
      <w:r w:rsidRPr="00535366">
        <w:rPr>
          <w:sz w:val="22"/>
        </w:rPr>
        <w:t xml:space="preserve">Programmplanung:  </w:t>
      </w:r>
    </w:p>
    <w:p w14:paraId="633F7E93" w14:textId="77777777" w:rsidR="00071EFA" w:rsidRPr="00535366" w:rsidRDefault="00071EFA" w:rsidP="00703A04">
      <w:pPr>
        <w:ind w:right="283"/>
        <w:jc w:val="both"/>
        <w:rPr>
          <w:sz w:val="22"/>
        </w:rPr>
      </w:pPr>
      <w:r w:rsidRPr="00535366">
        <w:rPr>
          <w:sz w:val="22"/>
        </w:rPr>
        <w:t xml:space="preserve">Nicolas Grimm </w:t>
      </w:r>
    </w:p>
    <w:p w14:paraId="15E7C4EA" w14:textId="77777777" w:rsidR="00071EFA" w:rsidRPr="00535366" w:rsidRDefault="00071EFA" w:rsidP="00703A04">
      <w:pPr>
        <w:ind w:right="283"/>
        <w:jc w:val="both"/>
        <w:rPr>
          <w:sz w:val="22"/>
        </w:rPr>
      </w:pPr>
      <w:r w:rsidRPr="00535366">
        <w:rPr>
          <w:sz w:val="22"/>
        </w:rPr>
        <w:t xml:space="preserve">E-Mail: n.grimm@kiel-marketing.de | www.kiel-sailing-city.de </w:t>
      </w:r>
    </w:p>
    <w:p w14:paraId="777A13FB" w14:textId="77777777" w:rsidR="00071EFA" w:rsidRPr="00535366" w:rsidRDefault="00071EFA" w:rsidP="00703A04">
      <w:pPr>
        <w:ind w:right="283"/>
        <w:jc w:val="both"/>
        <w:rPr>
          <w:sz w:val="22"/>
          <w:lang w:val="en-US"/>
        </w:rPr>
      </w:pPr>
      <w:r w:rsidRPr="00535366">
        <w:rPr>
          <w:sz w:val="22"/>
          <w:lang w:val="en-US"/>
        </w:rPr>
        <w:t>Kiel-Marketing e.V. | Andreas-</w:t>
      </w:r>
      <w:proofErr w:type="spellStart"/>
      <w:r w:rsidRPr="00535366">
        <w:rPr>
          <w:sz w:val="22"/>
          <w:lang w:val="en-US"/>
        </w:rPr>
        <w:t>Gayk</w:t>
      </w:r>
      <w:proofErr w:type="spellEnd"/>
      <w:r w:rsidRPr="00535366">
        <w:rPr>
          <w:sz w:val="22"/>
          <w:lang w:val="en-US"/>
        </w:rPr>
        <w:t xml:space="preserve">-Str. 31 | 24103 Kiel </w:t>
      </w:r>
    </w:p>
    <w:p w14:paraId="215D6F42" w14:textId="1B86C375" w:rsidR="00071EFA" w:rsidRPr="00535366" w:rsidRDefault="00703A04" w:rsidP="00703A04">
      <w:pPr>
        <w:ind w:right="283"/>
        <w:jc w:val="both"/>
        <w:rPr>
          <w:sz w:val="22"/>
          <w:lang w:val="en-US"/>
        </w:rPr>
      </w:pPr>
      <w:r>
        <w:rPr>
          <w:noProof/>
          <w:lang w:val="en-US"/>
        </w:rPr>
        <w:drawing>
          <wp:anchor distT="0" distB="0" distL="114300" distR="114300" simplePos="0" relativeHeight="251658240" behindDoc="1" locked="0" layoutInCell="1" allowOverlap="1" wp14:anchorId="14C7AA22" wp14:editId="1C0522F1">
            <wp:simplePos x="0" y="0"/>
            <wp:positionH relativeFrom="margin">
              <wp:align>left</wp:align>
            </wp:positionH>
            <wp:positionV relativeFrom="paragraph">
              <wp:posOffset>137795</wp:posOffset>
            </wp:positionV>
            <wp:extent cx="1079500" cy="719455"/>
            <wp:effectExtent l="0" t="0" r="6350" b="4445"/>
            <wp:wrapTight wrapText="bothSides">
              <wp:wrapPolygon edited="0">
                <wp:start x="0" y="0"/>
                <wp:lineTo x="0" y="21162"/>
                <wp:lineTo x="21346" y="21162"/>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DD04F" w14:textId="51E95540" w:rsidR="00071EFA" w:rsidRDefault="00071EFA" w:rsidP="00703A04">
      <w:pPr>
        <w:ind w:right="283"/>
        <w:rPr>
          <w:lang w:val="en-US"/>
        </w:rPr>
      </w:pPr>
    </w:p>
    <w:p w14:paraId="7F785648" w14:textId="77777777" w:rsidR="00703A04" w:rsidRPr="00535366" w:rsidRDefault="00703A04" w:rsidP="00703A04">
      <w:pPr>
        <w:ind w:right="283"/>
        <w:rPr>
          <w:lang w:val="en-US"/>
        </w:rPr>
      </w:pPr>
    </w:p>
    <w:p w14:paraId="1A3D3A3F" w14:textId="04277A72" w:rsidR="00071EFA" w:rsidRDefault="00071EFA" w:rsidP="00703A04">
      <w:pPr>
        <w:ind w:right="283"/>
        <w:rPr>
          <w:lang w:val="en-US"/>
        </w:rPr>
      </w:pPr>
    </w:p>
    <w:p w14:paraId="6258CDD3" w14:textId="77777777" w:rsidR="00703A04" w:rsidRPr="00535366" w:rsidRDefault="00703A04" w:rsidP="00703A04">
      <w:pPr>
        <w:ind w:right="283"/>
        <w:jc w:val="both"/>
        <w:rPr>
          <w:sz w:val="22"/>
          <w:lang w:val="en-US"/>
        </w:rPr>
      </w:pPr>
      <w:proofErr w:type="spellStart"/>
      <w:r w:rsidRPr="00535366">
        <w:rPr>
          <w:sz w:val="22"/>
          <w:lang w:val="en-US"/>
        </w:rPr>
        <w:t>Fotocredit</w:t>
      </w:r>
      <w:proofErr w:type="spellEnd"/>
      <w:r w:rsidRPr="00535366">
        <w:rPr>
          <w:sz w:val="22"/>
          <w:lang w:val="en-US"/>
        </w:rPr>
        <w:t xml:space="preserve">: © Mona Taube </w:t>
      </w:r>
    </w:p>
    <w:p w14:paraId="4FFBE09E" w14:textId="0CE4E764" w:rsidR="00703A04" w:rsidRDefault="00703A04" w:rsidP="00703A04">
      <w:pPr>
        <w:ind w:right="283"/>
        <w:rPr>
          <w:lang w:val="en-US"/>
        </w:rPr>
      </w:pPr>
    </w:p>
    <w:p w14:paraId="5D9846D7" w14:textId="281728D9" w:rsidR="00703A04" w:rsidRDefault="00703A04" w:rsidP="00703A04">
      <w:pPr>
        <w:ind w:right="283"/>
        <w:rPr>
          <w:lang w:val="en-US"/>
        </w:rPr>
      </w:pPr>
    </w:p>
    <w:p w14:paraId="1D460E6A" w14:textId="77777777" w:rsidR="00703A04" w:rsidRPr="00535366" w:rsidRDefault="00703A04" w:rsidP="00703A04">
      <w:pPr>
        <w:ind w:right="283"/>
        <w:rPr>
          <w:lang w:val="en-US"/>
        </w:rPr>
      </w:pPr>
    </w:p>
    <w:p w14:paraId="39F04AAB" w14:textId="7C6649ED" w:rsidR="00071EFA" w:rsidRDefault="00071EFA" w:rsidP="00703A04">
      <w:pPr>
        <w:pBdr>
          <w:top w:val="single" w:sz="4" w:space="1" w:color="auto"/>
          <w:left w:val="single" w:sz="4" w:space="4" w:color="auto"/>
          <w:bottom w:val="single" w:sz="4" w:space="1" w:color="auto"/>
          <w:right w:val="single" w:sz="4" w:space="4" w:color="auto"/>
        </w:pBdr>
        <w:ind w:right="2409"/>
        <w:rPr>
          <w:sz w:val="20"/>
        </w:rPr>
      </w:pPr>
      <w:r w:rsidRPr="00703A04">
        <w:rPr>
          <w:sz w:val="20"/>
        </w:rPr>
        <w:t xml:space="preserve">Pressekontakt: Eva-Maria Zeiske, Tel.: 0431 – 679 10 26, </w:t>
      </w:r>
      <w:proofErr w:type="spellStart"/>
      <w:r w:rsidRPr="00703A04">
        <w:rPr>
          <w:sz w:val="20"/>
        </w:rPr>
        <w:t>E-mail</w:t>
      </w:r>
      <w:proofErr w:type="spellEnd"/>
      <w:r w:rsidRPr="00703A04">
        <w:rPr>
          <w:sz w:val="20"/>
        </w:rPr>
        <w:t xml:space="preserve">: </w:t>
      </w:r>
      <w:hyperlink r:id="rId13" w:history="1">
        <w:r w:rsidR="00703A04" w:rsidRPr="00C02498">
          <w:rPr>
            <w:rStyle w:val="Hyperlink"/>
            <w:sz w:val="20"/>
          </w:rPr>
          <w:t>e.zeiske@kiel-marketing.de</w:t>
        </w:r>
      </w:hyperlink>
    </w:p>
    <w:p w14:paraId="6E6FEDC8" w14:textId="3AD478B5" w:rsidR="00703A04" w:rsidRPr="00703A04" w:rsidRDefault="00071EFA" w:rsidP="00703A04">
      <w:pPr>
        <w:pBdr>
          <w:top w:val="single" w:sz="4" w:space="1" w:color="auto"/>
          <w:left w:val="single" w:sz="4" w:space="4" w:color="auto"/>
          <w:bottom w:val="single" w:sz="4" w:space="1" w:color="auto"/>
          <w:right w:val="single" w:sz="4" w:space="4" w:color="auto"/>
        </w:pBdr>
        <w:ind w:right="2409"/>
        <w:rPr>
          <w:sz w:val="20"/>
          <w:lang w:val="en-US"/>
        </w:rPr>
      </w:pPr>
      <w:r w:rsidRPr="00703A04">
        <w:rPr>
          <w:sz w:val="20"/>
          <w:lang w:val="en-US"/>
        </w:rPr>
        <w:t>Kiel-Marketing e.V., Andreas-</w:t>
      </w:r>
      <w:proofErr w:type="spellStart"/>
      <w:r w:rsidRPr="00703A04">
        <w:rPr>
          <w:sz w:val="20"/>
          <w:lang w:val="en-US"/>
        </w:rPr>
        <w:t>Gayk</w:t>
      </w:r>
      <w:proofErr w:type="spellEnd"/>
      <w:r w:rsidRPr="00703A04">
        <w:rPr>
          <w:sz w:val="20"/>
          <w:lang w:val="en-US"/>
        </w:rPr>
        <w:t xml:space="preserve">-Str. 31, 24103 Kiel, </w:t>
      </w:r>
      <w:r w:rsidR="00703A04" w:rsidRPr="00703A04">
        <w:rPr>
          <w:sz w:val="20"/>
          <w:lang w:val="en-US"/>
        </w:rPr>
        <w:t>presse</w:t>
      </w:r>
      <w:r w:rsidRPr="00703A04">
        <w:rPr>
          <w:sz w:val="20"/>
          <w:lang w:val="en-US"/>
        </w:rPr>
        <w:t>.kiel-marketing.de</w:t>
      </w:r>
      <w:r w:rsidR="00703A04">
        <w:rPr>
          <w:sz w:val="20"/>
          <w:lang w:val="en-US"/>
        </w:rPr>
        <w:t xml:space="preserve"> </w:t>
      </w:r>
    </w:p>
    <w:sectPr w:rsidR="00703A04" w:rsidRPr="00703A04" w:rsidSect="002E3016">
      <w:headerReference w:type="even" r:id="rId14"/>
      <w:headerReference w:type="default" r:id="rId15"/>
      <w:footerReference w:type="even" r:id="rId16"/>
      <w:footerReference w:type="default" r:id="rId17"/>
      <w:headerReference w:type="first" r:id="rId18"/>
      <w:footerReference w:type="first" r:id="rId19"/>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C434" w14:textId="77777777" w:rsidR="00A65F1B" w:rsidRDefault="00A65F1B" w:rsidP="002F1135">
      <w:r>
        <w:separator/>
      </w:r>
    </w:p>
  </w:endnote>
  <w:endnote w:type="continuationSeparator" w:id="0">
    <w:p w14:paraId="5201E816" w14:textId="77777777" w:rsidR="00A65F1B" w:rsidRDefault="00A65F1B"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CB42" w14:textId="77777777" w:rsidR="00061125" w:rsidRDefault="000611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9CA5" w14:textId="77777777" w:rsidR="00061125" w:rsidRDefault="000611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7FC1" w14:textId="77777777" w:rsidR="00061125" w:rsidRDefault="000611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16B8" w14:textId="77777777" w:rsidR="00A65F1B" w:rsidRDefault="00A65F1B" w:rsidP="002F1135">
      <w:r>
        <w:separator/>
      </w:r>
    </w:p>
  </w:footnote>
  <w:footnote w:type="continuationSeparator" w:id="0">
    <w:p w14:paraId="41E0D1B3" w14:textId="77777777" w:rsidR="00A65F1B" w:rsidRDefault="00A65F1B"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3D6C" w14:textId="77777777" w:rsidR="00061125" w:rsidRDefault="000611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8AC61"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E6A9"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15:restartNumberingAfterBreak="0">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7" w15:restartNumberingAfterBreak="0">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8"/>
  </w:num>
  <w:num w:numId="2">
    <w:abstractNumId w:val="8"/>
  </w:num>
  <w:num w:numId="3">
    <w:abstractNumId w:val="4"/>
  </w:num>
  <w:num w:numId="4">
    <w:abstractNumId w:val="13"/>
  </w:num>
  <w:num w:numId="5">
    <w:abstractNumId w:val="7"/>
  </w:num>
  <w:num w:numId="6">
    <w:abstractNumId w:val="15"/>
  </w:num>
  <w:num w:numId="7">
    <w:abstractNumId w:val="22"/>
  </w:num>
  <w:num w:numId="8">
    <w:abstractNumId w:val="16"/>
  </w:num>
  <w:num w:numId="9">
    <w:abstractNumId w:val="9"/>
  </w:num>
  <w:num w:numId="10">
    <w:abstractNumId w:val="6"/>
  </w:num>
  <w:num w:numId="11">
    <w:abstractNumId w:val="20"/>
  </w:num>
  <w:num w:numId="12">
    <w:abstractNumId w:val="12"/>
  </w:num>
  <w:num w:numId="13">
    <w:abstractNumId w:val="11"/>
  </w:num>
  <w:num w:numId="14">
    <w:abstractNumId w:val="21"/>
  </w:num>
  <w:num w:numId="15">
    <w:abstractNumId w:val="1"/>
  </w:num>
  <w:num w:numId="16">
    <w:abstractNumId w:val="10"/>
  </w:num>
  <w:num w:numId="17">
    <w:abstractNumId w:val="0"/>
  </w:num>
  <w:num w:numId="18">
    <w:abstractNumId w:val="19"/>
  </w:num>
  <w:num w:numId="19">
    <w:abstractNumId w:val="2"/>
  </w:num>
  <w:num w:numId="20">
    <w:abstractNumId w:val="14"/>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5"/>
    <w:rsid w:val="00004D21"/>
    <w:rsid w:val="00061125"/>
    <w:rsid w:val="00071EFA"/>
    <w:rsid w:val="000E68EE"/>
    <w:rsid w:val="00110D21"/>
    <w:rsid w:val="001648FC"/>
    <w:rsid w:val="0017192F"/>
    <w:rsid w:val="00234051"/>
    <w:rsid w:val="0026269C"/>
    <w:rsid w:val="002E3016"/>
    <w:rsid w:val="002F1135"/>
    <w:rsid w:val="0030298E"/>
    <w:rsid w:val="003041A2"/>
    <w:rsid w:val="00332638"/>
    <w:rsid w:val="00367237"/>
    <w:rsid w:val="00420109"/>
    <w:rsid w:val="00535366"/>
    <w:rsid w:val="00541FC0"/>
    <w:rsid w:val="00586E2A"/>
    <w:rsid w:val="00594621"/>
    <w:rsid w:val="005B07E5"/>
    <w:rsid w:val="00703A04"/>
    <w:rsid w:val="00772E8D"/>
    <w:rsid w:val="0078554E"/>
    <w:rsid w:val="007B0E66"/>
    <w:rsid w:val="008768B2"/>
    <w:rsid w:val="008F46F5"/>
    <w:rsid w:val="00984D92"/>
    <w:rsid w:val="009F114F"/>
    <w:rsid w:val="00A52257"/>
    <w:rsid w:val="00A65F1B"/>
    <w:rsid w:val="00B049BB"/>
    <w:rsid w:val="00B62AF8"/>
    <w:rsid w:val="00B85F0E"/>
    <w:rsid w:val="00C12AED"/>
    <w:rsid w:val="00C24F52"/>
    <w:rsid w:val="00C571DB"/>
    <w:rsid w:val="00CD5EE9"/>
    <w:rsid w:val="00D664B8"/>
    <w:rsid w:val="00DB651A"/>
    <w:rsid w:val="00EB2C5B"/>
    <w:rsid w:val="00ED0FEE"/>
    <w:rsid w:val="00FB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DD54B"/>
  <w14:defaultImageDpi w14:val="32767"/>
  <w15:docId w15:val="{1391029E-9D32-4C19-9B7F-A2A359FD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 w:type="character" w:styleId="NichtaufgelsteErwhnung">
    <w:name w:val="Unresolved Mention"/>
    <w:basedOn w:val="Absatz-Standardschriftart"/>
    <w:uiPriority w:val="99"/>
    <w:semiHidden/>
    <w:unhideWhenUsed/>
    <w:rsid w:val="0070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zeiske@kiel-marketing.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l-sailing-city.de/bootshafensomm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8" ma:contentTypeDescription="Ein neues Dokument erstellen." ma:contentTypeScope="" ma:versionID="c0e459a0688cba4f3a5df9e621645d5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9dd14df0e78d5eb308414c37085fd23"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68AD-6F59-49E5-B886-5F738CDE29ED}">
  <ds:schemaRefs>
    <ds:schemaRef ds:uri="http://schemas.microsoft.com/office/2006/metadata/properties"/>
    <ds:schemaRef ds:uri="http://www.w3.org/XML/1998/namespace"/>
    <ds:schemaRef ds:uri="http://purl.org/dc/dcmitype/"/>
    <ds:schemaRef ds:uri="f578c3ac-0e8e-4576-b27d-d9ea149a1f51"/>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de97f9d-b004-4930-8d9c-cbd7cbcf5a97"/>
  </ds:schemaRefs>
</ds:datastoreItem>
</file>

<file path=customXml/itemProps2.xml><?xml version="1.0" encoding="utf-8"?>
<ds:datastoreItem xmlns:ds="http://schemas.openxmlformats.org/officeDocument/2006/customXml" ds:itemID="{CA261E2A-FC19-4697-9711-30562DF957CA}">
  <ds:schemaRefs>
    <ds:schemaRef ds:uri="http://schemas.microsoft.com/sharepoint/v3/contenttype/forms"/>
  </ds:schemaRefs>
</ds:datastoreItem>
</file>

<file path=customXml/itemProps3.xml><?xml version="1.0" encoding="utf-8"?>
<ds:datastoreItem xmlns:ds="http://schemas.openxmlformats.org/officeDocument/2006/customXml" ds:itemID="{D7757B9D-1425-44BD-BF4F-FC3FD732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DEE5D-AF48-45A6-9558-5F4AD18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Statsmann</dc:creator>
  <cp:lastModifiedBy>Eva Zeiske</cp:lastModifiedBy>
  <cp:revision>5</cp:revision>
  <cp:lastPrinted>2018-04-17T09:44:00Z</cp:lastPrinted>
  <dcterms:created xsi:type="dcterms:W3CDTF">2019-01-17T10:12:00Z</dcterms:created>
  <dcterms:modified xsi:type="dcterms:W3CDTF">2019-01-17T10:40:00Z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