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</w:p>
    <w:p w:rsidR="00FF6580" w:rsidRPr="005623F2" w:rsidRDefault="00FF658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Pressmeddelande</w:t>
      </w:r>
    </w:p>
    <w:p w:rsidR="00FF6580" w:rsidRPr="005623F2" w:rsidRDefault="005623F2" w:rsidP="00FF6580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8"/>
          <w:szCs w:val="28"/>
        </w:rPr>
      </w:pPr>
      <w:r w:rsidRPr="005623F2">
        <w:rPr>
          <w:rFonts w:ascii="Georgia" w:hAnsi="Georgia"/>
          <w:b/>
          <w:bCs/>
          <w:color w:val="000000"/>
          <w:sz w:val="28"/>
          <w:szCs w:val="28"/>
        </w:rPr>
        <w:t>2013-</w:t>
      </w:r>
      <w:r w:rsidR="00CD3294">
        <w:rPr>
          <w:rFonts w:ascii="Georgia" w:hAnsi="Georgia"/>
          <w:b/>
          <w:bCs/>
          <w:color w:val="000000"/>
          <w:sz w:val="28"/>
          <w:szCs w:val="28"/>
        </w:rPr>
        <w:t>09-06</w:t>
      </w:r>
    </w:p>
    <w:p w:rsidR="00D23BD8" w:rsidRDefault="00956930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28"/>
        </w:rPr>
      </w:pPr>
      <w:r>
        <w:rPr>
          <w:rFonts w:ascii="Georgia" w:hAnsi="Georgia"/>
          <w:b/>
          <w:bCs/>
          <w:color w:val="000000"/>
          <w:sz w:val="32"/>
          <w:szCs w:val="28"/>
        </w:rPr>
        <w:t>Sundbyberg stad:</w:t>
      </w:r>
    </w:p>
    <w:p w:rsidR="00FF6580" w:rsidRDefault="00FE486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32"/>
          <w:szCs w:val="28"/>
        </w:rPr>
      </w:pPr>
      <w:r w:rsidRPr="00FE4868">
        <w:rPr>
          <w:rFonts w:ascii="Georgia" w:hAnsi="Georgia"/>
          <w:b/>
          <w:bCs/>
          <w:color w:val="000000"/>
          <w:sz w:val="32"/>
          <w:szCs w:val="28"/>
        </w:rPr>
        <w:t>Småföretag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en</w:t>
      </w:r>
      <w:r w:rsidRPr="00FE4868">
        <w:rPr>
          <w:rFonts w:ascii="Georgia" w:hAnsi="Georgia"/>
          <w:b/>
          <w:bCs/>
          <w:color w:val="000000"/>
          <w:sz w:val="32"/>
          <w:szCs w:val="28"/>
        </w:rPr>
        <w:t xml:space="preserve"> </w:t>
      </w:r>
      <w:r w:rsidR="00270847">
        <w:rPr>
          <w:rFonts w:ascii="Georgia" w:hAnsi="Georgia"/>
          <w:b/>
          <w:bCs/>
          <w:color w:val="000000"/>
          <w:sz w:val="32"/>
          <w:szCs w:val="28"/>
        </w:rPr>
        <w:t>betalar mest kommunalskatt</w:t>
      </w:r>
    </w:p>
    <w:p w:rsidR="00D23BD8" w:rsidRDefault="00D23BD8" w:rsidP="006031F5">
      <w:pPr>
        <w:spacing w:before="100" w:beforeAutospacing="1" w:after="100" w:afterAutospacing="1"/>
        <w:rPr>
          <w:rFonts w:ascii="Georgia" w:hAnsi="Georgia"/>
          <w:b/>
          <w:bCs/>
          <w:color w:val="000000"/>
          <w:szCs w:val="28"/>
        </w:rPr>
      </w:pPr>
      <w:r>
        <w:rPr>
          <w:rFonts w:ascii="Georgia" w:hAnsi="Georgia"/>
          <w:b/>
          <w:bCs/>
          <w:color w:val="000000"/>
          <w:szCs w:val="28"/>
        </w:rPr>
        <w:t xml:space="preserve">Småföretagarna i </w:t>
      </w:r>
      <w:r w:rsidR="00956930">
        <w:rPr>
          <w:rFonts w:ascii="Georgia" w:hAnsi="Georgia"/>
          <w:b/>
          <w:bCs/>
          <w:color w:val="000000"/>
          <w:szCs w:val="28"/>
        </w:rPr>
        <w:t>Sundbyberg Stad</w:t>
      </w:r>
      <w:r>
        <w:rPr>
          <w:rFonts w:ascii="Georgia" w:hAnsi="Georgia"/>
          <w:b/>
          <w:bCs/>
          <w:color w:val="000000"/>
          <w:szCs w:val="28"/>
        </w:rPr>
        <w:t xml:space="preserve"> betalar mest kommunalskatt.</w:t>
      </w:r>
      <w:r w:rsidRPr="00D23BD8">
        <w:rPr>
          <w:rFonts w:ascii="Georgia" w:hAnsi="Georgia"/>
          <w:b/>
          <w:bCs/>
          <w:color w:val="000000"/>
          <w:szCs w:val="28"/>
        </w:rPr>
        <w:t xml:space="preserve"> </w:t>
      </w:r>
      <w:r w:rsidRPr="000953E1">
        <w:rPr>
          <w:rFonts w:ascii="Georgia" w:hAnsi="Georgia"/>
          <w:b/>
          <w:bCs/>
          <w:color w:val="000000"/>
          <w:szCs w:val="28"/>
        </w:rPr>
        <w:t>Det är småföretagen som ger de största intäkt</w:t>
      </w:r>
      <w:r w:rsidR="00956930">
        <w:rPr>
          <w:rFonts w:ascii="Georgia" w:hAnsi="Georgia"/>
          <w:b/>
          <w:bCs/>
          <w:color w:val="000000"/>
          <w:szCs w:val="28"/>
        </w:rPr>
        <w:t>erna till kommunen. I Sundbyberg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kommer </w:t>
      </w:r>
      <w:r w:rsidR="00956930">
        <w:rPr>
          <w:rFonts w:ascii="Georgia" w:hAnsi="Georgia"/>
          <w:b/>
          <w:bCs/>
          <w:color w:val="000000"/>
          <w:szCs w:val="28"/>
        </w:rPr>
        <w:t>29</w:t>
      </w:r>
      <w:r w:rsidRPr="000953E1">
        <w:rPr>
          <w:rFonts w:ascii="Georgia" w:hAnsi="Georgia"/>
          <w:b/>
          <w:bCs/>
          <w:color w:val="000000"/>
          <w:szCs w:val="28"/>
        </w:rPr>
        <w:t xml:space="preserve"> procent av de kommunala skatteintäkterna från småföretagens ägare och anställda.</w:t>
      </w:r>
      <w:r>
        <w:rPr>
          <w:rFonts w:ascii="Georgia" w:hAnsi="Georgia"/>
          <w:b/>
          <w:bCs/>
          <w:color w:val="000000"/>
          <w:szCs w:val="28"/>
        </w:rPr>
        <w:t xml:space="preserve"> Det visar en kartläggning som Företagarna gjort. Småföretagen är också den största privata arbetsgivaren i kommunen.</w:t>
      </w:r>
    </w:p>
    <w:p w:rsidR="00320CD0" w:rsidRPr="00D23BD8" w:rsidRDefault="00956930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>Sex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 av tio anställda 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i den privata sektorn </w:t>
      </w:r>
      <w:r w:rsidR="005623F2" w:rsidRPr="00D23BD8">
        <w:rPr>
          <w:rFonts w:ascii="Georgia" w:hAnsi="Georgia"/>
          <w:bCs/>
          <w:color w:val="000000"/>
          <w:szCs w:val="28"/>
        </w:rPr>
        <w:t>arbetar i företag med färre än 50 anställda</w:t>
      </w:r>
      <w:r w:rsidR="00D23BD8" w:rsidRPr="00D23BD8">
        <w:rPr>
          <w:rFonts w:ascii="Georgia" w:hAnsi="Georgia"/>
          <w:bCs/>
          <w:color w:val="000000"/>
          <w:szCs w:val="28"/>
        </w:rPr>
        <w:t xml:space="preserve"> i </w:t>
      </w:r>
      <w:r>
        <w:rPr>
          <w:rFonts w:ascii="Georgia" w:hAnsi="Georgia"/>
          <w:bCs/>
          <w:color w:val="000000"/>
          <w:szCs w:val="28"/>
        </w:rPr>
        <w:t>Sundbyberg Stad</w:t>
      </w:r>
      <w:r w:rsidR="005623F2" w:rsidRPr="00D23BD8">
        <w:rPr>
          <w:rFonts w:ascii="Georgia" w:hAnsi="Georgia"/>
          <w:bCs/>
          <w:color w:val="000000"/>
          <w:szCs w:val="28"/>
        </w:rPr>
        <w:t xml:space="preserve">. Det är småföretagaren som är den stora </w:t>
      </w:r>
      <w:r w:rsidR="000953E1" w:rsidRPr="00D23BD8">
        <w:rPr>
          <w:rFonts w:ascii="Georgia" w:hAnsi="Georgia"/>
          <w:bCs/>
          <w:color w:val="000000"/>
          <w:szCs w:val="28"/>
        </w:rPr>
        <w:t xml:space="preserve">privata </w:t>
      </w:r>
      <w:r w:rsidR="005623F2" w:rsidRPr="00D23BD8">
        <w:rPr>
          <w:rFonts w:ascii="Georgia" w:hAnsi="Georgia"/>
          <w:bCs/>
          <w:color w:val="000000"/>
          <w:szCs w:val="28"/>
        </w:rPr>
        <w:t>arbetsgivaren i kommunen.  Och det är småföretagen som anställer. Fyra av fem jobb har de senaste decennierna skett i de mindre förtagen.</w:t>
      </w:r>
      <w:r w:rsidR="00320CD0" w:rsidRPr="00D23BD8">
        <w:rPr>
          <w:rFonts w:ascii="Georgia" w:hAnsi="Georgia"/>
          <w:bCs/>
          <w:color w:val="000000"/>
          <w:szCs w:val="28"/>
        </w:rPr>
        <w:t xml:space="preserve"> </w:t>
      </w:r>
    </w:p>
    <w:p w:rsidR="005623F2" w:rsidRDefault="005623F2" w:rsidP="006031F5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Företagarna </w:t>
      </w:r>
      <w:r w:rsidR="00CD3294">
        <w:rPr>
          <w:rFonts w:ascii="Georgia" w:hAnsi="Georgia"/>
          <w:bCs/>
          <w:color w:val="000000"/>
          <w:szCs w:val="28"/>
        </w:rPr>
        <w:t>genomför</w:t>
      </w:r>
      <w:r>
        <w:rPr>
          <w:rFonts w:ascii="Georgia" w:hAnsi="Georgia"/>
          <w:bCs/>
          <w:color w:val="000000"/>
          <w:szCs w:val="28"/>
        </w:rPr>
        <w:t xml:space="preserve"> nu en roadshow i Stockholms län för att lyfta fram småföretagaren som jobb</w:t>
      </w:r>
      <w:r w:rsidR="00CD3294">
        <w:rPr>
          <w:rFonts w:ascii="Georgia" w:hAnsi="Georgia"/>
          <w:bCs/>
          <w:color w:val="000000"/>
          <w:szCs w:val="28"/>
        </w:rPr>
        <w:t>- och välfärdskapare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>genom att vara en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D23BD8">
        <w:rPr>
          <w:rFonts w:ascii="Georgia" w:hAnsi="Georgia"/>
          <w:bCs/>
          <w:color w:val="000000"/>
          <w:szCs w:val="28"/>
        </w:rPr>
        <w:t>stor</w:t>
      </w:r>
      <w:r w:rsidR="00320CD0">
        <w:rPr>
          <w:rFonts w:ascii="Georgia" w:hAnsi="Georgia"/>
          <w:bCs/>
          <w:color w:val="000000"/>
          <w:szCs w:val="28"/>
        </w:rPr>
        <w:t xml:space="preserve"> </w:t>
      </w:r>
      <w:r w:rsidR="000953E1">
        <w:rPr>
          <w:rFonts w:ascii="Georgia" w:hAnsi="Georgia"/>
          <w:bCs/>
          <w:color w:val="000000"/>
          <w:szCs w:val="28"/>
        </w:rPr>
        <w:t>kommunal skatteleverantör.</w:t>
      </w:r>
      <w:r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 xml:space="preserve">Vid ett lunchmöte diskuterade politiker och företagare det </w:t>
      </w:r>
      <w:r w:rsidR="00956930">
        <w:rPr>
          <w:rFonts w:ascii="Georgia" w:hAnsi="Georgia"/>
          <w:bCs/>
          <w:color w:val="000000"/>
          <w:szCs w:val="28"/>
        </w:rPr>
        <w:t>lokala företagarklimatet i Sundbyberg Stad</w:t>
      </w:r>
      <w:r w:rsidR="00CD3294">
        <w:rPr>
          <w:rFonts w:ascii="Georgia" w:hAnsi="Georgia"/>
          <w:bCs/>
          <w:color w:val="000000"/>
          <w:szCs w:val="28"/>
        </w:rPr>
        <w:t xml:space="preserve">. </w:t>
      </w:r>
    </w:p>
    <w:p w:rsidR="00A90636" w:rsidRPr="0059292D" w:rsidRDefault="00263C15" w:rsidP="0059292D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Med </w:t>
      </w:r>
      <w:r w:rsidRPr="00320CD0">
        <w:rPr>
          <w:rFonts w:ascii="Georgia" w:hAnsi="Georgia"/>
          <w:bCs/>
          <w:color w:val="000000"/>
          <w:szCs w:val="28"/>
        </w:rPr>
        <w:t>årets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roadshow starta</w:t>
      </w:r>
      <w:r>
        <w:rPr>
          <w:rFonts w:ascii="Georgia" w:hAnsi="Georgia"/>
          <w:bCs/>
          <w:color w:val="000000"/>
          <w:szCs w:val="28"/>
        </w:rPr>
        <w:t>r vi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</w:t>
      </w:r>
      <w:r w:rsidR="00CD3294">
        <w:rPr>
          <w:rFonts w:ascii="Georgia" w:hAnsi="Georgia"/>
          <w:bCs/>
          <w:color w:val="000000"/>
          <w:szCs w:val="28"/>
        </w:rPr>
        <w:t xml:space="preserve">även 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vår valkampanj #4 av 5, d v s fyra av fem jobb </w:t>
      </w:r>
      <w:r>
        <w:rPr>
          <w:rFonts w:ascii="Georgia" w:hAnsi="Georgia"/>
          <w:bCs/>
          <w:color w:val="000000"/>
          <w:szCs w:val="28"/>
        </w:rPr>
        <w:t xml:space="preserve">kommer </w:t>
      </w:r>
      <w:r w:rsidRPr="00320CD0">
        <w:rPr>
          <w:rFonts w:ascii="Georgia" w:hAnsi="Georgia"/>
          <w:bCs/>
          <w:color w:val="000000"/>
          <w:szCs w:val="28"/>
        </w:rPr>
        <w:t>i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den mindre förtagen, säger regionchef </w:t>
      </w:r>
      <w:r w:rsidR="00CD3294">
        <w:rPr>
          <w:rFonts w:ascii="Georgia" w:hAnsi="Georgia"/>
          <w:bCs/>
          <w:color w:val="000000"/>
          <w:szCs w:val="28"/>
        </w:rPr>
        <w:t>Emma Tonnes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för Företagarna i Stockholms län. </w:t>
      </w:r>
      <w:r w:rsidR="001C7941">
        <w:rPr>
          <w:rFonts w:ascii="Georgia" w:hAnsi="Georgia"/>
          <w:bCs/>
          <w:color w:val="000000"/>
          <w:szCs w:val="28"/>
        </w:rPr>
        <w:t>Vi vill</w:t>
      </w:r>
      <w:r w:rsidR="005623F2" w:rsidRPr="00320CD0">
        <w:rPr>
          <w:rFonts w:ascii="Georgia" w:hAnsi="Georgia"/>
          <w:bCs/>
          <w:color w:val="000000"/>
          <w:szCs w:val="28"/>
        </w:rPr>
        <w:t xml:space="preserve"> betona att jobb skapas av företagare – inte av politiker</w:t>
      </w:r>
      <w:r w:rsidR="001C7941">
        <w:rPr>
          <w:rFonts w:ascii="Georgia" w:hAnsi="Georgia"/>
          <w:bCs/>
          <w:color w:val="000000"/>
          <w:szCs w:val="28"/>
        </w:rPr>
        <w:t xml:space="preserve"> – och att det sker i allt högre grad i de mindre företagen.</w:t>
      </w:r>
    </w:p>
    <w:p w:rsidR="0059292D" w:rsidRPr="0059292D" w:rsidRDefault="0059292D" w:rsidP="0059292D">
      <w:pPr>
        <w:pStyle w:val="Liststycke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320CD0" w:rsidRPr="001C7941" w:rsidRDefault="00D23BD8" w:rsidP="00320CD0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Cs w:val="28"/>
        </w:rPr>
        <w:t>K</w:t>
      </w:r>
      <w:r w:rsidR="00320CD0" w:rsidRPr="001C7941">
        <w:rPr>
          <w:rFonts w:ascii="Georgia" w:hAnsi="Georgia"/>
          <w:bCs/>
          <w:color w:val="000000"/>
          <w:szCs w:val="28"/>
        </w:rPr>
        <w:t>ommunpolitikerna</w:t>
      </w:r>
      <w:r>
        <w:rPr>
          <w:rFonts w:ascii="Georgia" w:hAnsi="Georgia"/>
          <w:bCs/>
          <w:color w:val="000000"/>
          <w:szCs w:val="28"/>
        </w:rPr>
        <w:t xml:space="preserve"> borde vara </w:t>
      </w:r>
      <w:r w:rsidRPr="001C7941">
        <w:rPr>
          <w:rFonts w:ascii="Georgia" w:hAnsi="Georgia"/>
          <w:bCs/>
          <w:color w:val="000000"/>
          <w:szCs w:val="28"/>
        </w:rPr>
        <w:t>mer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 lyhörda</w:t>
      </w:r>
      <w:r w:rsidR="00FE4868" w:rsidRPr="001C7941">
        <w:rPr>
          <w:rFonts w:ascii="Georgia" w:hAnsi="Georgia"/>
          <w:bCs/>
          <w:color w:val="000000"/>
          <w:szCs w:val="28"/>
        </w:rPr>
        <w:t xml:space="preserve"> för de mindre företagens problem och behov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, när de ser hur mycket av kommuns totala skatteintäkter, som kommer från </w:t>
      </w:r>
      <w:r w:rsidR="00FE4868" w:rsidRPr="001C7941">
        <w:rPr>
          <w:rFonts w:ascii="Georgia" w:hAnsi="Georgia"/>
          <w:bCs/>
          <w:color w:val="000000"/>
          <w:szCs w:val="28"/>
        </w:rPr>
        <w:t>små</w:t>
      </w:r>
      <w:r w:rsidR="00320CD0" w:rsidRPr="001C7941">
        <w:rPr>
          <w:rFonts w:ascii="Georgia" w:hAnsi="Georgia"/>
          <w:bCs/>
          <w:color w:val="000000"/>
          <w:szCs w:val="28"/>
        </w:rPr>
        <w:t xml:space="preserve">förtagen. </w:t>
      </w:r>
      <w:r w:rsidR="000953E1" w:rsidRPr="001C7941">
        <w:rPr>
          <w:rFonts w:ascii="Georgia" w:hAnsi="Georgia"/>
          <w:bCs/>
          <w:color w:val="000000"/>
          <w:szCs w:val="28"/>
        </w:rPr>
        <w:t>För utan företag blir det inga nya jobb</w:t>
      </w:r>
      <w:r>
        <w:rPr>
          <w:rFonts w:ascii="Georgia" w:hAnsi="Georgia"/>
          <w:bCs/>
          <w:color w:val="000000"/>
          <w:szCs w:val="28"/>
        </w:rPr>
        <w:t xml:space="preserve"> och inga pengar till skola, vård och omsorg</w:t>
      </w:r>
      <w:r w:rsidR="000953E1" w:rsidRPr="001C7941">
        <w:rPr>
          <w:rFonts w:ascii="Georgia" w:hAnsi="Georgia"/>
          <w:bCs/>
          <w:color w:val="000000"/>
          <w:szCs w:val="28"/>
        </w:rPr>
        <w:t>.</w:t>
      </w:r>
    </w:p>
    <w:p w:rsidR="00D23BD8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>
        <w:rPr>
          <w:rFonts w:ascii="Georgia" w:hAnsi="Georgia"/>
          <w:bCs/>
          <w:color w:val="000000"/>
          <w:szCs w:val="28"/>
        </w:rPr>
        <w:t xml:space="preserve">Det lokala företagarklimatet är viktigt för hela samhället. </w:t>
      </w:r>
    </w:p>
    <w:p w:rsidR="005623F2" w:rsidRDefault="00320CD0" w:rsidP="00D23BD8">
      <w:pPr>
        <w:spacing w:before="100" w:beforeAutospacing="1" w:after="100" w:afterAutospacing="1"/>
        <w:rPr>
          <w:rFonts w:ascii="Georgia" w:hAnsi="Georgia"/>
          <w:bCs/>
          <w:color w:val="000000"/>
          <w:szCs w:val="28"/>
        </w:rPr>
      </w:pPr>
      <w:r w:rsidRPr="000953E1">
        <w:rPr>
          <w:rFonts w:ascii="Georgia" w:hAnsi="Georgia"/>
          <w:bCs/>
          <w:color w:val="000000"/>
          <w:szCs w:val="28"/>
        </w:rPr>
        <w:t>Vi vet att Företagarna</w:t>
      </w:r>
      <w:r w:rsidR="00956930">
        <w:rPr>
          <w:rFonts w:ascii="Georgia" w:hAnsi="Georgia"/>
          <w:bCs/>
          <w:color w:val="000000"/>
          <w:szCs w:val="28"/>
        </w:rPr>
        <w:t xml:space="preserve"> på Sundbyberg</w:t>
      </w:r>
      <w:bookmarkStart w:id="0" w:name="_GoBack"/>
      <w:bookmarkEnd w:id="0"/>
      <w:r w:rsidRPr="000953E1">
        <w:rPr>
          <w:rFonts w:ascii="Georgia" w:hAnsi="Georgia"/>
          <w:bCs/>
          <w:color w:val="000000"/>
          <w:szCs w:val="28"/>
        </w:rPr>
        <w:t xml:space="preserve"> har en tät och bra dialog med kommunen men med dessa nya siffror i ryggen borde förståelsen och </w:t>
      </w:r>
      <w:r w:rsidR="000953E1" w:rsidRPr="000953E1">
        <w:rPr>
          <w:rFonts w:ascii="Georgia" w:hAnsi="Georgia"/>
          <w:bCs/>
          <w:color w:val="000000"/>
          <w:szCs w:val="28"/>
        </w:rPr>
        <w:t>prioriteringen från</w:t>
      </w:r>
      <w:r w:rsidRPr="000953E1">
        <w:rPr>
          <w:rFonts w:ascii="Georgia" w:hAnsi="Georgia"/>
          <w:bCs/>
          <w:color w:val="000000"/>
          <w:szCs w:val="28"/>
        </w:rPr>
        <w:t xml:space="preserve"> kommunens sida vara ännu större.</w:t>
      </w:r>
      <w:r w:rsidR="005623F2" w:rsidRPr="000953E1">
        <w:rPr>
          <w:rFonts w:ascii="Georgia" w:hAnsi="Georgia"/>
          <w:bCs/>
          <w:color w:val="000000"/>
          <w:szCs w:val="28"/>
        </w:rPr>
        <w:t xml:space="preserve"> </w:t>
      </w:r>
      <w:r w:rsidR="000953E1" w:rsidRPr="000953E1">
        <w:rPr>
          <w:rFonts w:ascii="Georgia" w:hAnsi="Georgia"/>
          <w:bCs/>
          <w:color w:val="000000"/>
          <w:szCs w:val="28"/>
        </w:rPr>
        <w:t xml:space="preserve">Våra medlemmar har många frågor som är viktiga för att kunna driva och utveckla sina företag. </w:t>
      </w:r>
      <w:r w:rsidR="00FE4868">
        <w:rPr>
          <w:rFonts w:ascii="Georgia" w:hAnsi="Georgia"/>
          <w:bCs/>
          <w:color w:val="000000"/>
          <w:szCs w:val="28"/>
        </w:rPr>
        <w:t xml:space="preserve">Det </w:t>
      </w:r>
      <w:r w:rsidR="00D23BD8">
        <w:rPr>
          <w:rFonts w:ascii="Georgia" w:hAnsi="Georgia"/>
          <w:bCs/>
          <w:color w:val="000000"/>
          <w:szCs w:val="28"/>
        </w:rPr>
        <w:t xml:space="preserve">visar inte minst </w:t>
      </w:r>
      <w:r w:rsidR="00FE4868">
        <w:rPr>
          <w:rFonts w:ascii="Georgia" w:hAnsi="Georgia"/>
          <w:bCs/>
          <w:color w:val="000000"/>
          <w:szCs w:val="28"/>
        </w:rPr>
        <w:t>vår senaste medlemsenkät</w:t>
      </w:r>
      <w:r w:rsidR="00CD3294">
        <w:rPr>
          <w:rFonts w:ascii="Georgia" w:hAnsi="Georgia"/>
          <w:bCs/>
          <w:color w:val="000000"/>
          <w:szCs w:val="28"/>
        </w:rPr>
        <w:t>, som också presenterades vid lunchträffen</w:t>
      </w:r>
      <w:r w:rsidR="00FE4868">
        <w:rPr>
          <w:rFonts w:ascii="Georgia" w:hAnsi="Georgia"/>
          <w:bCs/>
          <w:color w:val="000000"/>
          <w:szCs w:val="28"/>
        </w:rPr>
        <w:t>.</w:t>
      </w:r>
    </w:p>
    <w:p w:rsidR="009F0805" w:rsidRPr="00D23BD8" w:rsidRDefault="009F0805" w:rsidP="003F19FC">
      <w:pPr>
        <w:rPr>
          <w:rFonts w:ascii="Georgia" w:hAnsi="Georgia"/>
          <w:i/>
        </w:rPr>
      </w:pPr>
      <w:r w:rsidRPr="00D23BD8">
        <w:rPr>
          <w:rFonts w:ascii="Georgia" w:hAnsi="Georgia"/>
          <w:i/>
        </w:rPr>
        <w:t>Ytterligare upplysningar lämna</w:t>
      </w:r>
      <w:r w:rsidR="003F19FC" w:rsidRPr="00D23BD8">
        <w:rPr>
          <w:rFonts w:ascii="Georgia" w:hAnsi="Georgia"/>
          <w:i/>
        </w:rPr>
        <w:t xml:space="preserve">s av </w:t>
      </w:r>
      <w:r w:rsidR="007E2204" w:rsidRPr="00D23BD8">
        <w:rPr>
          <w:rFonts w:ascii="Georgia" w:hAnsi="Georgia"/>
          <w:i/>
        </w:rPr>
        <w:t>Regionchef</w:t>
      </w:r>
      <w:r w:rsidR="003F19FC" w:rsidRPr="00D23BD8">
        <w:rPr>
          <w:rFonts w:ascii="Georgia" w:hAnsi="Georgia"/>
          <w:i/>
        </w:rPr>
        <w:t xml:space="preserve"> </w:t>
      </w:r>
      <w:r w:rsidR="00CD3294">
        <w:rPr>
          <w:rFonts w:ascii="Georgia" w:hAnsi="Georgia"/>
          <w:i/>
        </w:rPr>
        <w:t>Emma Tonnes,</w:t>
      </w:r>
      <w:r w:rsidR="003F19FC" w:rsidRPr="00D23BD8">
        <w:rPr>
          <w:rFonts w:ascii="Georgia" w:hAnsi="Georgia"/>
          <w:i/>
        </w:rPr>
        <w:t xml:space="preserve"> Företagarna Stockholms län </w:t>
      </w:r>
      <w:r w:rsidR="000953E1" w:rsidRPr="00D23BD8">
        <w:rPr>
          <w:rFonts w:ascii="Georgia" w:hAnsi="Georgia"/>
          <w:i/>
        </w:rPr>
        <w:t>07</w:t>
      </w:r>
      <w:r w:rsidR="00CD3294">
        <w:rPr>
          <w:rFonts w:ascii="Georgia" w:hAnsi="Georgia"/>
          <w:i/>
        </w:rPr>
        <w:t>0</w:t>
      </w:r>
      <w:r w:rsidR="000953E1" w:rsidRPr="00D23BD8">
        <w:rPr>
          <w:rFonts w:ascii="Georgia" w:hAnsi="Georgia"/>
          <w:i/>
        </w:rPr>
        <w:t>-</w:t>
      </w:r>
      <w:r w:rsidR="00CD3294">
        <w:rPr>
          <w:rFonts w:ascii="Georgia" w:hAnsi="Georgia"/>
          <w:i/>
        </w:rPr>
        <w:t>366 02 55.</w:t>
      </w:r>
    </w:p>
    <w:p w:rsidR="005623F2" w:rsidRPr="005623F2" w:rsidRDefault="005623F2">
      <w:pPr>
        <w:rPr>
          <w:rFonts w:ascii="Georgia" w:hAnsi="Georgia"/>
        </w:rPr>
      </w:pPr>
    </w:p>
    <w:sectPr w:rsidR="005623F2" w:rsidRPr="005623F2" w:rsidSect="00B148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9D" w:rsidRDefault="00205B9D" w:rsidP="00FF6580">
      <w:r>
        <w:separator/>
      </w:r>
    </w:p>
  </w:endnote>
  <w:endnote w:type="continuationSeparator" w:id="0">
    <w:p w:rsidR="00205B9D" w:rsidRDefault="00205B9D" w:rsidP="00F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9D" w:rsidRDefault="00205B9D" w:rsidP="00FF6580">
      <w:r>
        <w:separator/>
      </w:r>
    </w:p>
  </w:footnote>
  <w:footnote w:type="continuationSeparator" w:id="0">
    <w:p w:rsidR="00205B9D" w:rsidRDefault="00205B9D" w:rsidP="00FF6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80" w:rsidRDefault="00FF6580">
    <w:pPr>
      <w:pStyle w:val="Sidhuvud"/>
    </w:pPr>
    <w:r>
      <w:tab/>
    </w:r>
    <w:r>
      <w:tab/>
    </w:r>
    <w:r>
      <w:rPr>
        <w:noProof/>
      </w:rPr>
      <w:drawing>
        <wp:inline distT="0" distB="0" distL="0" distR="0">
          <wp:extent cx="1914525" cy="276225"/>
          <wp:effectExtent l="19050" t="0" r="9525" b="0"/>
          <wp:docPr id="1" name="Bildobjekt 0" descr="Foretag_logo_vekt-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etag_logo_vekt-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E12"/>
    <w:multiLevelType w:val="hybridMultilevel"/>
    <w:tmpl w:val="B2365D82"/>
    <w:lvl w:ilvl="0" w:tplc="F2E26BDE">
      <w:start w:val="2013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44B51"/>
    <w:multiLevelType w:val="hybridMultilevel"/>
    <w:tmpl w:val="D4D81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3"/>
    <w:rsid w:val="00077244"/>
    <w:rsid w:val="0007793E"/>
    <w:rsid w:val="000953E1"/>
    <w:rsid w:val="001C7941"/>
    <w:rsid w:val="001D0371"/>
    <w:rsid w:val="00205B9D"/>
    <w:rsid w:val="00263C15"/>
    <w:rsid w:val="00270847"/>
    <w:rsid w:val="00270F12"/>
    <w:rsid w:val="00320CD0"/>
    <w:rsid w:val="003F19FC"/>
    <w:rsid w:val="00494FDE"/>
    <w:rsid w:val="005623F2"/>
    <w:rsid w:val="0059292D"/>
    <w:rsid w:val="006031F5"/>
    <w:rsid w:val="00650BA0"/>
    <w:rsid w:val="006E1DED"/>
    <w:rsid w:val="007A3E3F"/>
    <w:rsid w:val="007B02D9"/>
    <w:rsid w:val="007E1E43"/>
    <w:rsid w:val="007E2204"/>
    <w:rsid w:val="00824E93"/>
    <w:rsid w:val="008D05FE"/>
    <w:rsid w:val="00956930"/>
    <w:rsid w:val="0098121E"/>
    <w:rsid w:val="009F0805"/>
    <w:rsid w:val="00A01725"/>
    <w:rsid w:val="00A21F47"/>
    <w:rsid w:val="00A27332"/>
    <w:rsid w:val="00A90636"/>
    <w:rsid w:val="00A93DA7"/>
    <w:rsid w:val="00AE28D6"/>
    <w:rsid w:val="00B1482B"/>
    <w:rsid w:val="00B64055"/>
    <w:rsid w:val="00BD7880"/>
    <w:rsid w:val="00C0182B"/>
    <w:rsid w:val="00C900C9"/>
    <w:rsid w:val="00CD3294"/>
    <w:rsid w:val="00CE286D"/>
    <w:rsid w:val="00D23BD8"/>
    <w:rsid w:val="00DF5C30"/>
    <w:rsid w:val="00E17F22"/>
    <w:rsid w:val="00E30F1E"/>
    <w:rsid w:val="00E7028A"/>
    <w:rsid w:val="00E7500E"/>
    <w:rsid w:val="00EB2E08"/>
    <w:rsid w:val="00EE536D"/>
    <w:rsid w:val="00F643C3"/>
    <w:rsid w:val="00FE4868"/>
    <w:rsid w:val="00FE5B90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C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FF65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F6580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580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56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Söderstrom</dc:creator>
  <cp:lastModifiedBy>Emma Tonnes</cp:lastModifiedBy>
  <cp:revision>3</cp:revision>
  <cp:lastPrinted>2013-08-20T09:30:00Z</cp:lastPrinted>
  <dcterms:created xsi:type="dcterms:W3CDTF">2013-09-23T07:17:00Z</dcterms:created>
  <dcterms:modified xsi:type="dcterms:W3CDTF">2013-09-23T07:24:00Z</dcterms:modified>
</cp:coreProperties>
</file>