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9B" w:rsidRDefault="008C219B">
      <w:pPr>
        <w:rPr>
          <w:rFonts w:ascii="Calibri Light" w:hAnsi="Calibri Light"/>
          <w:b/>
          <w:sz w:val="28"/>
          <w:szCs w:val="28"/>
        </w:rPr>
      </w:pPr>
      <w:r>
        <w:rPr>
          <w:noProof/>
          <w:lang w:val="en-GB" w:eastAsia="en-GB"/>
        </w:rPr>
        <w:drawing>
          <wp:inline distT="0" distB="0" distL="0" distR="0" wp14:anchorId="6C1EA54D" wp14:editId="6EB86A3D">
            <wp:extent cx="5943600" cy="8483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Raymarine Co-Brand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848360"/>
                    </a:xfrm>
                    <a:prstGeom prst="rect">
                      <a:avLst/>
                    </a:prstGeom>
                  </pic:spPr>
                </pic:pic>
              </a:graphicData>
            </a:graphic>
          </wp:inline>
        </w:drawing>
      </w:r>
    </w:p>
    <w:p w:rsidR="00F9541E" w:rsidRDefault="00F9541E" w:rsidP="00F9541E">
      <w:pPr>
        <w:shd w:val="clear" w:color="auto" w:fill="FFFFFF"/>
        <w:spacing w:after="0" w:line="240" w:lineRule="auto"/>
        <w:jc w:val="center"/>
        <w:outlineLvl w:val="0"/>
        <w:rPr>
          <w:rFonts w:ascii="Arial" w:eastAsia="Times New Roman" w:hAnsi="Arial" w:cs="Arial"/>
          <w:b/>
          <w:kern w:val="36"/>
          <w:sz w:val="24"/>
          <w:szCs w:val="24"/>
          <w:lang w:eastAsia="en-GB"/>
        </w:rPr>
      </w:pPr>
    </w:p>
    <w:p w:rsidR="00F9541E" w:rsidRDefault="00F9541E" w:rsidP="00F9541E">
      <w:pPr>
        <w:shd w:val="clear" w:color="auto" w:fill="FFFFFF"/>
        <w:jc w:val="center"/>
        <w:outlineLvl w:val="0"/>
        <w:rPr>
          <w:rFonts w:ascii="Arial" w:eastAsia="Times New Roman" w:hAnsi="Arial" w:cs="Arial"/>
          <w:b/>
          <w:kern w:val="36"/>
          <w:sz w:val="24"/>
          <w:szCs w:val="24"/>
          <w:lang w:eastAsia="en-GB"/>
        </w:rPr>
      </w:pPr>
      <w:r w:rsidRPr="00F9541E">
        <w:rPr>
          <w:rFonts w:ascii="Arial" w:eastAsia="Times New Roman" w:hAnsi="Arial" w:cs="Arial"/>
          <w:b/>
          <w:kern w:val="36"/>
          <w:sz w:val="24"/>
          <w:szCs w:val="24"/>
          <w:lang w:eastAsia="en-GB"/>
        </w:rPr>
        <w:t xml:space="preserve">Raymarine Axiom Software Update: New </w:t>
      </w:r>
      <w:proofErr w:type="spellStart"/>
      <w:r w:rsidRPr="00F9541E">
        <w:rPr>
          <w:rFonts w:ascii="Arial" w:eastAsia="Times New Roman" w:hAnsi="Arial" w:cs="Arial"/>
          <w:b/>
          <w:kern w:val="36"/>
          <w:sz w:val="24"/>
          <w:szCs w:val="24"/>
          <w:lang w:eastAsia="en-GB"/>
        </w:rPr>
        <w:t>LightHouse</w:t>
      </w:r>
      <w:proofErr w:type="spellEnd"/>
      <w:r w:rsidRPr="00F9541E">
        <w:rPr>
          <w:rFonts w:ascii="Arial" w:eastAsia="Times New Roman" w:hAnsi="Arial" w:cs="Arial"/>
          <w:b/>
          <w:kern w:val="36"/>
          <w:sz w:val="24"/>
          <w:szCs w:val="24"/>
          <w:lang w:eastAsia="en-GB"/>
        </w:rPr>
        <w:t xml:space="preserve"> 3.2 Offers Additional Enhancements</w:t>
      </w:r>
    </w:p>
    <w:p w:rsidR="00F9541E" w:rsidRPr="00F9541E" w:rsidRDefault="00F9541E" w:rsidP="00F9541E">
      <w:pPr>
        <w:shd w:val="clear" w:color="auto" w:fill="FFFFFF"/>
        <w:rPr>
          <w:rFonts w:ascii="Arial" w:eastAsia="Times New Roman" w:hAnsi="Arial" w:cs="Arial"/>
          <w:sz w:val="21"/>
          <w:szCs w:val="21"/>
          <w:lang w:eastAsia="en-GB"/>
        </w:rPr>
      </w:pPr>
      <w:bookmarkStart w:id="0" w:name="_GoBack"/>
      <w:bookmarkEnd w:id="0"/>
      <w:r w:rsidRPr="00F9541E">
        <w:rPr>
          <w:rFonts w:ascii="Arial" w:eastAsia="Times New Roman" w:hAnsi="Arial" w:cs="Arial"/>
          <w:sz w:val="21"/>
          <w:szCs w:val="21"/>
          <w:lang w:eastAsia="en-GB"/>
        </w:rPr>
        <w:t>One of the best ways to get the most out of any marine electronics is to update software when it becomes available. Make this a habit and you’re sure to stay on the cutting edge—all without any additional investment. </w:t>
      </w:r>
      <w:r w:rsidRPr="00F9541E">
        <w:rPr>
          <w:rFonts w:ascii="Arial" w:eastAsia="Times New Roman" w:hAnsi="Arial" w:cs="Arial"/>
          <w:sz w:val="21"/>
          <w:szCs w:val="21"/>
          <w:lang w:eastAsia="en-GB"/>
        </w:rPr>
        <w:br/>
      </w:r>
      <w:r w:rsidRPr="00F9541E">
        <w:rPr>
          <w:rFonts w:ascii="Arial" w:eastAsia="Times New Roman" w:hAnsi="Arial" w:cs="Arial"/>
          <w:sz w:val="21"/>
          <w:szCs w:val="21"/>
          <w:lang w:eastAsia="en-GB"/>
        </w:rPr>
        <w:br/>
        <w:t xml:space="preserve">For boaters and anglers using Raymarine Axiom units, the new </w:t>
      </w:r>
      <w:proofErr w:type="spellStart"/>
      <w:r w:rsidRPr="00F9541E">
        <w:rPr>
          <w:rFonts w:ascii="Arial" w:eastAsia="Times New Roman" w:hAnsi="Arial" w:cs="Arial"/>
          <w:sz w:val="21"/>
          <w:szCs w:val="21"/>
          <w:lang w:eastAsia="en-GB"/>
        </w:rPr>
        <w:t>LightHouse</w:t>
      </w:r>
      <w:proofErr w:type="spellEnd"/>
      <w:r w:rsidRPr="00F9541E">
        <w:rPr>
          <w:rFonts w:ascii="Arial" w:eastAsia="Times New Roman" w:hAnsi="Arial" w:cs="Arial"/>
          <w:sz w:val="21"/>
          <w:szCs w:val="21"/>
          <w:lang w:eastAsia="en-GB"/>
        </w:rPr>
        <w:t xml:space="preserve"> 3.2 operating software update provides numerous enhancements and an even more intuitive, seamless, and fluid user experience. </w:t>
      </w:r>
      <w:r w:rsidRPr="00F9541E">
        <w:rPr>
          <w:rFonts w:ascii="Arial" w:eastAsia="Times New Roman" w:hAnsi="Arial" w:cs="Arial"/>
          <w:sz w:val="21"/>
          <w:szCs w:val="21"/>
          <w:lang w:eastAsia="en-GB"/>
        </w:rPr>
        <w:br/>
      </w:r>
      <w:r w:rsidRPr="00F9541E">
        <w:rPr>
          <w:rFonts w:ascii="Arial" w:eastAsia="Times New Roman" w:hAnsi="Arial" w:cs="Arial"/>
          <w:sz w:val="21"/>
          <w:szCs w:val="21"/>
          <w:lang w:eastAsia="en-GB"/>
        </w:rPr>
        <w:br/>
        <w:t xml:space="preserve">Installing the new update is simple via wireless network or PC. For updating via wireless network, simply connect your Axiom to your home Wi-Fi or your phone’s mobile hotspot. Yes, you can actually update your Axiom software while you’re on the water! You can also download Lighthouse 3.2 via </w:t>
      </w:r>
      <w:proofErr w:type="spellStart"/>
      <w:r w:rsidRPr="00F9541E">
        <w:rPr>
          <w:rFonts w:ascii="Arial" w:eastAsia="Times New Roman" w:hAnsi="Arial" w:cs="Arial"/>
          <w:sz w:val="21"/>
          <w:szCs w:val="21"/>
          <w:lang w:eastAsia="en-GB"/>
        </w:rPr>
        <w:t>Raymarine’s</w:t>
      </w:r>
      <w:proofErr w:type="spellEnd"/>
      <w:r w:rsidRPr="00F9541E">
        <w:rPr>
          <w:rFonts w:ascii="Arial" w:eastAsia="Times New Roman" w:hAnsi="Arial" w:cs="Arial"/>
          <w:sz w:val="21"/>
          <w:szCs w:val="21"/>
          <w:lang w:eastAsia="en-GB"/>
        </w:rPr>
        <w:t xml:space="preserve"> web site </w:t>
      </w:r>
      <w:hyperlink r:id="rId10" w:tooltip="here. " w:history="1">
        <w:r w:rsidRPr="00F9541E">
          <w:rPr>
            <w:rStyle w:val="Hyperlink"/>
            <w:rFonts w:ascii="Arial" w:eastAsia="Times New Roman" w:hAnsi="Arial" w:cs="Arial"/>
            <w:color w:val="auto"/>
            <w:sz w:val="21"/>
            <w:szCs w:val="21"/>
            <w:lang w:eastAsia="en-GB"/>
          </w:rPr>
          <w:t>h</w:t>
        </w:r>
        <w:r w:rsidRPr="00F9541E">
          <w:rPr>
            <w:rStyle w:val="Hyperlink"/>
            <w:rFonts w:ascii="Arial" w:eastAsia="Times New Roman" w:hAnsi="Arial" w:cs="Arial"/>
            <w:color w:val="auto"/>
            <w:sz w:val="21"/>
            <w:szCs w:val="21"/>
            <w:lang w:eastAsia="en-GB"/>
          </w:rPr>
          <w:t>e</w:t>
        </w:r>
        <w:r w:rsidRPr="00F9541E">
          <w:rPr>
            <w:rStyle w:val="Hyperlink"/>
            <w:rFonts w:ascii="Arial" w:eastAsia="Times New Roman" w:hAnsi="Arial" w:cs="Arial"/>
            <w:color w:val="auto"/>
            <w:sz w:val="21"/>
            <w:szCs w:val="21"/>
            <w:lang w:eastAsia="en-GB"/>
          </w:rPr>
          <w:t>re</w:t>
        </w:r>
      </w:hyperlink>
      <w:r w:rsidRPr="00F9541E">
        <w:rPr>
          <w:rFonts w:ascii="Arial" w:eastAsia="Times New Roman" w:hAnsi="Arial" w:cs="Arial"/>
          <w:sz w:val="21"/>
          <w:szCs w:val="21"/>
          <w:lang w:eastAsia="en-GB"/>
        </w:rPr>
        <w:t>.</w:t>
      </w:r>
      <w:r w:rsidRPr="00F9541E">
        <w:rPr>
          <w:rFonts w:ascii="Arial" w:eastAsia="Times New Roman" w:hAnsi="Arial" w:cs="Arial"/>
          <w:sz w:val="21"/>
          <w:szCs w:val="21"/>
          <w:lang w:eastAsia="en-GB"/>
        </w:rPr>
        <w:br/>
      </w:r>
      <w:r w:rsidRPr="00F9541E">
        <w:rPr>
          <w:rFonts w:ascii="Arial" w:eastAsia="Times New Roman" w:hAnsi="Arial" w:cs="Arial"/>
          <w:color w:val="555555"/>
          <w:sz w:val="21"/>
          <w:szCs w:val="21"/>
          <w:lang w:eastAsia="en-GB"/>
        </w:rPr>
        <w:br/>
      </w:r>
      <w:proofErr w:type="spellStart"/>
      <w:r>
        <w:rPr>
          <w:rFonts w:ascii="Arial" w:eastAsia="Times New Roman" w:hAnsi="Arial" w:cs="Arial"/>
          <w:bCs/>
          <w:iCs/>
          <w:sz w:val="21"/>
          <w:szCs w:val="21"/>
          <w:lang w:eastAsia="en-GB"/>
        </w:rPr>
        <w:t>LightH</w:t>
      </w:r>
      <w:r w:rsidRPr="00F9541E">
        <w:rPr>
          <w:rFonts w:ascii="Arial" w:eastAsia="Times New Roman" w:hAnsi="Arial" w:cs="Arial"/>
          <w:bCs/>
          <w:iCs/>
          <w:sz w:val="21"/>
          <w:szCs w:val="21"/>
          <w:lang w:eastAsia="en-GB"/>
        </w:rPr>
        <w:t>ouse</w:t>
      </w:r>
      <w:proofErr w:type="spellEnd"/>
      <w:r w:rsidRPr="00F9541E">
        <w:rPr>
          <w:rFonts w:ascii="Arial" w:eastAsia="Times New Roman" w:hAnsi="Arial" w:cs="Arial"/>
          <w:bCs/>
          <w:iCs/>
          <w:sz w:val="21"/>
          <w:szCs w:val="21"/>
          <w:lang w:eastAsia="en-GB"/>
        </w:rPr>
        <w:t xml:space="preserve"> 3.2 enhancements include</w:t>
      </w:r>
      <w:proofErr w:type="gramStart"/>
      <w:r w:rsidRPr="00F9541E">
        <w:rPr>
          <w:rFonts w:ascii="Arial" w:eastAsia="Times New Roman" w:hAnsi="Arial" w:cs="Arial"/>
          <w:bCs/>
          <w:iCs/>
          <w:sz w:val="21"/>
          <w:szCs w:val="21"/>
          <w:lang w:eastAsia="en-GB"/>
        </w:rPr>
        <w:t>:</w:t>
      </w:r>
      <w:proofErr w:type="gramEnd"/>
      <w:r w:rsidRPr="00F9541E">
        <w:rPr>
          <w:rFonts w:ascii="Arial" w:eastAsia="Times New Roman" w:hAnsi="Arial" w:cs="Arial"/>
          <w:sz w:val="21"/>
          <w:szCs w:val="21"/>
          <w:lang w:eastAsia="en-GB"/>
        </w:rPr>
        <w:br/>
      </w:r>
      <w:r w:rsidRPr="00F9541E">
        <w:rPr>
          <w:rFonts w:ascii="Arial" w:eastAsia="Times New Roman" w:hAnsi="Arial" w:cs="Arial"/>
          <w:sz w:val="21"/>
          <w:szCs w:val="21"/>
          <w:lang w:eastAsia="en-GB"/>
        </w:rPr>
        <w:br/>
      </w:r>
      <w:r w:rsidRPr="00F9541E">
        <w:rPr>
          <w:rFonts w:ascii="Arial" w:eastAsia="Times New Roman" w:hAnsi="Arial" w:cs="Arial"/>
          <w:sz w:val="21"/>
          <w:szCs w:val="21"/>
          <w:lang w:eastAsia="en-GB"/>
        </w:rPr>
        <w:t xml:space="preserve">Navionics Dock-to-Dock </w:t>
      </w:r>
      <w:proofErr w:type="spellStart"/>
      <w:r w:rsidRPr="00F9541E">
        <w:rPr>
          <w:rFonts w:ascii="Arial" w:eastAsia="Times New Roman" w:hAnsi="Arial" w:cs="Arial"/>
          <w:sz w:val="21"/>
          <w:szCs w:val="21"/>
          <w:lang w:eastAsia="en-GB"/>
        </w:rPr>
        <w:t>Autorouting</w:t>
      </w:r>
      <w:proofErr w:type="spellEnd"/>
      <w:r w:rsidRPr="00F9541E">
        <w:rPr>
          <w:rFonts w:ascii="Arial" w:eastAsia="Times New Roman" w:hAnsi="Arial" w:cs="Arial"/>
          <w:sz w:val="21"/>
          <w:szCs w:val="21"/>
          <w:lang w:eastAsia="en-GB"/>
        </w:rPr>
        <w:t xml:space="preserve">, </w:t>
      </w:r>
      <w:proofErr w:type="spellStart"/>
      <w:r w:rsidRPr="00F9541E">
        <w:rPr>
          <w:rFonts w:ascii="Arial" w:eastAsia="Times New Roman" w:hAnsi="Arial" w:cs="Arial"/>
          <w:sz w:val="21"/>
          <w:szCs w:val="21"/>
          <w:lang w:eastAsia="en-GB"/>
        </w:rPr>
        <w:t>SonarChart</w:t>
      </w:r>
      <w:proofErr w:type="spellEnd"/>
      <w:r w:rsidRPr="00F9541E">
        <w:rPr>
          <w:rFonts w:ascii="Arial" w:eastAsia="Times New Roman" w:hAnsi="Arial" w:cs="Arial"/>
          <w:sz w:val="21"/>
          <w:szCs w:val="21"/>
          <w:lang w:eastAsia="en-GB"/>
        </w:rPr>
        <w:t xml:space="preserve"> Live, and advanced charting options</w:t>
      </w:r>
    </w:p>
    <w:p w:rsidR="00F9541E" w:rsidRPr="00F9541E" w:rsidRDefault="00F9541E" w:rsidP="00F9541E">
      <w:pPr>
        <w:pStyle w:val="ListParagraph"/>
        <w:numPr>
          <w:ilvl w:val="0"/>
          <w:numId w:val="2"/>
        </w:numPr>
        <w:shd w:val="clear" w:color="auto" w:fill="FFFFFF"/>
        <w:rPr>
          <w:rFonts w:ascii="Arial" w:eastAsia="Times New Roman" w:hAnsi="Arial" w:cs="Arial"/>
          <w:sz w:val="21"/>
          <w:szCs w:val="21"/>
          <w:lang w:eastAsia="en-GB"/>
        </w:rPr>
      </w:pPr>
      <w:r w:rsidRPr="00F9541E">
        <w:rPr>
          <w:rFonts w:ascii="Arial" w:eastAsia="Times New Roman" w:hAnsi="Arial" w:cs="Arial"/>
          <w:sz w:val="21"/>
          <w:szCs w:val="21"/>
          <w:lang w:eastAsia="en-GB"/>
        </w:rPr>
        <w:t>C-MAP Chart support including Easy Routing, Active Captain, high-resolution bathymetry and sport fishing data</w:t>
      </w:r>
    </w:p>
    <w:p w:rsidR="00F9541E" w:rsidRPr="00F9541E" w:rsidRDefault="00F9541E" w:rsidP="00F9541E">
      <w:pPr>
        <w:pStyle w:val="ListParagraph"/>
        <w:numPr>
          <w:ilvl w:val="0"/>
          <w:numId w:val="2"/>
        </w:numPr>
        <w:shd w:val="clear" w:color="auto" w:fill="FFFFFF"/>
        <w:rPr>
          <w:rFonts w:ascii="Arial" w:eastAsia="Times New Roman" w:hAnsi="Arial" w:cs="Arial"/>
          <w:sz w:val="21"/>
          <w:szCs w:val="21"/>
          <w:lang w:eastAsia="en-GB"/>
        </w:rPr>
      </w:pPr>
      <w:r w:rsidRPr="00F9541E">
        <w:rPr>
          <w:rFonts w:ascii="Arial" w:eastAsia="Times New Roman" w:hAnsi="Arial" w:cs="Arial"/>
          <w:sz w:val="21"/>
          <w:szCs w:val="21"/>
          <w:lang w:eastAsia="en-GB"/>
        </w:rPr>
        <w:t>1-touch “</w:t>
      </w:r>
      <w:proofErr w:type="spellStart"/>
      <w:r w:rsidRPr="00F9541E">
        <w:rPr>
          <w:rFonts w:ascii="Arial" w:eastAsia="Times New Roman" w:hAnsi="Arial" w:cs="Arial"/>
          <w:sz w:val="21"/>
          <w:szCs w:val="21"/>
          <w:lang w:eastAsia="en-GB"/>
        </w:rPr>
        <w:t>Autoroute</w:t>
      </w:r>
      <w:proofErr w:type="spellEnd"/>
      <w:r w:rsidRPr="00F9541E">
        <w:rPr>
          <w:rFonts w:ascii="Arial" w:eastAsia="Times New Roman" w:hAnsi="Arial" w:cs="Arial"/>
          <w:sz w:val="21"/>
          <w:szCs w:val="21"/>
          <w:lang w:eastAsia="en-GB"/>
        </w:rPr>
        <w:t xml:space="preserve"> to Here” navigation with both C-MAP and Navionics charts</w:t>
      </w:r>
    </w:p>
    <w:p w:rsidR="00F9541E" w:rsidRPr="00F9541E" w:rsidRDefault="00F9541E" w:rsidP="00F9541E">
      <w:pPr>
        <w:pStyle w:val="ListParagraph"/>
        <w:numPr>
          <w:ilvl w:val="0"/>
          <w:numId w:val="2"/>
        </w:numPr>
        <w:shd w:val="clear" w:color="auto" w:fill="FFFFFF"/>
        <w:rPr>
          <w:rFonts w:ascii="Arial" w:eastAsia="Times New Roman" w:hAnsi="Arial" w:cs="Arial"/>
          <w:sz w:val="21"/>
          <w:szCs w:val="21"/>
          <w:lang w:eastAsia="en-GB"/>
        </w:rPr>
      </w:pPr>
      <w:r w:rsidRPr="00F9541E">
        <w:rPr>
          <w:rFonts w:ascii="Arial" w:eastAsia="Times New Roman" w:hAnsi="Arial" w:cs="Arial"/>
          <w:sz w:val="21"/>
          <w:szCs w:val="21"/>
          <w:lang w:eastAsia="en-GB"/>
        </w:rPr>
        <w:t>Wireless HD Display streaming to external monitors and HDTVs using Miracast HDMI over Wi-Fi</w:t>
      </w:r>
    </w:p>
    <w:p w:rsidR="00F9541E" w:rsidRPr="00F9541E" w:rsidRDefault="00F9541E" w:rsidP="00F9541E">
      <w:pPr>
        <w:pStyle w:val="ListParagraph"/>
        <w:numPr>
          <w:ilvl w:val="0"/>
          <w:numId w:val="2"/>
        </w:numPr>
        <w:shd w:val="clear" w:color="auto" w:fill="FFFFFF"/>
        <w:rPr>
          <w:rFonts w:ascii="Arial" w:eastAsia="Times New Roman" w:hAnsi="Arial" w:cs="Arial"/>
          <w:sz w:val="21"/>
          <w:szCs w:val="21"/>
          <w:lang w:eastAsia="en-GB"/>
        </w:rPr>
      </w:pPr>
      <w:r w:rsidRPr="00F9541E">
        <w:rPr>
          <w:rFonts w:ascii="Arial" w:eastAsia="Times New Roman" w:hAnsi="Arial" w:cs="Arial"/>
          <w:sz w:val="21"/>
          <w:szCs w:val="21"/>
          <w:lang w:eastAsia="en-GB"/>
        </w:rPr>
        <w:t xml:space="preserve">Remote control of both Fusion and Rockford </w:t>
      </w:r>
      <w:proofErr w:type="spellStart"/>
      <w:r w:rsidRPr="00F9541E">
        <w:rPr>
          <w:rFonts w:ascii="Arial" w:eastAsia="Times New Roman" w:hAnsi="Arial" w:cs="Arial"/>
          <w:sz w:val="21"/>
          <w:szCs w:val="21"/>
          <w:lang w:eastAsia="en-GB"/>
        </w:rPr>
        <w:t>Fosgate</w:t>
      </w:r>
      <w:proofErr w:type="spellEnd"/>
      <w:r w:rsidRPr="00F9541E">
        <w:rPr>
          <w:rFonts w:ascii="Arial" w:eastAsia="Times New Roman" w:hAnsi="Arial" w:cs="Arial"/>
          <w:sz w:val="21"/>
          <w:szCs w:val="21"/>
          <w:lang w:eastAsia="en-GB"/>
        </w:rPr>
        <w:t xml:space="preserve"> entertainment system using NMEA2000</w:t>
      </w:r>
    </w:p>
    <w:p w:rsidR="00F9541E" w:rsidRPr="00F9541E" w:rsidRDefault="00F9541E" w:rsidP="00F9541E">
      <w:pPr>
        <w:pStyle w:val="ListParagraph"/>
        <w:numPr>
          <w:ilvl w:val="0"/>
          <w:numId w:val="2"/>
        </w:numPr>
        <w:shd w:val="clear" w:color="auto" w:fill="FFFFFF"/>
        <w:rPr>
          <w:rFonts w:ascii="Arial" w:eastAsia="Times New Roman" w:hAnsi="Arial" w:cs="Arial"/>
          <w:sz w:val="21"/>
          <w:szCs w:val="21"/>
          <w:lang w:eastAsia="en-GB"/>
        </w:rPr>
      </w:pPr>
      <w:r w:rsidRPr="00F9541E">
        <w:rPr>
          <w:rFonts w:ascii="Arial" w:eastAsia="Times New Roman" w:hAnsi="Arial" w:cs="Arial"/>
          <w:sz w:val="21"/>
          <w:szCs w:val="21"/>
          <w:lang w:eastAsia="en-GB"/>
        </w:rPr>
        <w:t xml:space="preserve">Expanded waypoint viewing options, color palettes, and transducer calibration options in </w:t>
      </w:r>
      <w:proofErr w:type="spellStart"/>
      <w:r w:rsidRPr="00F9541E">
        <w:rPr>
          <w:rFonts w:ascii="Arial" w:eastAsia="Times New Roman" w:hAnsi="Arial" w:cs="Arial"/>
          <w:sz w:val="21"/>
          <w:szCs w:val="21"/>
          <w:lang w:eastAsia="en-GB"/>
        </w:rPr>
        <w:t>RealVision</w:t>
      </w:r>
      <w:proofErr w:type="spellEnd"/>
      <w:r w:rsidRPr="00F9541E">
        <w:rPr>
          <w:rFonts w:ascii="Arial" w:eastAsia="Times New Roman" w:hAnsi="Arial" w:cs="Arial"/>
          <w:sz w:val="21"/>
          <w:szCs w:val="21"/>
          <w:lang w:eastAsia="en-GB"/>
        </w:rPr>
        <w:t xml:space="preserve"> 3D sonar</w:t>
      </w:r>
    </w:p>
    <w:p w:rsidR="00F9541E" w:rsidRPr="00F9541E" w:rsidRDefault="00F9541E" w:rsidP="00F9541E">
      <w:pPr>
        <w:pStyle w:val="ListParagraph"/>
        <w:numPr>
          <w:ilvl w:val="0"/>
          <w:numId w:val="2"/>
        </w:numPr>
        <w:shd w:val="clear" w:color="auto" w:fill="FFFFFF"/>
        <w:rPr>
          <w:rFonts w:ascii="Calibri Light" w:hAnsi="Calibri Light"/>
          <w:b/>
          <w:sz w:val="21"/>
          <w:szCs w:val="21"/>
        </w:rPr>
      </w:pPr>
      <w:r w:rsidRPr="00F9541E">
        <w:rPr>
          <w:rFonts w:ascii="Arial" w:eastAsia="Times New Roman" w:hAnsi="Arial" w:cs="Arial"/>
          <w:sz w:val="21"/>
          <w:szCs w:val="21"/>
          <w:lang w:eastAsia="en-GB"/>
        </w:rPr>
        <w:t>Expanded support for upgrades of attached n</w:t>
      </w:r>
      <w:r>
        <w:rPr>
          <w:rFonts w:ascii="Arial" w:eastAsia="Times New Roman" w:hAnsi="Arial" w:cs="Arial"/>
          <w:sz w:val="21"/>
          <w:szCs w:val="21"/>
          <w:lang w:eastAsia="en-GB"/>
        </w:rPr>
        <w:t xml:space="preserve">etwork devices and </w:t>
      </w:r>
      <w:proofErr w:type="spellStart"/>
      <w:r>
        <w:rPr>
          <w:rFonts w:ascii="Arial" w:eastAsia="Times New Roman" w:hAnsi="Arial" w:cs="Arial"/>
          <w:sz w:val="21"/>
          <w:szCs w:val="21"/>
          <w:lang w:eastAsia="en-GB"/>
        </w:rPr>
        <w:t>accessories</w:t>
      </w:r>
      <w:proofErr w:type="spellEnd"/>
    </w:p>
    <w:p w:rsidR="00F9541E" w:rsidRDefault="00F9541E" w:rsidP="00F9541E">
      <w:pPr>
        <w:shd w:val="clear" w:color="auto" w:fill="FFFFFF"/>
        <w:rPr>
          <w:rFonts w:ascii="Arial" w:eastAsia="Times New Roman" w:hAnsi="Arial" w:cs="Arial"/>
          <w:sz w:val="21"/>
          <w:szCs w:val="21"/>
          <w:lang w:eastAsia="en-GB"/>
        </w:rPr>
      </w:pPr>
      <w:proofErr w:type="spellStart"/>
      <w:r w:rsidRPr="00F9541E">
        <w:rPr>
          <w:rFonts w:ascii="Arial" w:eastAsia="Times New Roman" w:hAnsi="Arial" w:cs="Arial"/>
          <w:bCs/>
          <w:iCs/>
          <w:sz w:val="21"/>
          <w:szCs w:val="21"/>
          <w:lang w:eastAsia="en-GB"/>
        </w:rPr>
        <w:t>LightHouse</w:t>
      </w:r>
      <w:proofErr w:type="spellEnd"/>
      <w:r w:rsidRPr="00F9541E">
        <w:rPr>
          <w:rFonts w:ascii="Arial" w:eastAsia="Times New Roman" w:hAnsi="Arial" w:cs="Arial"/>
          <w:bCs/>
          <w:iCs/>
          <w:sz w:val="21"/>
          <w:szCs w:val="21"/>
          <w:lang w:eastAsia="en-GB"/>
        </w:rPr>
        <w:t xml:space="preserve"> 3.2 includes all features added in version 3.196, including:</w:t>
      </w:r>
    </w:p>
    <w:p w:rsidR="00F9541E"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3D Sonar GPS Track Mode:</w:t>
      </w:r>
      <w:r w:rsidRPr="00F9541E">
        <w:rPr>
          <w:rFonts w:ascii="Arial" w:eastAsia="Times New Roman" w:hAnsi="Arial" w:cs="Arial"/>
          <w:sz w:val="21"/>
          <w:szCs w:val="21"/>
          <w:lang w:eastAsia="en-GB"/>
        </w:rPr>
        <w:t xml:space="preserve"> This is the new default operating mode for </w:t>
      </w:r>
      <w:proofErr w:type="spellStart"/>
      <w:r w:rsidRPr="00F9541E">
        <w:rPr>
          <w:rFonts w:ascii="Arial" w:eastAsia="Times New Roman" w:hAnsi="Arial" w:cs="Arial"/>
          <w:sz w:val="21"/>
          <w:szCs w:val="21"/>
          <w:lang w:eastAsia="en-GB"/>
        </w:rPr>
        <w:t>RealVision</w:t>
      </w:r>
      <w:proofErr w:type="spellEnd"/>
      <w:r w:rsidRPr="00F9541E">
        <w:rPr>
          <w:rFonts w:ascii="Arial" w:eastAsia="Times New Roman" w:hAnsi="Arial" w:cs="Arial"/>
          <w:sz w:val="21"/>
          <w:szCs w:val="21"/>
          <w:lang w:eastAsia="en-GB"/>
        </w:rPr>
        <w:t xml:space="preserve"> 3D. The 3D image responds in real-time to inputs from its internal gyro-stabilization, plus the GPS system. When you turn, you’ll see the 3D image turn as well.  When you speed up, it matches your speed. When you stop, it stops. As you make multiple passes around the same area the 3D image continuously updates and gets larger. Adjacent passes are stitched together into a comprehensive view of the bottom, structure and water column. Fish and bait that were in one location on pass one and shown in their new location in pass two, three, four, etc.  Depending on the depth where you are fishing, the system can display 10 minutes (or more) of prior history. Deep</w:t>
      </w:r>
      <w:r>
        <w:rPr>
          <w:rFonts w:ascii="Arial" w:eastAsia="Times New Roman" w:hAnsi="Arial" w:cs="Arial"/>
          <w:sz w:val="21"/>
          <w:szCs w:val="21"/>
          <w:lang w:eastAsia="en-GB"/>
        </w:rPr>
        <w:t>er water gives you more time. </w:t>
      </w:r>
    </w:p>
    <w:p w:rsidR="00F9541E" w:rsidRPr="00F9541E" w:rsidRDefault="00F9541E" w:rsidP="00F9541E">
      <w:pPr>
        <w:pStyle w:val="ListParagraph"/>
        <w:shd w:val="clear" w:color="auto" w:fill="FFFFFF"/>
        <w:rPr>
          <w:rFonts w:ascii="Calibri Light" w:hAnsi="Calibri Light"/>
          <w:b/>
          <w:sz w:val="21"/>
          <w:szCs w:val="21"/>
        </w:rPr>
      </w:pPr>
    </w:p>
    <w:p w:rsidR="00F9541E"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Sonar Scroll Back:</w:t>
      </w:r>
      <w:r w:rsidRPr="00F9541E">
        <w:rPr>
          <w:rFonts w:ascii="Arial" w:eastAsia="Times New Roman" w:hAnsi="Arial" w:cs="Arial"/>
          <w:sz w:val="21"/>
          <w:szCs w:val="21"/>
          <w:lang w:eastAsia="en-GB"/>
        </w:rPr>
        <w:t> You can now pause and rewind any sonar channel on the system. If you’re looking at more than one sonar channel simultaneously, pausing one pauses them all and when rewound, they all rewind together. This lets you go back and take a second look, add waypoints, etc.</w:t>
      </w:r>
    </w:p>
    <w:p w:rsidR="00F9541E" w:rsidRPr="00F9541E" w:rsidRDefault="00F9541E" w:rsidP="00F9541E">
      <w:pPr>
        <w:pStyle w:val="ListParagraph"/>
        <w:rPr>
          <w:rFonts w:ascii="Arial" w:eastAsia="Times New Roman" w:hAnsi="Arial" w:cs="Arial"/>
          <w:sz w:val="21"/>
          <w:szCs w:val="21"/>
          <w:lang w:eastAsia="en-GB"/>
        </w:rPr>
      </w:pPr>
    </w:p>
    <w:p w:rsidR="00F9541E"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Historical Sonar Sensitivity</w:t>
      </w:r>
      <w:r w:rsidRPr="00F9541E">
        <w:rPr>
          <w:rFonts w:ascii="Arial" w:eastAsia="Times New Roman" w:hAnsi="Arial" w:cs="Arial"/>
          <w:sz w:val="21"/>
          <w:szCs w:val="21"/>
          <w:lang w:eastAsia="en-GB"/>
        </w:rPr>
        <w:t xml:space="preserve">: If you adjust any of the sonar sensitivity settings (gain, filtering, etc.), it not only applies to new data coming in, but also to all of that prior scroll-back history, too. For example, you might increase or decrease the surface filter or gain and suddenly see fish in your </w:t>
      </w:r>
      <w:proofErr w:type="spellStart"/>
      <w:r w:rsidRPr="00F9541E">
        <w:rPr>
          <w:rFonts w:ascii="Arial" w:eastAsia="Times New Roman" w:hAnsi="Arial" w:cs="Arial"/>
          <w:sz w:val="21"/>
          <w:szCs w:val="21"/>
          <w:lang w:eastAsia="en-GB"/>
        </w:rPr>
        <w:t>pa•st</w:t>
      </w:r>
      <w:proofErr w:type="spellEnd"/>
      <w:r w:rsidRPr="00F9541E">
        <w:rPr>
          <w:rFonts w:ascii="Arial" w:eastAsia="Times New Roman" w:hAnsi="Arial" w:cs="Arial"/>
          <w:sz w:val="21"/>
          <w:szCs w:val="21"/>
          <w:lang w:eastAsia="en-GB"/>
        </w:rPr>
        <w:t xml:space="preserve"> history that were previously concealed.</w:t>
      </w:r>
    </w:p>
    <w:p w:rsidR="00F9541E" w:rsidRPr="00F9541E" w:rsidRDefault="00F9541E" w:rsidP="00F9541E">
      <w:pPr>
        <w:pStyle w:val="ListParagraph"/>
        <w:rPr>
          <w:rFonts w:ascii="Arial" w:eastAsia="Times New Roman" w:hAnsi="Arial" w:cs="Arial"/>
          <w:sz w:val="21"/>
          <w:szCs w:val="21"/>
          <w:lang w:eastAsia="en-GB"/>
        </w:rPr>
      </w:pPr>
    </w:p>
    <w:p w:rsidR="00F9541E"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3D Waypoint Placement:</w:t>
      </w:r>
      <w:r w:rsidRPr="00F9541E">
        <w:rPr>
          <w:rFonts w:ascii="Arial" w:eastAsia="Times New Roman" w:hAnsi="Arial" w:cs="Arial"/>
          <w:sz w:val="21"/>
          <w:szCs w:val="21"/>
          <w:lang w:eastAsia="en-GB"/>
        </w:rPr>
        <w:t> You can now touch anywhere on the 3D display and drop a waypoint. There is a mechanism there, too, that allows you to fine-tune that waypoint to get it right on the desired spot. </w:t>
      </w:r>
    </w:p>
    <w:p w:rsidR="00F9541E" w:rsidRPr="00F9541E" w:rsidRDefault="00F9541E" w:rsidP="00F9541E">
      <w:pPr>
        <w:pStyle w:val="ListParagraph"/>
        <w:rPr>
          <w:rFonts w:ascii="Arial" w:eastAsia="Times New Roman" w:hAnsi="Arial" w:cs="Arial"/>
          <w:sz w:val="21"/>
          <w:szCs w:val="21"/>
          <w:lang w:eastAsia="en-GB"/>
        </w:rPr>
      </w:pPr>
    </w:p>
    <w:p w:rsidR="00F9541E"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 xml:space="preserve">Wi-Fi connectivity to </w:t>
      </w:r>
      <w:proofErr w:type="spellStart"/>
      <w:r w:rsidRPr="00F9541E">
        <w:rPr>
          <w:rFonts w:ascii="Arial" w:eastAsia="Times New Roman" w:hAnsi="Arial" w:cs="Arial"/>
          <w:b/>
          <w:bCs/>
          <w:sz w:val="21"/>
          <w:szCs w:val="21"/>
          <w:lang w:eastAsia="en-GB"/>
        </w:rPr>
        <w:t>RayRemote</w:t>
      </w:r>
      <w:proofErr w:type="spellEnd"/>
      <w:r w:rsidRPr="00F9541E">
        <w:rPr>
          <w:rFonts w:ascii="Arial" w:eastAsia="Times New Roman" w:hAnsi="Arial" w:cs="Arial"/>
          <w:b/>
          <w:bCs/>
          <w:sz w:val="21"/>
          <w:szCs w:val="21"/>
          <w:lang w:eastAsia="en-GB"/>
        </w:rPr>
        <w:t xml:space="preserve"> and </w:t>
      </w:r>
      <w:proofErr w:type="spellStart"/>
      <w:r w:rsidRPr="00F9541E">
        <w:rPr>
          <w:rFonts w:ascii="Arial" w:eastAsia="Times New Roman" w:hAnsi="Arial" w:cs="Arial"/>
          <w:b/>
          <w:bCs/>
          <w:sz w:val="21"/>
          <w:szCs w:val="21"/>
          <w:lang w:eastAsia="en-GB"/>
        </w:rPr>
        <w:t>RayControl</w:t>
      </w:r>
      <w:proofErr w:type="spellEnd"/>
      <w:r w:rsidRPr="00F9541E">
        <w:rPr>
          <w:rFonts w:ascii="Arial" w:eastAsia="Times New Roman" w:hAnsi="Arial" w:cs="Arial"/>
          <w:b/>
          <w:bCs/>
          <w:sz w:val="21"/>
          <w:szCs w:val="21"/>
          <w:lang w:eastAsia="en-GB"/>
        </w:rPr>
        <w:t xml:space="preserve"> Apps for Apple and Android Devices</w:t>
      </w:r>
    </w:p>
    <w:p w:rsidR="00F9541E" w:rsidRPr="00F9541E" w:rsidRDefault="00F9541E" w:rsidP="00F9541E">
      <w:pPr>
        <w:pStyle w:val="ListParagraph"/>
        <w:rPr>
          <w:rFonts w:ascii="Arial" w:eastAsia="Times New Roman" w:hAnsi="Arial" w:cs="Arial"/>
          <w:sz w:val="21"/>
          <w:szCs w:val="21"/>
          <w:lang w:eastAsia="en-GB"/>
        </w:rPr>
      </w:pPr>
    </w:p>
    <w:p w:rsidR="00F9541E"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 xml:space="preserve">New </w:t>
      </w:r>
      <w:proofErr w:type="spellStart"/>
      <w:r w:rsidRPr="00F9541E">
        <w:rPr>
          <w:rFonts w:ascii="Arial" w:eastAsia="Times New Roman" w:hAnsi="Arial" w:cs="Arial"/>
          <w:b/>
          <w:bCs/>
          <w:sz w:val="21"/>
          <w:szCs w:val="21"/>
          <w:lang w:eastAsia="en-GB"/>
        </w:rPr>
        <w:t>SideVision</w:t>
      </w:r>
      <w:proofErr w:type="spellEnd"/>
      <w:r w:rsidRPr="00F9541E">
        <w:rPr>
          <w:rFonts w:ascii="Arial" w:eastAsia="Times New Roman" w:hAnsi="Arial" w:cs="Arial"/>
          <w:b/>
          <w:bCs/>
          <w:sz w:val="21"/>
          <w:szCs w:val="21"/>
          <w:lang w:eastAsia="en-GB"/>
        </w:rPr>
        <w:t xml:space="preserve"> and </w:t>
      </w:r>
      <w:proofErr w:type="spellStart"/>
      <w:r w:rsidRPr="00F9541E">
        <w:rPr>
          <w:rFonts w:ascii="Arial" w:eastAsia="Times New Roman" w:hAnsi="Arial" w:cs="Arial"/>
          <w:b/>
          <w:bCs/>
          <w:sz w:val="21"/>
          <w:szCs w:val="21"/>
          <w:lang w:eastAsia="en-GB"/>
        </w:rPr>
        <w:t>DownVision</w:t>
      </w:r>
      <w:proofErr w:type="spellEnd"/>
      <w:r w:rsidRPr="00F9541E">
        <w:rPr>
          <w:rFonts w:ascii="Arial" w:eastAsia="Times New Roman" w:hAnsi="Arial" w:cs="Arial"/>
          <w:b/>
          <w:bCs/>
          <w:sz w:val="21"/>
          <w:szCs w:val="21"/>
          <w:lang w:eastAsia="en-GB"/>
        </w:rPr>
        <w:t xml:space="preserve"> Default Settings:</w:t>
      </w:r>
      <w:r w:rsidRPr="00F9541E">
        <w:rPr>
          <w:rFonts w:ascii="Arial" w:eastAsia="Times New Roman" w:hAnsi="Arial" w:cs="Arial"/>
          <w:sz w:val="21"/>
          <w:szCs w:val="21"/>
          <w:lang w:eastAsia="en-GB"/>
        </w:rPr>
        <w:t xml:space="preserve"> Raymarine sonar engineers have re-adjusted the default levels for target intensity and gain on </w:t>
      </w:r>
      <w:proofErr w:type="spellStart"/>
      <w:r w:rsidRPr="00F9541E">
        <w:rPr>
          <w:rFonts w:ascii="Arial" w:eastAsia="Times New Roman" w:hAnsi="Arial" w:cs="Arial"/>
          <w:sz w:val="21"/>
          <w:szCs w:val="21"/>
          <w:lang w:eastAsia="en-GB"/>
        </w:rPr>
        <w:t>SideVision</w:t>
      </w:r>
      <w:proofErr w:type="spellEnd"/>
      <w:r w:rsidRPr="00F9541E">
        <w:rPr>
          <w:rFonts w:ascii="Arial" w:eastAsia="Times New Roman" w:hAnsi="Arial" w:cs="Arial"/>
          <w:sz w:val="21"/>
          <w:szCs w:val="21"/>
          <w:lang w:eastAsia="en-GB"/>
        </w:rPr>
        <w:t xml:space="preserve"> and </w:t>
      </w:r>
      <w:proofErr w:type="spellStart"/>
      <w:r w:rsidRPr="00F9541E">
        <w:rPr>
          <w:rFonts w:ascii="Arial" w:eastAsia="Times New Roman" w:hAnsi="Arial" w:cs="Arial"/>
          <w:sz w:val="21"/>
          <w:szCs w:val="21"/>
          <w:lang w:eastAsia="en-GB"/>
        </w:rPr>
        <w:t>DownVision</w:t>
      </w:r>
      <w:proofErr w:type="spellEnd"/>
      <w:r w:rsidRPr="00F9541E">
        <w:rPr>
          <w:rFonts w:ascii="Arial" w:eastAsia="Times New Roman" w:hAnsi="Arial" w:cs="Arial"/>
          <w:sz w:val="21"/>
          <w:szCs w:val="21"/>
          <w:lang w:eastAsia="en-GB"/>
        </w:rPr>
        <w:t xml:space="preserve"> channels. These new settings offer increased clarity and definition without additional user adjustment. </w:t>
      </w:r>
    </w:p>
    <w:p w:rsidR="00F9541E" w:rsidRPr="00F9541E" w:rsidRDefault="00F9541E" w:rsidP="00F9541E">
      <w:pPr>
        <w:pStyle w:val="ListParagraph"/>
        <w:rPr>
          <w:rFonts w:ascii="Arial" w:eastAsia="Times New Roman" w:hAnsi="Arial" w:cs="Arial"/>
          <w:b/>
          <w:bCs/>
          <w:sz w:val="21"/>
          <w:szCs w:val="21"/>
          <w:lang w:eastAsia="en-GB"/>
        </w:rPr>
      </w:pPr>
    </w:p>
    <w:p w:rsidR="00F9541E"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Evolution Autopilot Control Interface</w:t>
      </w:r>
    </w:p>
    <w:p w:rsidR="00F9541E" w:rsidRPr="00F9541E" w:rsidRDefault="00F9541E" w:rsidP="00F9541E">
      <w:pPr>
        <w:pStyle w:val="ListParagraph"/>
        <w:rPr>
          <w:rFonts w:ascii="Arial" w:eastAsia="Times New Roman" w:hAnsi="Arial" w:cs="Arial"/>
          <w:b/>
          <w:bCs/>
          <w:sz w:val="21"/>
          <w:szCs w:val="21"/>
          <w:lang w:eastAsia="en-GB"/>
        </w:rPr>
      </w:pPr>
    </w:p>
    <w:p w:rsidR="00126302" w:rsidRPr="00F9541E" w:rsidRDefault="00F9541E" w:rsidP="00F9541E">
      <w:pPr>
        <w:pStyle w:val="ListParagraph"/>
        <w:numPr>
          <w:ilvl w:val="0"/>
          <w:numId w:val="5"/>
        </w:numPr>
        <w:shd w:val="clear" w:color="auto" w:fill="FFFFFF"/>
        <w:rPr>
          <w:rFonts w:ascii="Calibri Light" w:hAnsi="Calibri Light"/>
          <w:b/>
          <w:sz w:val="21"/>
          <w:szCs w:val="21"/>
        </w:rPr>
      </w:pPr>
      <w:r w:rsidRPr="00F9541E">
        <w:rPr>
          <w:rFonts w:ascii="Arial" w:eastAsia="Times New Roman" w:hAnsi="Arial" w:cs="Arial"/>
          <w:b/>
          <w:bCs/>
          <w:sz w:val="21"/>
          <w:szCs w:val="21"/>
          <w:lang w:eastAsia="en-GB"/>
        </w:rPr>
        <w:t>Expanded Support for RMK-10 Wired Keypad</w:t>
      </w:r>
      <w:r w:rsidRPr="00F9541E">
        <w:rPr>
          <w:rFonts w:ascii="Arial" w:eastAsia="Times New Roman" w:hAnsi="Arial" w:cs="Arial"/>
          <w:sz w:val="21"/>
          <w:szCs w:val="21"/>
          <w:lang w:eastAsia="en-GB"/>
        </w:rPr>
        <w:br/>
      </w:r>
    </w:p>
    <w:p w:rsidR="00217AE9" w:rsidRPr="00F9541E" w:rsidRDefault="00252247" w:rsidP="00F9541E">
      <w:pPr>
        <w:rPr>
          <w:rStyle w:val="Hyperlink"/>
          <w:rFonts w:ascii="Arial" w:hAnsi="Arial" w:cs="Arial"/>
          <w:color w:val="auto"/>
          <w:sz w:val="21"/>
          <w:szCs w:val="21"/>
        </w:rPr>
      </w:pPr>
      <w:bookmarkStart w:id="1" w:name="OLE_LINK4"/>
      <w:r w:rsidRPr="00F9541E">
        <w:rPr>
          <w:rFonts w:ascii="Arial" w:hAnsi="Arial" w:cs="Arial"/>
          <w:sz w:val="21"/>
          <w:szCs w:val="21"/>
        </w:rPr>
        <w:t>F</w:t>
      </w:r>
      <w:r w:rsidR="0045213A" w:rsidRPr="00F9541E">
        <w:rPr>
          <w:rFonts w:ascii="Arial" w:hAnsi="Arial" w:cs="Arial"/>
          <w:sz w:val="21"/>
          <w:szCs w:val="21"/>
        </w:rPr>
        <w:t xml:space="preserve">or </w:t>
      </w:r>
      <w:r w:rsidR="0013549D" w:rsidRPr="00F9541E">
        <w:rPr>
          <w:rFonts w:ascii="Arial" w:hAnsi="Arial" w:cs="Arial"/>
          <w:sz w:val="21"/>
          <w:szCs w:val="21"/>
        </w:rPr>
        <w:t xml:space="preserve">further information, </w:t>
      </w:r>
      <w:r w:rsidR="006A4B90" w:rsidRPr="00F9541E">
        <w:rPr>
          <w:rFonts w:ascii="Arial" w:hAnsi="Arial" w:cs="Arial"/>
          <w:sz w:val="21"/>
          <w:szCs w:val="21"/>
        </w:rPr>
        <w:t xml:space="preserve">visit </w:t>
      </w:r>
      <w:hyperlink r:id="rId11" w:history="1">
        <w:r w:rsidR="006A4B90" w:rsidRPr="00F9541E">
          <w:rPr>
            <w:rStyle w:val="Hyperlink"/>
            <w:rFonts w:ascii="Arial" w:hAnsi="Arial" w:cs="Arial"/>
            <w:color w:val="auto"/>
            <w:sz w:val="21"/>
            <w:szCs w:val="21"/>
          </w:rPr>
          <w:t>www.raymarine.com</w:t>
        </w:r>
      </w:hyperlink>
    </w:p>
    <w:p w:rsidR="00832FF8" w:rsidRPr="00F9541E" w:rsidRDefault="00832FF8" w:rsidP="00F9541E">
      <w:pPr>
        <w:pStyle w:val="NoSpacing"/>
        <w:spacing w:after="200" w:line="276" w:lineRule="auto"/>
        <w:jc w:val="both"/>
        <w:rPr>
          <w:rFonts w:ascii="Arial" w:hAnsi="Arial" w:cs="Arial"/>
          <w:b/>
          <w:sz w:val="24"/>
          <w:szCs w:val="24"/>
        </w:rPr>
      </w:pPr>
      <w:r w:rsidRPr="00F9541E">
        <w:rPr>
          <w:rFonts w:ascii="Arial" w:hAnsi="Arial" w:cs="Arial"/>
          <w:b/>
          <w:sz w:val="24"/>
          <w:szCs w:val="24"/>
        </w:rPr>
        <w:t>#####</w:t>
      </w:r>
    </w:p>
    <w:p w:rsidR="00252247" w:rsidRDefault="00252247" w:rsidP="006A4B90">
      <w:pPr>
        <w:spacing w:after="0"/>
        <w:jc w:val="both"/>
        <w:rPr>
          <w:rFonts w:ascii="Arial" w:hAnsi="Arial" w:cs="Arial"/>
          <w:b/>
          <w:sz w:val="16"/>
        </w:rPr>
      </w:pPr>
    </w:p>
    <w:p w:rsidR="006A4B90" w:rsidRDefault="006A4B90" w:rsidP="006A4B90">
      <w:pPr>
        <w:spacing w:after="0"/>
        <w:jc w:val="both"/>
        <w:rPr>
          <w:rFonts w:ascii="Arial" w:hAnsi="Arial" w:cs="Arial"/>
          <w:b/>
          <w:sz w:val="16"/>
        </w:rPr>
      </w:pPr>
      <w:r>
        <w:rPr>
          <w:rFonts w:ascii="Arial" w:hAnsi="Arial" w:cs="Arial"/>
          <w:b/>
          <w:sz w:val="16"/>
        </w:rPr>
        <w:t>Media contacts:</w:t>
      </w:r>
    </w:p>
    <w:p w:rsidR="006A4B90" w:rsidRDefault="006A4B90" w:rsidP="006A4B90">
      <w:pPr>
        <w:spacing w:after="0"/>
        <w:jc w:val="both"/>
        <w:rPr>
          <w:rFonts w:ascii="Arial" w:hAnsi="Arial" w:cs="Arial"/>
          <w:b/>
          <w:sz w:val="16"/>
        </w:rPr>
      </w:pPr>
    </w:p>
    <w:p w:rsidR="006A4B90" w:rsidRDefault="006A4B90" w:rsidP="006A4B90">
      <w:pPr>
        <w:spacing w:after="0"/>
        <w:jc w:val="both"/>
        <w:rPr>
          <w:rFonts w:ascii="Arial" w:hAnsi="Arial" w:cs="Arial"/>
          <w:b/>
          <w:sz w:val="16"/>
        </w:rPr>
      </w:pPr>
      <w:r w:rsidRPr="00B21756">
        <w:rPr>
          <w:rFonts w:ascii="Arial" w:hAnsi="Arial" w:cs="Arial"/>
          <w:b/>
          <w:sz w:val="16"/>
        </w:rPr>
        <w:t>Ruud Heijsman</w:t>
      </w:r>
    </w:p>
    <w:p w:rsidR="006A4B90" w:rsidRPr="00B21756" w:rsidRDefault="006A4B90" w:rsidP="006A4B90">
      <w:pPr>
        <w:spacing w:after="0"/>
        <w:jc w:val="both"/>
        <w:rPr>
          <w:rFonts w:ascii="Arial" w:hAnsi="Arial" w:cs="Arial"/>
          <w:b/>
          <w:sz w:val="16"/>
        </w:rPr>
      </w:pPr>
      <w:r>
        <w:rPr>
          <w:rFonts w:ascii="Arial" w:hAnsi="Arial" w:cs="Arial"/>
          <w:b/>
          <w:sz w:val="16"/>
        </w:rPr>
        <w:t>FLIR Systems</w:t>
      </w:r>
    </w:p>
    <w:p w:rsidR="006A4B90" w:rsidRPr="00B21756" w:rsidRDefault="006A4B90" w:rsidP="006A4B90">
      <w:pPr>
        <w:spacing w:after="0"/>
        <w:jc w:val="both"/>
        <w:rPr>
          <w:rFonts w:ascii="Arial" w:hAnsi="Arial" w:cs="Arial"/>
          <w:sz w:val="16"/>
        </w:rPr>
      </w:pPr>
      <w:r w:rsidRPr="00B21756">
        <w:rPr>
          <w:rFonts w:ascii="Arial" w:hAnsi="Arial" w:cs="Arial"/>
          <w:sz w:val="16"/>
        </w:rPr>
        <w:t>+32 3665 5100</w:t>
      </w:r>
    </w:p>
    <w:p w:rsidR="006A4B90" w:rsidRDefault="00232806" w:rsidP="006A4B90">
      <w:pPr>
        <w:spacing w:after="0"/>
        <w:jc w:val="both"/>
        <w:rPr>
          <w:rFonts w:ascii="Arial" w:hAnsi="Arial" w:cs="Arial"/>
          <w:sz w:val="16"/>
        </w:rPr>
      </w:pPr>
      <w:hyperlink r:id="rId12" w:history="1">
        <w:r w:rsidR="006A4B90" w:rsidRPr="00B21756">
          <w:rPr>
            <w:rFonts w:ascii="Arial" w:hAnsi="Arial" w:cs="Arial"/>
            <w:sz w:val="16"/>
          </w:rPr>
          <w:t>ruud.heijsman@flir.com</w:t>
        </w:r>
      </w:hyperlink>
    </w:p>
    <w:p w:rsidR="006A4B90" w:rsidRPr="00B21756" w:rsidRDefault="006A4B90" w:rsidP="006A4B90">
      <w:pPr>
        <w:spacing w:after="0"/>
        <w:jc w:val="both"/>
        <w:rPr>
          <w:rFonts w:ascii="Arial" w:hAnsi="Arial" w:cs="Arial"/>
          <w:sz w:val="16"/>
        </w:rPr>
      </w:pPr>
    </w:p>
    <w:p w:rsidR="006A4B90" w:rsidRDefault="006A4B90" w:rsidP="006A4B90">
      <w:pPr>
        <w:spacing w:after="0"/>
        <w:jc w:val="both"/>
        <w:rPr>
          <w:rFonts w:ascii="Arial" w:hAnsi="Arial" w:cs="Arial"/>
          <w:b/>
          <w:sz w:val="16"/>
        </w:rPr>
      </w:pPr>
      <w:r>
        <w:rPr>
          <w:rFonts w:ascii="Arial" w:hAnsi="Arial" w:cs="Arial"/>
          <w:b/>
          <w:sz w:val="16"/>
        </w:rPr>
        <w:t>Karen Bartlett</w:t>
      </w:r>
    </w:p>
    <w:p w:rsidR="006A4B90" w:rsidRPr="00B21756" w:rsidRDefault="006A4B90" w:rsidP="006A4B90">
      <w:pPr>
        <w:spacing w:after="0"/>
        <w:jc w:val="both"/>
        <w:rPr>
          <w:rFonts w:ascii="Arial" w:hAnsi="Arial" w:cs="Arial"/>
          <w:b/>
          <w:sz w:val="16"/>
        </w:rPr>
      </w:pPr>
      <w:r w:rsidRPr="00B21756">
        <w:rPr>
          <w:rFonts w:ascii="Arial" w:hAnsi="Arial" w:cs="Arial"/>
          <w:b/>
          <w:sz w:val="16"/>
        </w:rPr>
        <w:t>Saltwater Stone</w:t>
      </w:r>
    </w:p>
    <w:p w:rsidR="006A4B90" w:rsidRDefault="006A4B90" w:rsidP="006A4B90">
      <w:pPr>
        <w:spacing w:after="0"/>
        <w:jc w:val="both"/>
        <w:rPr>
          <w:rFonts w:ascii="Arial" w:hAnsi="Arial" w:cs="Arial"/>
          <w:sz w:val="16"/>
        </w:rPr>
      </w:pPr>
      <w:r>
        <w:rPr>
          <w:rFonts w:ascii="Arial" w:hAnsi="Arial" w:cs="Arial"/>
          <w:sz w:val="16"/>
        </w:rPr>
        <w:t>+44 (0) 1202 669 244</w:t>
      </w:r>
    </w:p>
    <w:p w:rsidR="006A4B90" w:rsidRDefault="00232806" w:rsidP="006A4B90">
      <w:pPr>
        <w:spacing w:after="0"/>
        <w:jc w:val="both"/>
        <w:rPr>
          <w:rStyle w:val="Hyperlink"/>
          <w:rFonts w:ascii="Arial" w:hAnsi="Arial" w:cs="Arial"/>
          <w:sz w:val="16"/>
        </w:rPr>
      </w:pPr>
      <w:hyperlink r:id="rId13" w:history="1">
        <w:r w:rsidR="006A4B90" w:rsidRPr="00F0212C">
          <w:rPr>
            <w:rStyle w:val="Hyperlink"/>
            <w:rFonts w:ascii="Arial" w:hAnsi="Arial" w:cs="Arial"/>
            <w:sz w:val="16"/>
          </w:rPr>
          <w:t>k.bartlett@saltwater-stone.com</w:t>
        </w:r>
      </w:hyperlink>
    </w:p>
    <w:bookmarkEnd w:id="1"/>
    <w:p w:rsidR="00F9541E" w:rsidRDefault="00F9541E" w:rsidP="006A4B90">
      <w:pPr>
        <w:spacing w:after="0"/>
        <w:jc w:val="both"/>
        <w:rPr>
          <w:rStyle w:val="Hyperlink"/>
          <w:rFonts w:ascii="Arial" w:hAnsi="Arial" w:cs="Arial"/>
          <w:sz w:val="16"/>
        </w:rPr>
      </w:pPr>
    </w:p>
    <w:sectPr w:rsidR="00F9541E" w:rsidSect="007439D7">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2F" w:rsidRDefault="0080762F" w:rsidP="001F19BE">
      <w:pPr>
        <w:spacing w:after="0" w:line="240" w:lineRule="auto"/>
      </w:pPr>
      <w:r>
        <w:separator/>
      </w:r>
    </w:p>
  </w:endnote>
  <w:endnote w:type="continuationSeparator" w:id="0">
    <w:p w:rsidR="0080762F" w:rsidRDefault="0080762F" w:rsidP="001F19BE">
      <w:pPr>
        <w:spacing w:after="0" w:line="240" w:lineRule="auto"/>
      </w:pPr>
      <w:r>
        <w:continuationSeparator/>
      </w:r>
    </w:p>
  </w:endnote>
  <w:endnote w:type="continuationNotice" w:id="1">
    <w:p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2F" w:rsidRDefault="0080762F" w:rsidP="001F19BE">
      <w:pPr>
        <w:spacing w:after="0" w:line="240" w:lineRule="auto"/>
      </w:pPr>
      <w:r>
        <w:separator/>
      </w:r>
    </w:p>
  </w:footnote>
  <w:footnote w:type="continuationSeparator" w:id="0">
    <w:p w:rsidR="0080762F" w:rsidRDefault="0080762F" w:rsidP="001F19BE">
      <w:pPr>
        <w:spacing w:after="0" w:line="240" w:lineRule="auto"/>
      </w:pPr>
      <w:r>
        <w:continuationSeparator/>
      </w:r>
    </w:p>
  </w:footnote>
  <w:footnote w:type="continuationNotice" w:id="1">
    <w:p w:rsidR="0080762F" w:rsidRDefault="0080762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B0"/>
    <w:rsid w:val="00005AD7"/>
    <w:rsid w:val="0001097B"/>
    <w:rsid w:val="0012333B"/>
    <w:rsid w:val="00126302"/>
    <w:rsid w:val="0013549D"/>
    <w:rsid w:val="001369E8"/>
    <w:rsid w:val="001817A7"/>
    <w:rsid w:val="001F19BE"/>
    <w:rsid w:val="0021255A"/>
    <w:rsid w:val="00217AE9"/>
    <w:rsid w:val="00232806"/>
    <w:rsid w:val="00247A17"/>
    <w:rsid w:val="00252247"/>
    <w:rsid w:val="00262799"/>
    <w:rsid w:val="00271271"/>
    <w:rsid w:val="002E1194"/>
    <w:rsid w:val="003003A3"/>
    <w:rsid w:val="003102EC"/>
    <w:rsid w:val="00325840"/>
    <w:rsid w:val="00355FA2"/>
    <w:rsid w:val="00397C51"/>
    <w:rsid w:val="003F2F64"/>
    <w:rsid w:val="003F31EC"/>
    <w:rsid w:val="0045213A"/>
    <w:rsid w:val="004F341F"/>
    <w:rsid w:val="00580783"/>
    <w:rsid w:val="006536A6"/>
    <w:rsid w:val="00672F16"/>
    <w:rsid w:val="006A4B90"/>
    <w:rsid w:val="007439D7"/>
    <w:rsid w:val="00745A28"/>
    <w:rsid w:val="007B49E4"/>
    <w:rsid w:val="007C1544"/>
    <w:rsid w:val="007D060F"/>
    <w:rsid w:val="007E5277"/>
    <w:rsid w:val="007F5BC6"/>
    <w:rsid w:val="0080762F"/>
    <w:rsid w:val="008128BA"/>
    <w:rsid w:val="00832FF8"/>
    <w:rsid w:val="008579AD"/>
    <w:rsid w:val="008C219B"/>
    <w:rsid w:val="008D0F14"/>
    <w:rsid w:val="008D560D"/>
    <w:rsid w:val="00965A7D"/>
    <w:rsid w:val="00A26D53"/>
    <w:rsid w:val="00A3252C"/>
    <w:rsid w:val="00A723E2"/>
    <w:rsid w:val="00A850BA"/>
    <w:rsid w:val="00AD59DF"/>
    <w:rsid w:val="00AE73FE"/>
    <w:rsid w:val="00B333A8"/>
    <w:rsid w:val="00B407F2"/>
    <w:rsid w:val="00B653DF"/>
    <w:rsid w:val="00B85CE5"/>
    <w:rsid w:val="00C656B7"/>
    <w:rsid w:val="00C91AFE"/>
    <w:rsid w:val="00D5207F"/>
    <w:rsid w:val="00D62B08"/>
    <w:rsid w:val="00DA5642"/>
    <w:rsid w:val="00DE5DE1"/>
    <w:rsid w:val="00DF5D71"/>
    <w:rsid w:val="00EB3AC2"/>
    <w:rsid w:val="00EB545C"/>
    <w:rsid w:val="00F17979"/>
    <w:rsid w:val="00F70CDC"/>
    <w:rsid w:val="00F73529"/>
    <w:rsid w:val="00F9541E"/>
    <w:rsid w:val="00FA466C"/>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
    <w:name w:val="Mention"/>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
    <w:name w:val="Mention"/>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bartlett@saltwater-ston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uud.heijsman@fli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ymarin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ymarine.com/view/?id=1503238773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9AB2-FE4F-4368-AE8F-2C307894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James</dc:creator>
  <cp:lastModifiedBy>Karen Bartlett</cp:lastModifiedBy>
  <cp:revision>3</cp:revision>
  <cp:lastPrinted>2017-09-21T09:36:00Z</cp:lastPrinted>
  <dcterms:created xsi:type="dcterms:W3CDTF">2017-09-21T09:36:00Z</dcterms:created>
  <dcterms:modified xsi:type="dcterms:W3CDTF">2017-09-21T09:37:00Z</dcterms:modified>
</cp:coreProperties>
</file>