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F4EC8" w14:textId="46AEE1E1" w:rsidR="008F6150" w:rsidRDefault="008F6150" w:rsidP="005A7710">
      <w:pPr>
        <w:pStyle w:val="StandardWeb"/>
        <w:rPr>
          <w:rFonts w:asciiTheme="minorHAnsi" w:eastAsiaTheme="minorHAnsi" w:hAnsiTheme="minorHAnsi" w:cstheme="minorBidi"/>
          <w:b/>
          <w:sz w:val="32"/>
          <w:szCs w:val="32"/>
          <w:lang w:val="en-US" w:eastAsia="en-US"/>
        </w:rPr>
      </w:pPr>
      <w:r w:rsidRPr="008F6150">
        <w:rPr>
          <w:rFonts w:asciiTheme="minorHAnsi" w:eastAsiaTheme="minorHAnsi" w:hAnsiTheme="minorHAnsi" w:cstheme="minorBidi"/>
          <w:b/>
          <w:sz w:val="32"/>
          <w:szCs w:val="32"/>
          <w:lang w:val="en-US" w:eastAsia="en-US"/>
        </w:rPr>
        <w:t xml:space="preserve">Online exchange of the </w:t>
      </w:r>
      <w:r>
        <w:rPr>
          <w:rFonts w:asciiTheme="minorHAnsi" w:eastAsiaTheme="minorHAnsi" w:hAnsiTheme="minorHAnsi" w:cstheme="minorBidi"/>
          <w:b/>
          <w:sz w:val="32"/>
          <w:szCs w:val="32"/>
          <w:lang w:val="en-US" w:eastAsia="en-US"/>
        </w:rPr>
        <w:t>P</w:t>
      </w:r>
      <w:r w:rsidRPr="008F6150">
        <w:rPr>
          <w:rFonts w:asciiTheme="minorHAnsi" w:eastAsiaTheme="minorHAnsi" w:hAnsiTheme="minorHAnsi" w:cstheme="minorBidi"/>
          <w:b/>
          <w:sz w:val="32"/>
          <w:szCs w:val="32"/>
          <w:lang w:val="en-US" w:eastAsia="en-US"/>
        </w:rPr>
        <w:t>resident of TH Wildau with the Palestinian Al-Quds University</w:t>
      </w:r>
    </w:p>
    <w:p w14:paraId="331081DF" w14:textId="190BE887" w:rsidR="00C310CC" w:rsidRDefault="00FC1081" w:rsidP="00603170">
      <w:pPr>
        <w:spacing w:before="120" w:after="120"/>
        <w:rPr>
          <w:b/>
          <w:noProof/>
          <w:szCs w:val="32"/>
          <w:lang w:eastAsia="de-DE"/>
        </w:rPr>
      </w:pPr>
      <w:r>
        <w:rPr>
          <w:b/>
          <w:noProof/>
          <w:szCs w:val="32"/>
          <w:lang w:eastAsia="de-DE"/>
        </w:rPr>
        <w:t>(EN Version below)</w:t>
      </w:r>
      <w:bookmarkStart w:id="0" w:name="_GoBack"/>
      <w:bookmarkEnd w:id="0"/>
    </w:p>
    <w:p w14:paraId="568CAB5A" w14:textId="4847CB00" w:rsidR="00C310CC" w:rsidRDefault="000C5AB8" w:rsidP="00603170">
      <w:pPr>
        <w:spacing w:before="120" w:after="120"/>
        <w:rPr>
          <w:b/>
          <w:noProof/>
          <w:szCs w:val="32"/>
          <w:lang w:val="en-US"/>
        </w:rPr>
      </w:pPr>
      <w:r>
        <w:rPr>
          <w:b/>
          <w:noProof/>
          <w:szCs w:val="32"/>
          <w:lang w:eastAsia="de-DE"/>
        </w:rPr>
        <w:drawing>
          <wp:inline distT="0" distB="0" distL="0" distR="0" wp14:anchorId="05439F10" wp14:editId="3157175A">
            <wp:extent cx="5760720" cy="38404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schirmfoto 2020-11-19 um 13.05.16_edi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17FA1529" w14:textId="6E72452F" w:rsidR="00667F1D" w:rsidRPr="008F6150" w:rsidRDefault="00FD2BB9" w:rsidP="00603170">
      <w:pPr>
        <w:spacing w:before="120" w:after="120"/>
        <w:rPr>
          <w:color w:val="000000" w:themeColor="text1"/>
          <w:szCs w:val="32"/>
          <w:lang w:val="en-US"/>
        </w:rPr>
      </w:pPr>
      <w:r w:rsidRPr="008F6150">
        <w:rPr>
          <w:b/>
          <w:noProof/>
          <w:szCs w:val="32"/>
          <w:lang w:val="en-US"/>
        </w:rPr>
        <w:t>Bildunterschrift:</w:t>
      </w:r>
      <w:r w:rsidRPr="008F6150">
        <w:rPr>
          <w:noProof/>
          <w:szCs w:val="32"/>
          <w:lang w:val="en-US"/>
        </w:rPr>
        <w:t xml:space="preserve"> </w:t>
      </w:r>
      <w:r w:rsidR="008F6150" w:rsidRPr="008F6150">
        <w:rPr>
          <w:color w:val="000000" w:themeColor="text1"/>
          <w:szCs w:val="32"/>
          <w:lang w:val="en-US"/>
        </w:rPr>
        <w:t>Video conference of the</w:t>
      </w:r>
      <w:r w:rsidR="00D4146E">
        <w:rPr>
          <w:color w:val="000000" w:themeColor="text1"/>
          <w:szCs w:val="32"/>
          <w:lang w:val="en-US"/>
        </w:rPr>
        <w:t xml:space="preserve"> </w:t>
      </w:r>
      <w:r w:rsidR="008F6150">
        <w:rPr>
          <w:color w:val="000000" w:themeColor="text1"/>
          <w:szCs w:val="32"/>
          <w:lang w:val="en-US"/>
        </w:rPr>
        <w:t>P</w:t>
      </w:r>
      <w:r w:rsidR="008F6150" w:rsidRPr="008F6150">
        <w:rPr>
          <w:color w:val="000000" w:themeColor="text1"/>
          <w:szCs w:val="32"/>
          <w:lang w:val="en-US"/>
        </w:rPr>
        <w:t>resident of the TH Wildau with the Al-Quds University on November 19, 2020</w:t>
      </w:r>
      <w:r w:rsidR="00DC4E0C">
        <w:rPr>
          <w:color w:val="000000" w:themeColor="text1"/>
          <w:szCs w:val="32"/>
          <w:lang w:val="en-US"/>
        </w:rPr>
        <w:t>.</w:t>
      </w:r>
    </w:p>
    <w:p w14:paraId="4B4C4626" w14:textId="018D67FC" w:rsidR="001B6191" w:rsidRPr="00612396" w:rsidRDefault="001B6191" w:rsidP="005A7710">
      <w:pPr>
        <w:pStyle w:val="StandardWeb"/>
        <w:rPr>
          <w:rFonts w:asciiTheme="minorHAnsi" w:eastAsiaTheme="minorHAnsi" w:hAnsiTheme="minorHAnsi" w:cstheme="minorBidi"/>
          <w:noProof/>
          <w:szCs w:val="32"/>
          <w:lang w:val="en-US"/>
        </w:rPr>
      </w:pPr>
      <w:r w:rsidRPr="00612396">
        <w:rPr>
          <w:rFonts w:asciiTheme="minorHAnsi" w:eastAsiaTheme="minorHAnsi" w:hAnsiTheme="minorHAnsi" w:cstheme="minorBidi"/>
          <w:b/>
          <w:noProof/>
          <w:szCs w:val="32"/>
          <w:lang w:val="en-US"/>
        </w:rPr>
        <w:t>Bild:</w:t>
      </w:r>
      <w:r w:rsidRPr="00612396">
        <w:rPr>
          <w:rFonts w:asciiTheme="minorHAnsi" w:eastAsiaTheme="minorHAnsi" w:hAnsiTheme="minorHAnsi" w:cstheme="minorBidi"/>
          <w:noProof/>
          <w:szCs w:val="32"/>
          <w:lang w:val="en-US"/>
        </w:rPr>
        <w:t xml:space="preserve"> </w:t>
      </w:r>
      <w:r w:rsidR="002B2C46" w:rsidRPr="00612396">
        <w:rPr>
          <w:rFonts w:asciiTheme="minorHAnsi" w:eastAsiaTheme="minorHAnsi" w:hAnsiTheme="minorHAnsi" w:cstheme="minorBidi"/>
          <w:noProof/>
          <w:szCs w:val="32"/>
          <w:lang w:val="en-US"/>
        </w:rPr>
        <w:t xml:space="preserve">TH Wildau / </w:t>
      </w:r>
      <w:r w:rsidR="00603170" w:rsidRPr="00C310CC">
        <w:rPr>
          <w:rFonts w:asciiTheme="minorHAnsi" w:eastAsiaTheme="minorHAnsi" w:hAnsiTheme="minorHAnsi" w:cstheme="minorBidi"/>
          <w:noProof/>
          <w:szCs w:val="32"/>
          <w:lang w:val="en-US"/>
        </w:rPr>
        <w:t>Görbert</w:t>
      </w:r>
    </w:p>
    <w:p w14:paraId="42AFAB57" w14:textId="18800F56" w:rsidR="008257BC" w:rsidRPr="00612396" w:rsidRDefault="008257BC" w:rsidP="005A7710">
      <w:pPr>
        <w:pStyle w:val="StandardWeb"/>
        <w:rPr>
          <w:rFonts w:asciiTheme="minorHAnsi" w:eastAsiaTheme="minorHAnsi" w:hAnsiTheme="minorHAnsi" w:cstheme="minorBidi"/>
          <w:b/>
          <w:szCs w:val="32"/>
          <w:lang w:val="en-US" w:eastAsia="en-US"/>
        </w:rPr>
      </w:pPr>
      <w:r w:rsidRPr="00612396">
        <w:rPr>
          <w:rFonts w:asciiTheme="minorHAnsi" w:eastAsiaTheme="minorHAnsi" w:hAnsiTheme="minorHAnsi" w:cstheme="minorBidi"/>
          <w:b/>
          <w:noProof/>
          <w:szCs w:val="32"/>
          <w:lang w:val="en-US"/>
        </w:rPr>
        <w:t>Subheadline:</w:t>
      </w:r>
      <w:r w:rsidRPr="00612396">
        <w:rPr>
          <w:rFonts w:asciiTheme="minorHAnsi" w:eastAsiaTheme="minorHAnsi" w:hAnsiTheme="minorHAnsi" w:cstheme="minorBidi"/>
          <w:noProof/>
          <w:szCs w:val="32"/>
          <w:lang w:val="en-US"/>
        </w:rPr>
        <w:t xml:space="preserve"> </w:t>
      </w:r>
      <w:r w:rsidR="002B2C46" w:rsidRPr="00612396">
        <w:rPr>
          <w:rFonts w:asciiTheme="minorHAnsi" w:eastAsiaTheme="minorHAnsi" w:hAnsiTheme="minorHAnsi" w:cstheme="minorBidi"/>
          <w:noProof/>
          <w:szCs w:val="32"/>
          <w:lang w:val="en-US"/>
        </w:rPr>
        <w:t>International</w:t>
      </w:r>
    </w:p>
    <w:p w14:paraId="59BAE974" w14:textId="27DB3224" w:rsidR="003C7BD7" w:rsidRPr="00612396" w:rsidRDefault="003C7BD7" w:rsidP="008D1479">
      <w:pPr>
        <w:pStyle w:val="StandardWeb"/>
        <w:rPr>
          <w:rFonts w:asciiTheme="minorHAnsi" w:eastAsiaTheme="minorHAnsi" w:hAnsiTheme="minorHAnsi" w:cstheme="minorBidi"/>
          <w:szCs w:val="32"/>
          <w:lang w:val="en-US" w:eastAsia="en-US"/>
        </w:rPr>
      </w:pPr>
      <w:r w:rsidRPr="00612396">
        <w:rPr>
          <w:rFonts w:asciiTheme="minorHAnsi" w:eastAsiaTheme="minorHAnsi" w:hAnsiTheme="minorHAnsi" w:cstheme="minorBidi"/>
          <w:szCs w:val="32"/>
          <w:lang w:val="en-US" w:eastAsia="en-US"/>
        </w:rPr>
        <w:t>Teaser:</w:t>
      </w:r>
    </w:p>
    <w:p w14:paraId="025ACBB1" w14:textId="6A080F85" w:rsidR="008F6150" w:rsidRDefault="008F6150" w:rsidP="008D1479">
      <w:pPr>
        <w:pStyle w:val="StandardWeb"/>
        <w:rPr>
          <w:rFonts w:asciiTheme="minorHAnsi" w:eastAsiaTheme="minorHAnsi" w:hAnsiTheme="minorHAnsi" w:cstheme="minorBidi"/>
          <w:b/>
          <w:szCs w:val="32"/>
          <w:lang w:val="en-US" w:eastAsia="en-US"/>
        </w:rPr>
      </w:pPr>
      <w:r w:rsidRPr="008F6150">
        <w:rPr>
          <w:rFonts w:asciiTheme="minorHAnsi" w:eastAsiaTheme="minorHAnsi" w:hAnsiTheme="minorHAnsi" w:cstheme="minorBidi"/>
          <w:b/>
          <w:szCs w:val="32"/>
          <w:lang w:val="en-US" w:eastAsia="en-US"/>
        </w:rPr>
        <w:t xml:space="preserve">On November 19, 2020, the President of the Technical University of Applied Sciences Wildau exchanged views with the </w:t>
      </w:r>
      <w:r>
        <w:rPr>
          <w:rFonts w:asciiTheme="minorHAnsi" w:eastAsiaTheme="minorHAnsi" w:hAnsiTheme="minorHAnsi" w:cstheme="minorBidi"/>
          <w:b/>
          <w:szCs w:val="32"/>
          <w:lang w:val="en-US" w:eastAsia="en-US"/>
        </w:rPr>
        <w:t>President</w:t>
      </w:r>
      <w:r w:rsidRPr="008F6150">
        <w:rPr>
          <w:rFonts w:asciiTheme="minorHAnsi" w:eastAsiaTheme="minorHAnsi" w:hAnsiTheme="minorHAnsi" w:cstheme="minorBidi"/>
          <w:b/>
          <w:szCs w:val="32"/>
          <w:lang w:val="en-US" w:eastAsia="en-US"/>
        </w:rPr>
        <w:t xml:space="preserve"> of the Palestinian Al-Quds University in Jerusalem. Both universities intend to sign an official cooperation agreement in the near future and </w:t>
      </w:r>
      <w:r>
        <w:rPr>
          <w:rFonts w:asciiTheme="minorHAnsi" w:eastAsiaTheme="minorHAnsi" w:hAnsiTheme="minorHAnsi" w:cstheme="minorBidi"/>
          <w:b/>
          <w:szCs w:val="32"/>
          <w:lang w:val="en-US" w:eastAsia="en-US"/>
        </w:rPr>
        <w:t xml:space="preserve">to </w:t>
      </w:r>
      <w:r w:rsidRPr="008F6150">
        <w:rPr>
          <w:rFonts w:asciiTheme="minorHAnsi" w:eastAsiaTheme="minorHAnsi" w:hAnsiTheme="minorHAnsi" w:cstheme="minorBidi"/>
          <w:b/>
          <w:szCs w:val="32"/>
          <w:lang w:val="en-US" w:eastAsia="en-US"/>
        </w:rPr>
        <w:t>initiate further joint projects in research, transfer</w:t>
      </w:r>
      <w:r w:rsidR="00612396">
        <w:rPr>
          <w:rFonts w:asciiTheme="minorHAnsi" w:eastAsiaTheme="minorHAnsi" w:hAnsiTheme="minorHAnsi" w:cstheme="minorBidi"/>
          <w:b/>
          <w:szCs w:val="32"/>
          <w:lang w:val="en-US" w:eastAsia="en-US"/>
        </w:rPr>
        <w:t>,</w:t>
      </w:r>
      <w:r w:rsidRPr="008F6150">
        <w:rPr>
          <w:rFonts w:asciiTheme="minorHAnsi" w:eastAsiaTheme="minorHAnsi" w:hAnsiTheme="minorHAnsi" w:cstheme="minorBidi"/>
          <w:b/>
          <w:szCs w:val="32"/>
          <w:lang w:val="en-US" w:eastAsia="en-US"/>
        </w:rPr>
        <w:t xml:space="preserve"> and teaching.</w:t>
      </w:r>
    </w:p>
    <w:p w14:paraId="700A844F" w14:textId="5DC24EED" w:rsidR="0042192B" w:rsidRPr="008F6150" w:rsidRDefault="0042192B" w:rsidP="008D1479">
      <w:pPr>
        <w:pStyle w:val="StandardWeb"/>
        <w:rPr>
          <w:rFonts w:asciiTheme="minorHAnsi" w:eastAsiaTheme="minorHAnsi" w:hAnsiTheme="minorHAnsi" w:cstheme="minorBidi"/>
          <w:i/>
          <w:szCs w:val="32"/>
          <w:lang w:val="en-US" w:eastAsia="en-US"/>
        </w:rPr>
      </w:pPr>
      <w:r w:rsidRPr="008F6150">
        <w:rPr>
          <w:rFonts w:asciiTheme="minorHAnsi" w:eastAsiaTheme="minorHAnsi" w:hAnsiTheme="minorHAnsi" w:cstheme="minorBidi"/>
          <w:i/>
          <w:szCs w:val="32"/>
          <w:lang w:val="en-US" w:eastAsia="en-US"/>
        </w:rPr>
        <w:t>Text</w:t>
      </w:r>
      <w:r w:rsidR="00FD2BB9" w:rsidRPr="008F6150">
        <w:rPr>
          <w:rFonts w:asciiTheme="minorHAnsi" w:eastAsiaTheme="minorHAnsi" w:hAnsiTheme="minorHAnsi" w:cstheme="minorBidi"/>
          <w:i/>
          <w:szCs w:val="32"/>
          <w:lang w:val="en-US" w:eastAsia="en-US"/>
        </w:rPr>
        <w:t xml:space="preserve">: </w:t>
      </w:r>
    </w:p>
    <w:p w14:paraId="55697B75" w14:textId="3C8BB603" w:rsidR="008F6150" w:rsidRPr="008F6150" w:rsidRDefault="008F6150" w:rsidP="008F6150">
      <w:pPr>
        <w:spacing w:before="120" w:after="120"/>
        <w:rPr>
          <w:lang w:val="en-US"/>
        </w:rPr>
      </w:pPr>
      <w:r w:rsidRPr="008F6150">
        <w:rPr>
          <w:lang w:val="en-US"/>
        </w:rPr>
        <w:t>On November 19, 2020, the President of the Technical University of</w:t>
      </w:r>
      <w:r>
        <w:rPr>
          <w:lang w:val="en-US"/>
        </w:rPr>
        <w:t xml:space="preserve"> Applied Sciences</w:t>
      </w:r>
      <w:r w:rsidRPr="008F6150">
        <w:rPr>
          <w:lang w:val="en-US"/>
        </w:rPr>
        <w:t xml:space="preserve"> Wildau</w:t>
      </w:r>
      <w:r w:rsidR="00DC4E0C">
        <w:rPr>
          <w:lang w:val="en-US"/>
        </w:rPr>
        <w:t xml:space="preserve"> (TH Wildau)</w:t>
      </w:r>
      <w:r w:rsidRPr="008F6150">
        <w:rPr>
          <w:lang w:val="en-US"/>
        </w:rPr>
        <w:t xml:space="preserve">, Prof. Dr. Ulrike Tippe, together with Prof. Dr. Marcus Frohme from the </w:t>
      </w:r>
      <w:r>
        <w:rPr>
          <w:lang w:val="en-US"/>
        </w:rPr>
        <w:t>Faculty for</w:t>
      </w:r>
      <w:r w:rsidRPr="008F6150">
        <w:rPr>
          <w:lang w:val="en-US"/>
        </w:rPr>
        <w:t xml:space="preserve"> </w:t>
      </w:r>
      <w:r w:rsidRPr="008F6150">
        <w:rPr>
          <w:lang w:val="en-US"/>
        </w:rPr>
        <w:lastRenderedPageBreak/>
        <w:t>Engineering and Natural Sciences and Dr. Johannes Görbert from the Cent</w:t>
      </w:r>
      <w:r>
        <w:rPr>
          <w:lang w:val="en-US"/>
        </w:rPr>
        <w:t>re</w:t>
      </w:r>
      <w:r w:rsidRPr="008F6150">
        <w:rPr>
          <w:lang w:val="en-US"/>
        </w:rPr>
        <w:t xml:space="preserve"> for International Affairs, exchanged views with Al-Quds University in Jerusalem. From the Palestinian side, the President of Al-Quds, Prof. Dr. Imad Kishek, and Prof. Dr. Ahmad Amro, Dean of the Faculty of Pharmacy, participated.</w:t>
      </w:r>
    </w:p>
    <w:p w14:paraId="06C849E9" w14:textId="77777777" w:rsidR="008F6150" w:rsidRDefault="008F6150" w:rsidP="00096294">
      <w:pPr>
        <w:spacing w:before="120" w:after="120"/>
        <w:rPr>
          <w:b/>
          <w:bCs/>
          <w:lang w:val="en-US"/>
        </w:rPr>
      </w:pPr>
      <w:r w:rsidRPr="008F6150">
        <w:rPr>
          <w:b/>
          <w:bCs/>
          <w:lang w:val="en-US"/>
        </w:rPr>
        <w:t>Starting points: Cooperation in the life sciences and visit of the President to Wildau</w:t>
      </w:r>
    </w:p>
    <w:p w14:paraId="7DD5B60E" w14:textId="50C5CBBD" w:rsidR="008F6150" w:rsidRPr="008F6150" w:rsidRDefault="008F6150" w:rsidP="008F6150">
      <w:pPr>
        <w:spacing w:before="120" w:after="120"/>
        <w:rPr>
          <w:lang w:val="en-US"/>
        </w:rPr>
      </w:pPr>
      <w:r w:rsidRPr="008F6150">
        <w:rPr>
          <w:lang w:val="en-US"/>
        </w:rPr>
        <w:t>Prof. Amro and Prof. Frohme have been working together in joint laboratory projects for quite some time. Prof. Amro, who received his doctorate in microbiology at the Charité in Berlin in 2009, has already completed three research stays at the TH Wildau, most recently last year.</w:t>
      </w:r>
    </w:p>
    <w:p w14:paraId="0D48858E" w14:textId="517179CF" w:rsidR="008F6150" w:rsidRPr="008F6150" w:rsidRDefault="008F6150" w:rsidP="008F6150">
      <w:pPr>
        <w:spacing w:before="120" w:after="120"/>
        <w:rPr>
          <w:lang w:val="en-US"/>
        </w:rPr>
      </w:pPr>
      <w:r w:rsidRPr="008F6150">
        <w:rPr>
          <w:lang w:val="en-US"/>
        </w:rPr>
        <w:t>During this stay in 2019, President Prof. Kishek also visited</w:t>
      </w:r>
      <w:r w:rsidR="00DC4E0C">
        <w:rPr>
          <w:lang w:val="en-US"/>
        </w:rPr>
        <w:t xml:space="preserve"> </w:t>
      </w:r>
      <w:r>
        <w:rPr>
          <w:lang w:val="en-US"/>
        </w:rPr>
        <w:t>TH Wildau</w:t>
      </w:r>
      <w:r w:rsidRPr="008F6150">
        <w:rPr>
          <w:lang w:val="en-US"/>
        </w:rPr>
        <w:t xml:space="preserve"> for the first time and met with the President and the Vice President for Research and Transfer, among others. Originally, return visits to Jerusalem were planned for this year, which unfortunately could not be realised due to the pandemic.</w:t>
      </w:r>
    </w:p>
    <w:p w14:paraId="6F32B1F0" w14:textId="77777777" w:rsidR="008F6150" w:rsidRPr="008F6150" w:rsidRDefault="008F6150" w:rsidP="00096294">
      <w:pPr>
        <w:spacing w:before="120" w:after="120"/>
        <w:rPr>
          <w:b/>
          <w:bCs/>
          <w:lang w:val="en-US"/>
        </w:rPr>
      </w:pPr>
      <w:r>
        <w:rPr>
          <w:b/>
          <w:bCs/>
          <w:lang w:val="en-US"/>
        </w:rPr>
        <w:t xml:space="preserve">Further </w:t>
      </w:r>
      <w:r w:rsidRPr="008F6150">
        <w:rPr>
          <w:b/>
          <w:bCs/>
          <w:lang w:val="en-US"/>
        </w:rPr>
        <w:t>points of reference: Dual studies, transfer, artificial intelligence</w:t>
      </w:r>
    </w:p>
    <w:p w14:paraId="7F2D0EE0" w14:textId="1DD933F2" w:rsidR="008F6150" w:rsidRPr="008F6150" w:rsidRDefault="008F6150" w:rsidP="008F6150">
      <w:pPr>
        <w:rPr>
          <w:lang w:val="en-US"/>
        </w:rPr>
      </w:pPr>
      <w:r w:rsidRPr="008F6150">
        <w:rPr>
          <w:lang w:val="en-US"/>
        </w:rPr>
        <w:t>Link</w:t>
      </w:r>
      <w:r>
        <w:rPr>
          <w:lang w:val="en-US"/>
        </w:rPr>
        <w:t>ages</w:t>
      </w:r>
      <w:r w:rsidRPr="008F6150">
        <w:rPr>
          <w:lang w:val="en-US"/>
        </w:rPr>
        <w:t xml:space="preserve"> to the first visit of the </w:t>
      </w:r>
      <w:r>
        <w:rPr>
          <w:lang w:val="en-US"/>
        </w:rPr>
        <w:t>President</w:t>
      </w:r>
      <w:r w:rsidRPr="008F6150">
        <w:rPr>
          <w:lang w:val="en-US"/>
        </w:rPr>
        <w:t xml:space="preserve"> to Wildau in 2019 quickly became clear </w:t>
      </w:r>
      <w:r>
        <w:rPr>
          <w:lang w:val="en-US"/>
        </w:rPr>
        <w:t xml:space="preserve">also </w:t>
      </w:r>
      <w:r w:rsidRPr="008F6150">
        <w:rPr>
          <w:lang w:val="en-US"/>
        </w:rPr>
        <w:t>in this year's online format.</w:t>
      </w:r>
      <w:r w:rsidR="000C5AB8">
        <w:rPr>
          <w:lang w:val="en-US"/>
        </w:rPr>
        <w:t xml:space="preserve"> </w:t>
      </w:r>
      <w:r w:rsidRPr="008F6150">
        <w:rPr>
          <w:lang w:val="en-US"/>
        </w:rPr>
        <w:t xml:space="preserve">A pilot project on the topic of dual studies has been running at Al-Quds University since 2015. Supported by </w:t>
      </w:r>
      <w:r w:rsidR="00DC4E0C">
        <w:rPr>
          <w:lang w:val="en-US"/>
        </w:rPr>
        <w:t xml:space="preserve">the </w:t>
      </w:r>
      <w:r w:rsidR="00DC4E0C" w:rsidRPr="00DC4E0C">
        <w:rPr>
          <w:lang w:val="en-US"/>
        </w:rPr>
        <w:t>Deutsche Gesellschaft für Internationale Zusammenarbeit (GIZ)</w:t>
      </w:r>
      <w:r w:rsidRPr="008F6150">
        <w:rPr>
          <w:lang w:val="en-US"/>
        </w:rPr>
        <w:t xml:space="preserve"> and the Baden-Württemberg </w:t>
      </w:r>
      <w:r>
        <w:rPr>
          <w:lang w:val="en-US"/>
        </w:rPr>
        <w:t>Dual Cooperative State University</w:t>
      </w:r>
      <w:r w:rsidRPr="008F6150">
        <w:rPr>
          <w:lang w:val="en-US"/>
        </w:rPr>
        <w:t xml:space="preserve">, among others, it aims to increase the practical and application orientation of the study programmes Electrical Engineering, Information Technology, Business Administration and Industrial Engineering. </w:t>
      </w:r>
      <w:r w:rsidR="00DC4E0C">
        <w:rPr>
          <w:lang w:val="en-US"/>
        </w:rPr>
        <w:t xml:space="preserve">The </w:t>
      </w:r>
      <w:r w:rsidRPr="008F6150">
        <w:rPr>
          <w:lang w:val="en-US"/>
        </w:rPr>
        <w:t xml:space="preserve">TH Wildau is also planning to participate in this </w:t>
      </w:r>
      <w:r>
        <w:rPr>
          <w:lang w:val="en-US"/>
        </w:rPr>
        <w:t xml:space="preserve">project </w:t>
      </w:r>
      <w:r w:rsidRPr="008F6150">
        <w:rPr>
          <w:lang w:val="en-US"/>
        </w:rPr>
        <w:t>in the future.</w:t>
      </w:r>
      <w:r w:rsidR="00DC4E0C">
        <w:rPr>
          <w:lang w:val="en-US"/>
        </w:rPr>
        <w:t xml:space="preserve"> </w:t>
      </w:r>
      <w:r w:rsidRPr="008F6150">
        <w:rPr>
          <w:lang w:val="en-US"/>
        </w:rPr>
        <w:t xml:space="preserve">Prof. Frohme </w:t>
      </w:r>
      <w:r>
        <w:rPr>
          <w:lang w:val="en-US"/>
        </w:rPr>
        <w:t>offered</w:t>
      </w:r>
      <w:r w:rsidRPr="008F6150">
        <w:rPr>
          <w:lang w:val="en-US"/>
        </w:rPr>
        <w:t xml:space="preserve"> Al-Quds University, in addition to his research, further support in transfer</w:t>
      </w:r>
      <w:r w:rsidR="00612396">
        <w:rPr>
          <w:lang w:val="en-US"/>
        </w:rPr>
        <w:t xml:space="preserve"> activities</w:t>
      </w:r>
      <w:r w:rsidRPr="008F6150">
        <w:rPr>
          <w:lang w:val="en-US"/>
        </w:rPr>
        <w:t xml:space="preserve">, especially </w:t>
      </w:r>
      <w:r w:rsidR="00612396">
        <w:rPr>
          <w:lang w:val="en-US"/>
        </w:rPr>
        <w:t>with regard to</w:t>
      </w:r>
      <w:r w:rsidRPr="008F6150">
        <w:rPr>
          <w:lang w:val="en-US"/>
        </w:rPr>
        <w:t xml:space="preserve"> </w:t>
      </w:r>
      <w:r w:rsidR="00612396">
        <w:rPr>
          <w:lang w:val="en-US"/>
        </w:rPr>
        <w:t>startups</w:t>
      </w:r>
      <w:r w:rsidRPr="008F6150">
        <w:rPr>
          <w:lang w:val="en-US"/>
        </w:rPr>
        <w:t xml:space="preserve">, patenting and </w:t>
      </w:r>
      <w:r w:rsidR="00612396">
        <w:rPr>
          <w:lang w:val="en-US"/>
        </w:rPr>
        <w:t>standardisation</w:t>
      </w:r>
      <w:r w:rsidRPr="008F6150">
        <w:rPr>
          <w:lang w:val="en-US"/>
        </w:rPr>
        <w:t>.</w:t>
      </w:r>
    </w:p>
    <w:p w14:paraId="73C85067" w14:textId="17AE9A02" w:rsidR="008F6150" w:rsidRPr="008F6150" w:rsidRDefault="008F6150" w:rsidP="008F6150">
      <w:pPr>
        <w:rPr>
          <w:lang w:val="en-US"/>
        </w:rPr>
      </w:pPr>
      <w:r w:rsidRPr="008F6150">
        <w:rPr>
          <w:lang w:val="en-US"/>
        </w:rPr>
        <w:t xml:space="preserve">Thematically, both universities see </w:t>
      </w:r>
      <w:r>
        <w:rPr>
          <w:lang w:val="en-US"/>
        </w:rPr>
        <w:t xml:space="preserve">further </w:t>
      </w:r>
      <w:r w:rsidRPr="008F6150">
        <w:rPr>
          <w:lang w:val="en-US"/>
        </w:rPr>
        <w:t>potential for joint projects, in addition to the life sciences, especially in the field of artificial intelligence.</w:t>
      </w:r>
      <w:r w:rsidR="00511A95">
        <w:rPr>
          <w:lang w:val="en-US"/>
        </w:rPr>
        <w:t xml:space="preserve"> </w:t>
      </w:r>
      <w:r w:rsidRPr="008F6150">
        <w:rPr>
          <w:lang w:val="en-US"/>
        </w:rPr>
        <w:t>Both university administrations confirmed their intention to continue their cooperation in the near future on the basis of an official cooperation agreement. If possible, personal meetings are to take place again next year, both on site in Wildau or at Al-Quds and on the occasion of the 30th anniversary of the TH.</w:t>
      </w:r>
    </w:p>
    <w:p w14:paraId="38C9A0E5" w14:textId="7071568A" w:rsidR="00096294" w:rsidRPr="008F6150" w:rsidRDefault="008F6150" w:rsidP="008F6150">
      <w:pPr>
        <w:rPr>
          <w:b/>
          <w:lang w:val="en-US"/>
        </w:rPr>
      </w:pPr>
      <w:r w:rsidRPr="008F6150">
        <w:rPr>
          <w:b/>
          <w:lang w:val="en-US"/>
        </w:rPr>
        <w:t>Further information:</w:t>
      </w:r>
    </w:p>
    <w:p w14:paraId="3A585EA0" w14:textId="452A267E" w:rsidR="005C4138" w:rsidRDefault="008F6150" w:rsidP="00096294">
      <w:pPr>
        <w:pStyle w:val="StandardWeb"/>
        <w:spacing w:after="0"/>
        <w:rPr>
          <w:rFonts w:ascii="Calibri" w:hAnsi="Calibri" w:cs="Calibri"/>
          <w:sz w:val="22"/>
          <w:szCs w:val="22"/>
          <w:lang w:val="en-US"/>
        </w:rPr>
      </w:pPr>
      <w:r w:rsidRPr="008F6150">
        <w:rPr>
          <w:rFonts w:ascii="Calibri" w:eastAsiaTheme="minorHAnsi" w:hAnsi="Calibri" w:cs="Calibri"/>
          <w:sz w:val="22"/>
          <w:szCs w:val="22"/>
          <w:lang w:val="en-US" w:eastAsia="en-US"/>
        </w:rPr>
        <w:t>Centre for International Affairs at TH Wildau</w:t>
      </w:r>
      <w:r w:rsidR="00096294" w:rsidRPr="008F6150">
        <w:rPr>
          <w:rFonts w:ascii="Calibri" w:eastAsiaTheme="minorHAnsi" w:hAnsi="Calibri" w:cs="Calibri"/>
          <w:sz w:val="22"/>
          <w:szCs w:val="22"/>
          <w:lang w:val="en-US" w:eastAsia="en-US"/>
        </w:rPr>
        <w:t xml:space="preserve">:  </w:t>
      </w:r>
      <w:hyperlink r:id="rId9" w:history="1">
        <w:r w:rsidRPr="007E5B82">
          <w:rPr>
            <w:rStyle w:val="Hyperlink"/>
            <w:rFonts w:ascii="Calibri" w:hAnsi="Calibri" w:cs="Calibri"/>
            <w:sz w:val="22"/>
            <w:szCs w:val="22"/>
            <w:lang w:val="en-US"/>
          </w:rPr>
          <w:t>https://en.th-wildau.de/university/central-departments-and-facilities/centre-for-international-affairs/</w:t>
        </w:r>
      </w:hyperlink>
    </w:p>
    <w:p w14:paraId="7CD5E44C" w14:textId="5D19C1C6" w:rsidR="00CE5B68" w:rsidRPr="008F6150" w:rsidRDefault="00EA1F2E" w:rsidP="00096294">
      <w:pPr>
        <w:pStyle w:val="StandardWeb"/>
        <w:spacing w:after="0"/>
        <w:rPr>
          <w:rFonts w:ascii="Calibri" w:hAnsi="Calibri" w:cs="Calibri"/>
          <w:sz w:val="22"/>
          <w:szCs w:val="22"/>
          <w:lang w:val="en-US"/>
        </w:rPr>
      </w:pPr>
      <w:r w:rsidRPr="008F6150">
        <w:rPr>
          <w:rFonts w:ascii="Calibri" w:hAnsi="Calibri" w:cs="Calibri"/>
          <w:sz w:val="22"/>
          <w:szCs w:val="22"/>
          <w:lang w:val="en-US"/>
        </w:rPr>
        <w:t>Homepage</w:t>
      </w:r>
      <w:r w:rsidR="00CE5B68" w:rsidRPr="008F6150">
        <w:rPr>
          <w:rFonts w:ascii="Calibri" w:hAnsi="Calibri" w:cs="Calibri"/>
          <w:sz w:val="22"/>
          <w:szCs w:val="22"/>
          <w:lang w:val="en-US"/>
        </w:rPr>
        <w:t xml:space="preserve"> </w:t>
      </w:r>
      <w:r w:rsidR="008F6150" w:rsidRPr="008F6150">
        <w:rPr>
          <w:rFonts w:ascii="Calibri" w:hAnsi="Calibri" w:cs="Calibri"/>
          <w:sz w:val="22"/>
          <w:szCs w:val="22"/>
          <w:lang w:val="en-US"/>
        </w:rPr>
        <w:t>of</w:t>
      </w:r>
      <w:r w:rsidR="00CE5B68" w:rsidRPr="008F6150">
        <w:rPr>
          <w:rFonts w:ascii="Calibri" w:hAnsi="Calibri" w:cs="Calibri"/>
          <w:sz w:val="22"/>
          <w:szCs w:val="22"/>
          <w:lang w:val="en-US"/>
        </w:rPr>
        <w:t xml:space="preserve"> Al-Quds University</w:t>
      </w:r>
      <w:r w:rsidRPr="008F6150">
        <w:rPr>
          <w:rFonts w:ascii="Calibri" w:hAnsi="Calibri" w:cs="Calibri"/>
          <w:sz w:val="22"/>
          <w:szCs w:val="22"/>
          <w:lang w:val="en-US"/>
        </w:rPr>
        <w:t xml:space="preserve"> (English/Arabi</w:t>
      </w:r>
      <w:r w:rsidR="008F6150">
        <w:rPr>
          <w:rFonts w:ascii="Calibri" w:hAnsi="Calibri" w:cs="Calibri"/>
          <w:sz w:val="22"/>
          <w:szCs w:val="22"/>
          <w:lang w:val="en-US"/>
        </w:rPr>
        <w:t>c</w:t>
      </w:r>
      <w:r w:rsidRPr="008F6150">
        <w:rPr>
          <w:rFonts w:ascii="Calibri" w:hAnsi="Calibri" w:cs="Calibri"/>
          <w:sz w:val="22"/>
          <w:szCs w:val="22"/>
          <w:lang w:val="en-US"/>
        </w:rPr>
        <w:t>)</w:t>
      </w:r>
      <w:r w:rsidR="00CE5B68" w:rsidRPr="008F6150">
        <w:rPr>
          <w:rFonts w:ascii="Calibri" w:hAnsi="Calibri" w:cs="Calibri"/>
          <w:sz w:val="22"/>
          <w:szCs w:val="22"/>
          <w:lang w:val="en-US"/>
        </w:rPr>
        <w:t xml:space="preserve">: </w:t>
      </w:r>
      <w:hyperlink r:id="rId10" w:history="1">
        <w:r w:rsidRPr="008F6150">
          <w:rPr>
            <w:rStyle w:val="Hyperlink"/>
            <w:rFonts w:ascii="Calibri" w:hAnsi="Calibri" w:cs="Calibri"/>
            <w:sz w:val="22"/>
            <w:szCs w:val="22"/>
            <w:lang w:val="en-US"/>
          </w:rPr>
          <w:t>https://www.alquds.edu/en</w:t>
        </w:r>
      </w:hyperlink>
    </w:p>
    <w:p w14:paraId="2CD35115" w14:textId="20E31075" w:rsidR="00696888" w:rsidRPr="008F6150" w:rsidRDefault="008F6150" w:rsidP="00096294">
      <w:pPr>
        <w:pStyle w:val="StandardWeb"/>
        <w:spacing w:after="0"/>
        <w:rPr>
          <w:rFonts w:ascii="Calibri" w:hAnsi="Calibri" w:cs="Calibri"/>
          <w:b/>
          <w:bCs/>
          <w:sz w:val="22"/>
          <w:szCs w:val="22"/>
          <w:lang w:val="en-US"/>
        </w:rPr>
      </w:pPr>
      <w:r w:rsidRPr="008F6150">
        <w:rPr>
          <w:rFonts w:ascii="Calibri" w:hAnsi="Calibri" w:cs="Calibri"/>
          <w:b/>
          <w:bCs/>
          <w:sz w:val="22"/>
          <w:szCs w:val="22"/>
          <w:lang w:val="en-US"/>
        </w:rPr>
        <w:t>Contact Person Centre for International Affairs:</w:t>
      </w:r>
    </w:p>
    <w:p w14:paraId="4D2981C4" w14:textId="4EC07194" w:rsidR="00096294" w:rsidRPr="008F6150" w:rsidRDefault="00096294" w:rsidP="00096294">
      <w:pPr>
        <w:pStyle w:val="StandardWeb"/>
        <w:spacing w:after="0"/>
        <w:rPr>
          <w:rStyle w:val="Fett"/>
          <w:rFonts w:asciiTheme="minorHAnsi" w:hAnsiTheme="minorHAnsi"/>
          <w:sz w:val="22"/>
          <w:szCs w:val="22"/>
          <w:lang w:val="en-US"/>
        </w:rPr>
      </w:pPr>
      <w:r w:rsidRPr="008F6150">
        <w:rPr>
          <w:rFonts w:ascii="Calibri" w:hAnsi="Calibri" w:cs="Calibri"/>
          <w:sz w:val="22"/>
          <w:szCs w:val="22"/>
          <w:lang w:val="en-US"/>
        </w:rPr>
        <w:t>Dr. Johannes Görbert</w:t>
      </w:r>
      <w:r w:rsidRPr="008F6150">
        <w:rPr>
          <w:rFonts w:asciiTheme="minorHAnsi" w:hAnsiTheme="minorHAnsi"/>
          <w:b/>
          <w:bCs/>
          <w:sz w:val="22"/>
          <w:szCs w:val="22"/>
          <w:lang w:val="en-US"/>
        </w:rPr>
        <w:br/>
      </w:r>
      <w:r w:rsidR="008F6150" w:rsidRPr="008F6150">
        <w:rPr>
          <w:rFonts w:ascii="Calibri" w:hAnsi="Calibri" w:cs="Calibri"/>
          <w:sz w:val="22"/>
          <w:szCs w:val="22"/>
          <w:lang w:val="en-US"/>
        </w:rPr>
        <w:t>Centre for International Aff</w:t>
      </w:r>
      <w:r w:rsidR="008F6150">
        <w:rPr>
          <w:rFonts w:ascii="Calibri" w:hAnsi="Calibri" w:cs="Calibri"/>
          <w:sz w:val="22"/>
          <w:szCs w:val="22"/>
          <w:lang w:val="en-US"/>
        </w:rPr>
        <w:t>airs</w:t>
      </w:r>
      <w:r w:rsidRPr="008F6150">
        <w:rPr>
          <w:rFonts w:asciiTheme="minorHAnsi" w:hAnsiTheme="minorHAnsi"/>
          <w:b/>
          <w:bCs/>
          <w:sz w:val="22"/>
          <w:szCs w:val="22"/>
          <w:lang w:val="en-US"/>
        </w:rPr>
        <w:br/>
      </w:r>
      <w:r w:rsidRPr="008F6150">
        <w:rPr>
          <w:rFonts w:ascii="Calibri" w:hAnsi="Calibri" w:cs="Calibri"/>
          <w:sz w:val="22"/>
          <w:szCs w:val="22"/>
          <w:lang w:val="en-US"/>
        </w:rPr>
        <w:t>TH Wildau</w:t>
      </w:r>
      <w:r w:rsidRPr="008F6150">
        <w:rPr>
          <w:rFonts w:ascii="Calibri" w:hAnsi="Calibri" w:cs="Calibri"/>
          <w:sz w:val="22"/>
          <w:szCs w:val="22"/>
          <w:lang w:val="en-US"/>
        </w:rPr>
        <w:br/>
      </w:r>
      <w:r w:rsidRPr="008F6150">
        <w:rPr>
          <w:rFonts w:asciiTheme="minorHAnsi" w:hAnsiTheme="minorHAnsi"/>
          <w:sz w:val="22"/>
          <w:szCs w:val="22"/>
          <w:lang w:val="en-US"/>
        </w:rPr>
        <w:t>Hochschulring 1, 15745 Wildau</w:t>
      </w:r>
      <w:r w:rsidRPr="008F6150">
        <w:rPr>
          <w:rFonts w:ascii="Calibri" w:hAnsi="Calibri" w:cs="Calibri"/>
          <w:sz w:val="22"/>
          <w:szCs w:val="22"/>
          <w:lang w:val="en-US"/>
        </w:rPr>
        <w:br/>
      </w:r>
      <w:r w:rsidRPr="008F6150">
        <w:rPr>
          <w:rStyle w:val="Fett"/>
          <w:rFonts w:asciiTheme="minorHAnsi" w:hAnsiTheme="minorHAnsi"/>
          <w:b w:val="0"/>
          <w:sz w:val="22"/>
          <w:szCs w:val="22"/>
          <w:lang w:val="en-US"/>
        </w:rPr>
        <w:lastRenderedPageBreak/>
        <w:t>Tel. +49 (0) 3375 508 851</w:t>
      </w:r>
      <w:r w:rsidRPr="008F6150">
        <w:rPr>
          <w:rStyle w:val="Fett"/>
          <w:rFonts w:asciiTheme="minorHAnsi" w:hAnsiTheme="minorHAnsi"/>
          <w:b w:val="0"/>
          <w:sz w:val="22"/>
          <w:szCs w:val="22"/>
          <w:lang w:val="en-US"/>
        </w:rPr>
        <w:br/>
      </w:r>
      <w:r w:rsidRPr="008F6150">
        <w:rPr>
          <w:rStyle w:val="Fett"/>
          <w:rFonts w:ascii="Calibri" w:hAnsi="Calibri" w:cs="Calibri"/>
          <w:b w:val="0"/>
          <w:sz w:val="22"/>
          <w:szCs w:val="22"/>
          <w:lang w:val="en-US"/>
        </w:rPr>
        <w:t>E</w:t>
      </w:r>
      <w:r w:rsidR="008F6150" w:rsidRPr="008F6150">
        <w:rPr>
          <w:rStyle w:val="Fett"/>
          <w:rFonts w:ascii="Calibri" w:hAnsi="Calibri" w:cs="Calibri"/>
          <w:b w:val="0"/>
          <w:sz w:val="22"/>
          <w:szCs w:val="22"/>
          <w:lang w:val="en-US"/>
        </w:rPr>
        <w:t>m</w:t>
      </w:r>
      <w:r w:rsidRPr="008F6150">
        <w:rPr>
          <w:rStyle w:val="Fett"/>
          <w:rFonts w:ascii="Calibri" w:hAnsi="Calibri" w:cs="Calibri"/>
          <w:b w:val="0"/>
          <w:sz w:val="22"/>
          <w:szCs w:val="22"/>
          <w:lang w:val="en-US"/>
        </w:rPr>
        <w:t>ail: johannes.goerbert@th-wildau.de</w:t>
      </w:r>
    </w:p>
    <w:p w14:paraId="39775599" w14:textId="4A4B4682" w:rsidR="00096294" w:rsidRPr="008F6150" w:rsidRDefault="008F6150" w:rsidP="00096294">
      <w:pPr>
        <w:pStyle w:val="StandardWeb"/>
        <w:spacing w:before="0" w:beforeAutospacing="0" w:after="0" w:afterAutospacing="0"/>
        <w:rPr>
          <w:rStyle w:val="Fett"/>
          <w:rFonts w:asciiTheme="minorHAnsi" w:hAnsiTheme="minorHAnsi"/>
          <w:sz w:val="22"/>
          <w:szCs w:val="22"/>
          <w:lang w:val="en-US"/>
        </w:rPr>
      </w:pPr>
      <w:r w:rsidRPr="008F6150">
        <w:rPr>
          <w:rStyle w:val="Fett"/>
          <w:rFonts w:asciiTheme="minorHAnsi" w:hAnsiTheme="minorHAnsi"/>
          <w:sz w:val="22"/>
          <w:szCs w:val="22"/>
          <w:lang w:val="en-US"/>
        </w:rPr>
        <w:t>Contact Persons</w:t>
      </w:r>
      <w:r w:rsidR="00096294" w:rsidRPr="008F6150">
        <w:rPr>
          <w:rStyle w:val="Fett"/>
          <w:rFonts w:asciiTheme="minorHAnsi" w:hAnsiTheme="minorHAnsi"/>
          <w:sz w:val="22"/>
          <w:szCs w:val="22"/>
          <w:lang w:val="en-US"/>
        </w:rPr>
        <w:t xml:space="preserve"> Press </w:t>
      </w:r>
      <w:r w:rsidRPr="008F6150">
        <w:rPr>
          <w:rStyle w:val="Fett"/>
          <w:rFonts w:asciiTheme="minorHAnsi" w:hAnsiTheme="minorHAnsi"/>
          <w:sz w:val="22"/>
          <w:szCs w:val="22"/>
          <w:lang w:val="en-US"/>
        </w:rPr>
        <w:t>a</w:t>
      </w:r>
      <w:r w:rsidR="00096294" w:rsidRPr="008F6150">
        <w:rPr>
          <w:rStyle w:val="Fett"/>
          <w:rFonts w:asciiTheme="minorHAnsi" w:hAnsiTheme="minorHAnsi"/>
          <w:sz w:val="22"/>
          <w:szCs w:val="22"/>
          <w:lang w:val="en-US"/>
        </w:rPr>
        <w:t>nd Med</w:t>
      </w:r>
      <w:r w:rsidRPr="008F6150">
        <w:rPr>
          <w:rStyle w:val="Fett"/>
          <w:rFonts w:asciiTheme="minorHAnsi" w:hAnsiTheme="minorHAnsi"/>
          <w:sz w:val="22"/>
          <w:szCs w:val="22"/>
          <w:lang w:val="en-US"/>
        </w:rPr>
        <w:t>ia C</w:t>
      </w:r>
      <w:r w:rsidR="00096294" w:rsidRPr="008F6150">
        <w:rPr>
          <w:rStyle w:val="Fett"/>
          <w:rFonts w:asciiTheme="minorHAnsi" w:hAnsiTheme="minorHAnsi"/>
          <w:sz w:val="22"/>
          <w:szCs w:val="22"/>
          <w:lang w:val="en-US"/>
        </w:rPr>
        <w:t>ommuni</w:t>
      </w:r>
      <w:r w:rsidRPr="008F6150">
        <w:rPr>
          <w:rStyle w:val="Fett"/>
          <w:rFonts w:asciiTheme="minorHAnsi" w:hAnsiTheme="minorHAnsi"/>
          <w:sz w:val="22"/>
          <w:szCs w:val="22"/>
          <w:lang w:val="en-US"/>
        </w:rPr>
        <w:t>c</w:t>
      </w:r>
      <w:r w:rsidR="00096294" w:rsidRPr="008F6150">
        <w:rPr>
          <w:rStyle w:val="Fett"/>
          <w:rFonts w:asciiTheme="minorHAnsi" w:hAnsiTheme="minorHAnsi"/>
          <w:sz w:val="22"/>
          <w:szCs w:val="22"/>
          <w:lang w:val="en-US"/>
        </w:rPr>
        <w:t>ation:</w:t>
      </w:r>
    </w:p>
    <w:p w14:paraId="321B8F65" w14:textId="77777777" w:rsidR="00096294" w:rsidRPr="008F6150" w:rsidRDefault="00096294" w:rsidP="00096294">
      <w:pPr>
        <w:pStyle w:val="StandardWeb"/>
        <w:spacing w:before="0" w:beforeAutospacing="0" w:after="0" w:afterAutospacing="0"/>
        <w:rPr>
          <w:rStyle w:val="Fett"/>
          <w:sz w:val="22"/>
          <w:szCs w:val="22"/>
          <w:lang w:val="en-US"/>
        </w:rPr>
      </w:pPr>
    </w:p>
    <w:p w14:paraId="6658F419" w14:textId="77777777" w:rsidR="00096294" w:rsidRDefault="00096294" w:rsidP="00096294">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Mike Lange</w:t>
      </w:r>
      <w:r>
        <w:rPr>
          <w:rFonts w:asciiTheme="minorHAnsi" w:hAnsiTheme="minorHAnsi"/>
          <w:sz w:val="22"/>
          <w:szCs w:val="22"/>
        </w:rPr>
        <w:t xml:space="preserve"> / </w:t>
      </w:r>
      <w:r w:rsidRPr="008E3F6C">
        <w:rPr>
          <w:rFonts w:asciiTheme="minorHAnsi" w:hAnsiTheme="minorHAnsi"/>
          <w:sz w:val="22"/>
          <w:szCs w:val="22"/>
        </w:rPr>
        <w:t>Mareike Rammelt</w:t>
      </w:r>
    </w:p>
    <w:p w14:paraId="7D995E30" w14:textId="77777777" w:rsidR="00096294" w:rsidRPr="008E3F6C" w:rsidRDefault="00096294" w:rsidP="00096294">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TH Wildau</w:t>
      </w:r>
    </w:p>
    <w:p w14:paraId="7FBF41FB" w14:textId="77777777" w:rsidR="00096294" w:rsidRPr="008E3F6C" w:rsidRDefault="00096294" w:rsidP="00096294">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Hochschulring 1, 15745 Wildau</w:t>
      </w:r>
    </w:p>
    <w:p w14:paraId="675345C6" w14:textId="77777777" w:rsidR="00096294" w:rsidRPr="008E3F6C" w:rsidRDefault="00096294" w:rsidP="00096294">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Tel. +49 (0)3375 508 211</w:t>
      </w:r>
      <w:r>
        <w:rPr>
          <w:rFonts w:asciiTheme="minorHAnsi" w:hAnsiTheme="minorHAnsi"/>
          <w:sz w:val="22"/>
          <w:szCs w:val="22"/>
        </w:rPr>
        <w:t xml:space="preserve"> / -669</w:t>
      </w:r>
    </w:p>
    <w:p w14:paraId="79F8AE87" w14:textId="6B10EB9B" w:rsidR="00FC1081" w:rsidRDefault="00096294" w:rsidP="00B963F3">
      <w:pPr>
        <w:pStyle w:val="StandardWeb"/>
        <w:spacing w:before="0" w:beforeAutospacing="0" w:after="0" w:afterAutospacing="0"/>
        <w:rPr>
          <w:rFonts w:asciiTheme="minorHAnsi" w:hAnsiTheme="minorHAnsi"/>
          <w:sz w:val="22"/>
          <w:szCs w:val="22"/>
        </w:rPr>
      </w:pPr>
      <w:r w:rsidRPr="00C03EE7">
        <w:rPr>
          <w:rFonts w:asciiTheme="minorHAnsi" w:hAnsiTheme="minorHAnsi"/>
          <w:sz w:val="22"/>
          <w:szCs w:val="22"/>
        </w:rPr>
        <w:t>E</w:t>
      </w:r>
      <w:r w:rsidR="008F6150">
        <w:rPr>
          <w:rFonts w:asciiTheme="minorHAnsi" w:hAnsiTheme="minorHAnsi"/>
          <w:sz w:val="22"/>
          <w:szCs w:val="22"/>
        </w:rPr>
        <w:t>m</w:t>
      </w:r>
      <w:r w:rsidRPr="00C03EE7">
        <w:rPr>
          <w:rFonts w:asciiTheme="minorHAnsi" w:hAnsiTheme="minorHAnsi"/>
          <w:sz w:val="22"/>
          <w:szCs w:val="22"/>
        </w:rPr>
        <w:t xml:space="preserve">ail: </w:t>
      </w:r>
      <w:hyperlink r:id="rId11" w:history="1">
        <w:r w:rsidR="00FC1081" w:rsidRPr="008E7EC7">
          <w:rPr>
            <w:rStyle w:val="Hyperlink"/>
            <w:rFonts w:asciiTheme="minorHAnsi" w:hAnsiTheme="minorHAnsi"/>
            <w:sz w:val="22"/>
            <w:szCs w:val="22"/>
          </w:rPr>
          <w:t>presse@th-wildau.de</w:t>
        </w:r>
      </w:hyperlink>
    </w:p>
    <w:p w14:paraId="64E9D4A1" w14:textId="77777777" w:rsidR="00FC1081" w:rsidRDefault="00FC1081">
      <w:pPr>
        <w:rPr>
          <w:rFonts w:eastAsia="Times New Roman" w:cs="Times New Roman"/>
          <w:lang w:eastAsia="de-DE"/>
        </w:rPr>
      </w:pPr>
      <w:r>
        <w:br w:type="page"/>
      </w:r>
    </w:p>
    <w:p w14:paraId="13082C83" w14:textId="77777777" w:rsidR="00FC1081" w:rsidRDefault="00FC1081" w:rsidP="00FC1081">
      <w:pPr>
        <w:pStyle w:val="StandardWeb"/>
        <w:rPr>
          <w:rFonts w:asciiTheme="minorHAnsi" w:eastAsiaTheme="minorHAnsi" w:hAnsiTheme="minorHAnsi" w:cstheme="minorBidi"/>
          <w:b/>
          <w:sz w:val="32"/>
          <w:szCs w:val="32"/>
          <w:lang w:val="en-US" w:eastAsia="en-US"/>
        </w:rPr>
      </w:pPr>
      <w:r w:rsidRPr="008F6150">
        <w:rPr>
          <w:rFonts w:asciiTheme="minorHAnsi" w:eastAsiaTheme="minorHAnsi" w:hAnsiTheme="minorHAnsi" w:cstheme="minorBidi"/>
          <w:b/>
          <w:sz w:val="32"/>
          <w:szCs w:val="32"/>
          <w:lang w:val="en-US" w:eastAsia="en-US"/>
        </w:rPr>
        <w:lastRenderedPageBreak/>
        <w:t xml:space="preserve">Online exchange of the </w:t>
      </w:r>
      <w:r>
        <w:rPr>
          <w:rFonts w:asciiTheme="minorHAnsi" w:eastAsiaTheme="minorHAnsi" w:hAnsiTheme="minorHAnsi" w:cstheme="minorBidi"/>
          <w:b/>
          <w:sz w:val="32"/>
          <w:szCs w:val="32"/>
          <w:lang w:val="en-US" w:eastAsia="en-US"/>
        </w:rPr>
        <w:t>P</w:t>
      </w:r>
      <w:r w:rsidRPr="008F6150">
        <w:rPr>
          <w:rFonts w:asciiTheme="minorHAnsi" w:eastAsiaTheme="minorHAnsi" w:hAnsiTheme="minorHAnsi" w:cstheme="minorBidi"/>
          <w:b/>
          <w:sz w:val="32"/>
          <w:szCs w:val="32"/>
          <w:lang w:val="en-US" w:eastAsia="en-US"/>
        </w:rPr>
        <w:t>resident of TH Wildau with the Palestinian Al-Quds University</w:t>
      </w:r>
    </w:p>
    <w:p w14:paraId="3BA04C92" w14:textId="77777777" w:rsidR="00FC1081" w:rsidRDefault="00FC1081" w:rsidP="00FC1081">
      <w:pPr>
        <w:spacing w:before="120" w:after="120"/>
        <w:rPr>
          <w:b/>
          <w:noProof/>
          <w:szCs w:val="32"/>
          <w:lang w:eastAsia="de-DE"/>
        </w:rPr>
      </w:pPr>
    </w:p>
    <w:p w14:paraId="0FA6529C" w14:textId="77777777" w:rsidR="00FC1081" w:rsidRDefault="00FC1081" w:rsidP="00FC1081">
      <w:pPr>
        <w:spacing w:before="120" w:after="120"/>
        <w:rPr>
          <w:b/>
          <w:noProof/>
          <w:szCs w:val="32"/>
          <w:lang w:val="en-US"/>
        </w:rPr>
      </w:pPr>
      <w:r>
        <w:rPr>
          <w:b/>
          <w:noProof/>
          <w:szCs w:val="32"/>
          <w:lang w:eastAsia="de-DE"/>
        </w:rPr>
        <w:drawing>
          <wp:inline distT="0" distB="0" distL="0" distR="0" wp14:anchorId="1CDD2E9C" wp14:editId="6C51E4F8">
            <wp:extent cx="5760720" cy="38404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schirmfoto 2020-11-19 um 13.05.16_edi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7ABBEEC7" w14:textId="77777777" w:rsidR="00FC1081" w:rsidRPr="008F6150" w:rsidRDefault="00FC1081" w:rsidP="00FC1081">
      <w:pPr>
        <w:spacing w:before="120" w:after="120"/>
        <w:rPr>
          <w:color w:val="000000" w:themeColor="text1"/>
          <w:szCs w:val="32"/>
          <w:lang w:val="en-US"/>
        </w:rPr>
      </w:pPr>
      <w:r w:rsidRPr="008F6150">
        <w:rPr>
          <w:b/>
          <w:noProof/>
          <w:szCs w:val="32"/>
          <w:lang w:val="en-US"/>
        </w:rPr>
        <w:t>Bildunterschrift:</w:t>
      </w:r>
      <w:r w:rsidRPr="008F6150">
        <w:rPr>
          <w:noProof/>
          <w:szCs w:val="32"/>
          <w:lang w:val="en-US"/>
        </w:rPr>
        <w:t xml:space="preserve"> </w:t>
      </w:r>
      <w:r w:rsidRPr="008F6150">
        <w:rPr>
          <w:color w:val="000000" w:themeColor="text1"/>
          <w:szCs w:val="32"/>
          <w:lang w:val="en-US"/>
        </w:rPr>
        <w:t>Video conference of the</w:t>
      </w:r>
      <w:r>
        <w:rPr>
          <w:color w:val="000000" w:themeColor="text1"/>
          <w:szCs w:val="32"/>
          <w:lang w:val="en-US"/>
        </w:rPr>
        <w:t xml:space="preserve"> P</w:t>
      </w:r>
      <w:r w:rsidRPr="008F6150">
        <w:rPr>
          <w:color w:val="000000" w:themeColor="text1"/>
          <w:szCs w:val="32"/>
          <w:lang w:val="en-US"/>
        </w:rPr>
        <w:t>resident of the TH Wildau with the Al-Quds University on November 19, 2020</w:t>
      </w:r>
      <w:r>
        <w:rPr>
          <w:color w:val="000000" w:themeColor="text1"/>
          <w:szCs w:val="32"/>
          <w:lang w:val="en-US"/>
        </w:rPr>
        <w:t>.</w:t>
      </w:r>
    </w:p>
    <w:p w14:paraId="16C44CC5" w14:textId="77777777" w:rsidR="00FC1081" w:rsidRPr="00612396" w:rsidRDefault="00FC1081" w:rsidP="00FC1081">
      <w:pPr>
        <w:pStyle w:val="StandardWeb"/>
        <w:rPr>
          <w:rFonts w:asciiTheme="minorHAnsi" w:eastAsiaTheme="minorHAnsi" w:hAnsiTheme="minorHAnsi" w:cstheme="minorBidi"/>
          <w:noProof/>
          <w:szCs w:val="32"/>
          <w:lang w:val="en-US"/>
        </w:rPr>
      </w:pPr>
      <w:r w:rsidRPr="00612396">
        <w:rPr>
          <w:rFonts w:asciiTheme="minorHAnsi" w:eastAsiaTheme="minorHAnsi" w:hAnsiTheme="minorHAnsi" w:cstheme="minorBidi"/>
          <w:b/>
          <w:noProof/>
          <w:szCs w:val="32"/>
          <w:lang w:val="en-US"/>
        </w:rPr>
        <w:t>Bild:</w:t>
      </w:r>
      <w:r w:rsidRPr="00612396">
        <w:rPr>
          <w:rFonts w:asciiTheme="minorHAnsi" w:eastAsiaTheme="minorHAnsi" w:hAnsiTheme="minorHAnsi" w:cstheme="minorBidi"/>
          <w:noProof/>
          <w:szCs w:val="32"/>
          <w:lang w:val="en-US"/>
        </w:rPr>
        <w:t xml:space="preserve"> TH Wildau / </w:t>
      </w:r>
      <w:r w:rsidRPr="00C310CC">
        <w:rPr>
          <w:rFonts w:asciiTheme="minorHAnsi" w:eastAsiaTheme="minorHAnsi" w:hAnsiTheme="minorHAnsi" w:cstheme="minorBidi"/>
          <w:noProof/>
          <w:szCs w:val="32"/>
          <w:lang w:val="en-US"/>
        </w:rPr>
        <w:t>Görbert</w:t>
      </w:r>
    </w:p>
    <w:p w14:paraId="03C1DA71" w14:textId="77777777" w:rsidR="00FC1081" w:rsidRPr="00612396" w:rsidRDefault="00FC1081" w:rsidP="00FC1081">
      <w:pPr>
        <w:pStyle w:val="StandardWeb"/>
        <w:rPr>
          <w:rFonts w:asciiTheme="minorHAnsi" w:eastAsiaTheme="minorHAnsi" w:hAnsiTheme="minorHAnsi" w:cstheme="minorBidi"/>
          <w:b/>
          <w:szCs w:val="32"/>
          <w:lang w:val="en-US" w:eastAsia="en-US"/>
        </w:rPr>
      </w:pPr>
      <w:r w:rsidRPr="00612396">
        <w:rPr>
          <w:rFonts w:asciiTheme="minorHAnsi" w:eastAsiaTheme="minorHAnsi" w:hAnsiTheme="minorHAnsi" w:cstheme="minorBidi"/>
          <w:b/>
          <w:noProof/>
          <w:szCs w:val="32"/>
          <w:lang w:val="en-US"/>
        </w:rPr>
        <w:t>Subheadline:</w:t>
      </w:r>
      <w:r w:rsidRPr="00612396">
        <w:rPr>
          <w:rFonts w:asciiTheme="minorHAnsi" w:eastAsiaTheme="minorHAnsi" w:hAnsiTheme="minorHAnsi" w:cstheme="minorBidi"/>
          <w:noProof/>
          <w:szCs w:val="32"/>
          <w:lang w:val="en-US"/>
        </w:rPr>
        <w:t xml:space="preserve"> International</w:t>
      </w:r>
    </w:p>
    <w:p w14:paraId="3EE5CF5B" w14:textId="77777777" w:rsidR="00FC1081" w:rsidRPr="00612396" w:rsidRDefault="00FC1081" w:rsidP="00FC1081">
      <w:pPr>
        <w:pStyle w:val="StandardWeb"/>
        <w:rPr>
          <w:rFonts w:asciiTheme="minorHAnsi" w:eastAsiaTheme="minorHAnsi" w:hAnsiTheme="minorHAnsi" w:cstheme="minorBidi"/>
          <w:szCs w:val="32"/>
          <w:lang w:val="en-US" w:eastAsia="en-US"/>
        </w:rPr>
      </w:pPr>
      <w:r w:rsidRPr="00612396">
        <w:rPr>
          <w:rFonts w:asciiTheme="minorHAnsi" w:eastAsiaTheme="minorHAnsi" w:hAnsiTheme="minorHAnsi" w:cstheme="minorBidi"/>
          <w:szCs w:val="32"/>
          <w:lang w:val="en-US" w:eastAsia="en-US"/>
        </w:rPr>
        <w:t>Teaser:</w:t>
      </w:r>
    </w:p>
    <w:p w14:paraId="1150B9A4" w14:textId="77777777" w:rsidR="00FC1081" w:rsidRDefault="00FC1081" w:rsidP="00FC1081">
      <w:pPr>
        <w:pStyle w:val="StandardWeb"/>
        <w:rPr>
          <w:rFonts w:asciiTheme="minorHAnsi" w:eastAsiaTheme="minorHAnsi" w:hAnsiTheme="minorHAnsi" w:cstheme="minorBidi"/>
          <w:b/>
          <w:szCs w:val="32"/>
          <w:lang w:val="en-US" w:eastAsia="en-US"/>
        </w:rPr>
      </w:pPr>
      <w:r w:rsidRPr="008F6150">
        <w:rPr>
          <w:rFonts w:asciiTheme="minorHAnsi" w:eastAsiaTheme="minorHAnsi" w:hAnsiTheme="minorHAnsi" w:cstheme="minorBidi"/>
          <w:b/>
          <w:szCs w:val="32"/>
          <w:lang w:val="en-US" w:eastAsia="en-US"/>
        </w:rPr>
        <w:t xml:space="preserve">On November 19, 2020, the President of the Technical University of Applied Sciences Wildau exchanged views with the </w:t>
      </w:r>
      <w:r>
        <w:rPr>
          <w:rFonts w:asciiTheme="minorHAnsi" w:eastAsiaTheme="minorHAnsi" w:hAnsiTheme="minorHAnsi" w:cstheme="minorBidi"/>
          <w:b/>
          <w:szCs w:val="32"/>
          <w:lang w:val="en-US" w:eastAsia="en-US"/>
        </w:rPr>
        <w:t>President</w:t>
      </w:r>
      <w:r w:rsidRPr="008F6150">
        <w:rPr>
          <w:rFonts w:asciiTheme="minorHAnsi" w:eastAsiaTheme="minorHAnsi" w:hAnsiTheme="minorHAnsi" w:cstheme="minorBidi"/>
          <w:b/>
          <w:szCs w:val="32"/>
          <w:lang w:val="en-US" w:eastAsia="en-US"/>
        </w:rPr>
        <w:t xml:space="preserve"> of the Palestinian Al-Quds University in Jerusalem. Both universities intend to sign an official cooperation agreement in the near future and </w:t>
      </w:r>
      <w:r>
        <w:rPr>
          <w:rFonts w:asciiTheme="minorHAnsi" w:eastAsiaTheme="minorHAnsi" w:hAnsiTheme="minorHAnsi" w:cstheme="minorBidi"/>
          <w:b/>
          <w:szCs w:val="32"/>
          <w:lang w:val="en-US" w:eastAsia="en-US"/>
        </w:rPr>
        <w:t xml:space="preserve">to </w:t>
      </w:r>
      <w:r w:rsidRPr="008F6150">
        <w:rPr>
          <w:rFonts w:asciiTheme="minorHAnsi" w:eastAsiaTheme="minorHAnsi" w:hAnsiTheme="minorHAnsi" w:cstheme="minorBidi"/>
          <w:b/>
          <w:szCs w:val="32"/>
          <w:lang w:val="en-US" w:eastAsia="en-US"/>
        </w:rPr>
        <w:t>initiate further joint projects in research, transfer</w:t>
      </w:r>
      <w:r>
        <w:rPr>
          <w:rFonts w:asciiTheme="minorHAnsi" w:eastAsiaTheme="minorHAnsi" w:hAnsiTheme="minorHAnsi" w:cstheme="minorBidi"/>
          <w:b/>
          <w:szCs w:val="32"/>
          <w:lang w:val="en-US" w:eastAsia="en-US"/>
        </w:rPr>
        <w:t>,</w:t>
      </w:r>
      <w:r w:rsidRPr="008F6150">
        <w:rPr>
          <w:rFonts w:asciiTheme="minorHAnsi" w:eastAsiaTheme="minorHAnsi" w:hAnsiTheme="minorHAnsi" w:cstheme="minorBidi"/>
          <w:b/>
          <w:szCs w:val="32"/>
          <w:lang w:val="en-US" w:eastAsia="en-US"/>
        </w:rPr>
        <w:t xml:space="preserve"> and teaching.</w:t>
      </w:r>
    </w:p>
    <w:p w14:paraId="60EE8B6A" w14:textId="77777777" w:rsidR="00FC1081" w:rsidRPr="008F6150" w:rsidRDefault="00FC1081" w:rsidP="00FC1081">
      <w:pPr>
        <w:pStyle w:val="StandardWeb"/>
        <w:rPr>
          <w:rFonts w:asciiTheme="minorHAnsi" w:eastAsiaTheme="minorHAnsi" w:hAnsiTheme="minorHAnsi" w:cstheme="minorBidi"/>
          <w:i/>
          <w:szCs w:val="32"/>
          <w:lang w:val="en-US" w:eastAsia="en-US"/>
        </w:rPr>
      </w:pPr>
      <w:r w:rsidRPr="008F6150">
        <w:rPr>
          <w:rFonts w:asciiTheme="minorHAnsi" w:eastAsiaTheme="minorHAnsi" w:hAnsiTheme="minorHAnsi" w:cstheme="minorBidi"/>
          <w:i/>
          <w:szCs w:val="32"/>
          <w:lang w:val="en-US" w:eastAsia="en-US"/>
        </w:rPr>
        <w:t xml:space="preserve">Text: </w:t>
      </w:r>
    </w:p>
    <w:p w14:paraId="3A673C3F" w14:textId="77777777" w:rsidR="00FC1081" w:rsidRPr="008F6150" w:rsidRDefault="00FC1081" w:rsidP="00FC1081">
      <w:pPr>
        <w:spacing w:before="120" w:after="120"/>
        <w:rPr>
          <w:lang w:val="en-US"/>
        </w:rPr>
      </w:pPr>
      <w:r w:rsidRPr="008F6150">
        <w:rPr>
          <w:lang w:val="en-US"/>
        </w:rPr>
        <w:t>On November 19, 2020, the President of the Technical University of</w:t>
      </w:r>
      <w:r>
        <w:rPr>
          <w:lang w:val="en-US"/>
        </w:rPr>
        <w:t xml:space="preserve"> Applied Sciences</w:t>
      </w:r>
      <w:r w:rsidRPr="008F6150">
        <w:rPr>
          <w:lang w:val="en-US"/>
        </w:rPr>
        <w:t xml:space="preserve"> Wildau</w:t>
      </w:r>
      <w:r>
        <w:rPr>
          <w:lang w:val="en-US"/>
        </w:rPr>
        <w:t xml:space="preserve"> (TH Wildau)</w:t>
      </w:r>
      <w:r w:rsidRPr="008F6150">
        <w:rPr>
          <w:lang w:val="en-US"/>
        </w:rPr>
        <w:t xml:space="preserve">, Prof. Dr. Ulrike Tippe, together with Prof. Dr. Marcus Frohme from the </w:t>
      </w:r>
      <w:r>
        <w:rPr>
          <w:lang w:val="en-US"/>
        </w:rPr>
        <w:t>Faculty for</w:t>
      </w:r>
      <w:r w:rsidRPr="008F6150">
        <w:rPr>
          <w:lang w:val="en-US"/>
        </w:rPr>
        <w:t xml:space="preserve"> </w:t>
      </w:r>
      <w:r w:rsidRPr="008F6150">
        <w:rPr>
          <w:lang w:val="en-US"/>
        </w:rPr>
        <w:lastRenderedPageBreak/>
        <w:t>Engineering and Natural Sciences and Dr. Johannes Görbert from the Cent</w:t>
      </w:r>
      <w:r>
        <w:rPr>
          <w:lang w:val="en-US"/>
        </w:rPr>
        <w:t>re</w:t>
      </w:r>
      <w:r w:rsidRPr="008F6150">
        <w:rPr>
          <w:lang w:val="en-US"/>
        </w:rPr>
        <w:t xml:space="preserve"> for International Affairs, exchanged views with Al-Quds University in Jerusalem. From the Palestinian side, the President of Al-Quds, Prof. Dr. Imad Kishek, and Prof. Dr. Ahmad Amro, Dean of the Faculty of Pharmacy, participated.</w:t>
      </w:r>
    </w:p>
    <w:p w14:paraId="257F1574" w14:textId="77777777" w:rsidR="00FC1081" w:rsidRDefault="00FC1081" w:rsidP="00FC1081">
      <w:pPr>
        <w:spacing w:before="120" w:after="120"/>
        <w:rPr>
          <w:b/>
          <w:bCs/>
          <w:lang w:val="en-US"/>
        </w:rPr>
      </w:pPr>
      <w:r w:rsidRPr="008F6150">
        <w:rPr>
          <w:b/>
          <w:bCs/>
          <w:lang w:val="en-US"/>
        </w:rPr>
        <w:t>Starting points: Cooperation in the life sciences and visit of the President to Wildau</w:t>
      </w:r>
    </w:p>
    <w:p w14:paraId="1766D172" w14:textId="77777777" w:rsidR="00FC1081" w:rsidRPr="008F6150" w:rsidRDefault="00FC1081" w:rsidP="00FC1081">
      <w:pPr>
        <w:spacing w:before="120" w:after="120"/>
        <w:rPr>
          <w:lang w:val="en-US"/>
        </w:rPr>
      </w:pPr>
      <w:r w:rsidRPr="008F6150">
        <w:rPr>
          <w:lang w:val="en-US"/>
        </w:rPr>
        <w:t>Prof. Amro and Prof. Frohme have been working together in joint laboratory projects for quite some time. Prof. Amro, who received his doctorate in microbiology at the Charité in Berlin in 2009, has already completed three research stays at the TH Wildau, most recently last year.</w:t>
      </w:r>
    </w:p>
    <w:p w14:paraId="5E7DAEC5" w14:textId="77777777" w:rsidR="00FC1081" w:rsidRPr="008F6150" w:rsidRDefault="00FC1081" w:rsidP="00FC1081">
      <w:pPr>
        <w:spacing w:before="120" w:after="120"/>
        <w:rPr>
          <w:lang w:val="en-US"/>
        </w:rPr>
      </w:pPr>
      <w:r w:rsidRPr="008F6150">
        <w:rPr>
          <w:lang w:val="en-US"/>
        </w:rPr>
        <w:t>During this stay in 2019, President Prof. Kishek also visited</w:t>
      </w:r>
      <w:r>
        <w:rPr>
          <w:lang w:val="en-US"/>
        </w:rPr>
        <w:t xml:space="preserve"> TH Wildau</w:t>
      </w:r>
      <w:r w:rsidRPr="008F6150">
        <w:rPr>
          <w:lang w:val="en-US"/>
        </w:rPr>
        <w:t xml:space="preserve"> for the first time and met with the President and the Vice President for Research and Transfer, among others. Originally, return visits to Jerusalem were planned for this year, which unfortunately could not be realised due to the pandemic.</w:t>
      </w:r>
    </w:p>
    <w:p w14:paraId="16A6A9CA" w14:textId="77777777" w:rsidR="00FC1081" w:rsidRPr="008F6150" w:rsidRDefault="00FC1081" w:rsidP="00FC1081">
      <w:pPr>
        <w:spacing w:before="120" w:after="120"/>
        <w:rPr>
          <w:b/>
          <w:bCs/>
          <w:lang w:val="en-US"/>
        </w:rPr>
      </w:pPr>
      <w:r>
        <w:rPr>
          <w:b/>
          <w:bCs/>
          <w:lang w:val="en-US"/>
        </w:rPr>
        <w:t xml:space="preserve">Further </w:t>
      </w:r>
      <w:r w:rsidRPr="008F6150">
        <w:rPr>
          <w:b/>
          <w:bCs/>
          <w:lang w:val="en-US"/>
        </w:rPr>
        <w:t>points of reference: Dual studies, transfer, artificial intelligence</w:t>
      </w:r>
    </w:p>
    <w:p w14:paraId="12CC6548" w14:textId="77777777" w:rsidR="00FC1081" w:rsidRPr="008F6150" w:rsidRDefault="00FC1081" w:rsidP="00FC1081">
      <w:pPr>
        <w:rPr>
          <w:lang w:val="en-US"/>
        </w:rPr>
      </w:pPr>
      <w:r w:rsidRPr="008F6150">
        <w:rPr>
          <w:lang w:val="en-US"/>
        </w:rPr>
        <w:t>Link</w:t>
      </w:r>
      <w:r>
        <w:rPr>
          <w:lang w:val="en-US"/>
        </w:rPr>
        <w:t>ages</w:t>
      </w:r>
      <w:r w:rsidRPr="008F6150">
        <w:rPr>
          <w:lang w:val="en-US"/>
        </w:rPr>
        <w:t xml:space="preserve"> to the first visit of the </w:t>
      </w:r>
      <w:r>
        <w:rPr>
          <w:lang w:val="en-US"/>
        </w:rPr>
        <w:t>President</w:t>
      </w:r>
      <w:r w:rsidRPr="008F6150">
        <w:rPr>
          <w:lang w:val="en-US"/>
        </w:rPr>
        <w:t xml:space="preserve"> to Wildau in 2019 quickly became clear </w:t>
      </w:r>
      <w:r>
        <w:rPr>
          <w:lang w:val="en-US"/>
        </w:rPr>
        <w:t xml:space="preserve">also </w:t>
      </w:r>
      <w:r w:rsidRPr="008F6150">
        <w:rPr>
          <w:lang w:val="en-US"/>
        </w:rPr>
        <w:t>in this year's online format.</w:t>
      </w:r>
      <w:r>
        <w:rPr>
          <w:lang w:val="en-US"/>
        </w:rPr>
        <w:t xml:space="preserve"> </w:t>
      </w:r>
      <w:r w:rsidRPr="008F6150">
        <w:rPr>
          <w:lang w:val="en-US"/>
        </w:rPr>
        <w:t xml:space="preserve">A pilot project on the topic of dual studies has been running at Al-Quds University since 2015. Supported by </w:t>
      </w:r>
      <w:r>
        <w:rPr>
          <w:lang w:val="en-US"/>
        </w:rPr>
        <w:t xml:space="preserve">the </w:t>
      </w:r>
      <w:r w:rsidRPr="00DC4E0C">
        <w:rPr>
          <w:lang w:val="en-US"/>
        </w:rPr>
        <w:t>Deutsche Gesellschaft für Internationale Zusammenarbeit (GIZ)</w:t>
      </w:r>
      <w:r w:rsidRPr="008F6150">
        <w:rPr>
          <w:lang w:val="en-US"/>
        </w:rPr>
        <w:t xml:space="preserve"> and the Baden-Württemberg </w:t>
      </w:r>
      <w:r>
        <w:rPr>
          <w:lang w:val="en-US"/>
        </w:rPr>
        <w:t>Dual Cooperative State University</w:t>
      </w:r>
      <w:r w:rsidRPr="008F6150">
        <w:rPr>
          <w:lang w:val="en-US"/>
        </w:rPr>
        <w:t xml:space="preserve">, among others, it aims to increase the practical and application orientation of the study programmes Electrical Engineering, Information Technology, Business Administration and Industrial Engineering. </w:t>
      </w:r>
      <w:r>
        <w:rPr>
          <w:lang w:val="en-US"/>
        </w:rPr>
        <w:t xml:space="preserve">The </w:t>
      </w:r>
      <w:r w:rsidRPr="008F6150">
        <w:rPr>
          <w:lang w:val="en-US"/>
        </w:rPr>
        <w:t xml:space="preserve">TH Wildau is also planning to participate in this </w:t>
      </w:r>
      <w:r>
        <w:rPr>
          <w:lang w:val="en-US"/>
        </w:rPr>
        <w:t xml:space="preserve">project </w:t>
      </w:r>
      <w:r w:rsidRPr="008F6150">
        <w:rPr>
          <w:lang w:val="en-US"/>
        </w:rPr>
        <w:t>in the future.</w:t>
      </w:r>
      <w:r>
        <w:rPr>
          <w:lang w:val="en-US"/>
        </w:rPr>
        <w:t xml:space="preserve"> </w:t>
      </w:r>
      <w:r w:rsidRPr="008F6150">
        <w:rPr>
          <w:lang w:val="en-US"/>
        </w:rPr>
        <w:t xml:space="preserve">Prof. Frohme </w:t>
      </w:r>
      <w:r>
        <w:rPr>
          <w:lang w:val="en-US"/>
        </w:rPr>
        <w:t>offered</w:t>
      </w:r>
      <w:r w:rsidRPr="008F6150">
        <w:rPr>
          <w:lang w:val="en-US"/>
        </w:rPr>
        <w:t xml:space="preserve"> Al-Quds University, in addition to his research, further support in transfer</w:t>
      </w:r>
      <w:r>
        <w:rPr>
          <w:lang w:val="en-US"/>
        </w:rPr>
        <w:t xml:space="preserve"> activities</w:t>
      </w:r>
      <w:r w:rsidRPr="008F6150">
        <w:rPr>
          <w:lang w:val="en-US"/>
        </w:rPr>
        <w:t xml:space="preserve">, especially </w:t>
      </w:r>
      <w:r>
        <w:rPr>
          <w:lang w:val="en-US"/>
        </w:rPr>
        <w:t>with regard to</w:t>
      </w:r>
      <w:r w:rsidRPr="008F6150">
        <w:rPr>
          <w:lang w:val="en-US"/>
        </w:rPr>
        <w:t xml:space="preserve"> </w:t>
      </w:r>
      <w:r>
        <w:rPr>
          <w:lang w:val="en-US"/>
        </w:rPr>
        <w:t>startups</w:t>
      </w:r>
      <w:r w:rsidRPr="008F6150">
        <w:rPr>
          <w:lang w:val="en-US"/>
        </w:rPr>
        <w:t xml:space="preserve">, patenting and </w:t>
      </w:r>
      <w:r>
        <w:rPr>
          <w:lang w:val="en-US"/>
        </w:rPr>
        <w:t>standardisation</w:t>
      </w:r>
      <w:r w:rsidRPr="008F6150">
        <w:rPr>
          <w:lang w:val="en-US"/>
        </w:rPr>
        <w:t>.</w:t>
      </w:r>
    </w:p>
    <w:p w14:paraId="465625CA" w14:textId="77777777" w:rsidR="00FC1081" w:rsidRPr="008F6150" w:rsidRDefault="00FC1081" w:rsidP="00FC1081">
      <w:pPr>
        <w:rPr>
          <w:lang w:val="en-US"/>
        </w:rPr>
      </w:pPr>
      <w:r w:rsidRPr="008F6150">
        <w:rPr>
          <w:lang w:val="en-US"/>
        </w:rPr>
        <w:t xml:space="preserve">Thematically, both universities see </w:t>
      </w:r>
      <w:r>
        <w:rPr>
          <w:lang w:val="en-US"/>
        </w:rPr>
        <w:t xml:space="preserve">further </w:t>
      </w:r>
      <w:r w:rsidRPr="008F6150">
        <w:rPr>
          <w:lang w:val="en-US"/>
        </w:rPr>
        <w:t>potential for joint projects, in addition to the life sciences, especially in the field of artificial intelligence.</w:t>
      </w:r>
      <w:r>
        <w:rPr>
          <w:lang w:val="en-US"/>
        </w:rPr>
        <w:t xml:space="preserve"> </w:t>
      </w:r>
      <w:r w:rsidRPr="008F6150">
        <w:rPr>
          <w:lang w:val="en-US"/>
        </w:rPr>
        <w:t>Both university administrations confirmed their intention to continue their cooperation in the near future on the basis of an official cooperation agreement. If possible, personal meetings are to take place again next year, both on site in Wildau or at Al-Quds and on the occasion of the 30th anniversary of the TH.</w:t>
      </w:r>
    </w:p>
    <w:p w14:paraId="71F49DC8" w14:textId="77777777" w:rsidR="00FC1081" w:rsidRPr="008F6150" w:rsidRDefault="00FC1081" w:rsidP="00FC1081">
      <w:pPr>
        <w:rPr>
          <w:b/>
          <w:lang w:val="en-US"/>
        </w:rPr>
      </w:pPr>
      <w:r w:rsidRPr="008F6150">
        <w:rPr>
          <w:b/>
          <w:lang w:val="en-US"/>
        </w:rPr>
        <w:t>Further information:</w:t>
      </w:r>
    </w:p>
    <w:p w14:paraId="5055F4F8" w14:textId="77777777" w:rsidR="00FC1081" w:rsidRDefault="00FC1081" w:rsidP="00FC1081">
      <w:pPr>
        <w:pStyle w:val="StandardWeb"/>
        <w:spacing w:after="0"/>
        <w:rPr>
          <w:rFonts w:ascii="Calibri" w:hAnsi="Calibri" w:cs="Calibri"/>
          <w:sz w:val="22"/>
          <w:szCs w:val="22"/>
          <w:lang w:val="en-US"/>
        </w:rPr>
      </w:pPr>
      <w:r w:rsidRPr="008F6150">
        <w:rPr>
          <w:rFonts w:ascii="Calibri" w:eastAsiaTheme="minorHAnsi" w:hAnsi="Calibri" w:cs="Calibri"/>
          <w:sz w:val="22"/>
          <w:szCs w:val="22"/>
          <w:lang w:val="en-US" w:eastAsia="en-US"/>
        </w:rPr>
        <w:t xml:space="preserve">Centre for International Affairs at TH Wildau:  </w:t>
      </w:r>
      <w:hyperlink r:id="rId12" w:history="1">
        <w:r w:rsidRPr="007E5B82">
          <w:rPr>
            <w:rStyle w:val="Hyperlink"/>
            <w:rFonts w:ascii="Calibri" w:hAnsi="Calibri" w:cs="Calibri"/>
            <w:sz w:val="22"/>
            <w:szCs w:val="22"/>
            <w:lang w:val="en-US"/>
          </w:rPr>
          <w:t>https://en.th-wildau.de/university/central-departments-and-facilities/centre-for-international-affairs/</w:t>
        </w:r>
      </w:hyperlink>
    </w:p>
    <w:p w14:paraId="0CA3BCEB" w14:textId="77777777" w:rsidR="00FC1081" w:rsidRPr="008F6150" w:rsidRDefault="00FC1081" w:rsidP="00FC1081">
      <w:pPr>
        <w:pStyle w:val="StandardWeb"/>
        <w:spacing w:after="0"/>
        <w:rPr>
          <w:rFonts w:ascii="Calibri" w:hAnsi="Calibri" w:cs="Calibri"/>
          <w:sz w:val="22"/>
          <w:szCs w:val="22"/>
          <w:lang w:val="en-US"/>
        </w:rPr>
      </w:pPr>
      <w:r w:rsidRPr="008F6150">
        <w:rPr>
          <w:rFonts w:ascii="Calibri" w:hAnsi="Calibri" w:cs="Calibri"/>
          <w:sz w:val="22"/>
          <w:szCs w:val="22"/>
          <w:lang w:val="en-US"/>
        </w:rPr>
        <w:t>Homepage of Al-Quds University (English/Arabi</w:t>
      </w:r>
      <w:r>
        <w:rPr>
          <w:rFonts w:ascii="Calibri" w:hAnsi="Calibri" w:cs="Calibri"/>
          <w:sz w:val="22"/>
          <w:szCs w:val="22"/>
          <w:lang w:val="en-US"/>
        </w:rPr>
        <w:t>c</w:t>
      </w:r>
      <w:r w:rsidRPr="008F6150">
        <w:rPr>
          <w:rFonts w:ascii="Calibri" w:hAnsi="Calibri" w:cs="Calibri"/>
          <w:sz w:val="22"/>
          <w:szCs w:val="22"/>
          <w:lang w:val="en-US"/>
        </w:rPr>
        <w:t xml:space="preserve">): </w:t>
      </w:r>
      <w:hyperlink r:id="rId13" w:history="1">
        <w:r w:rsidRPr="008F6150">
          <w:rPr>
            <w:rStyle w:val="Hyperlink"/>
            <w:rFonts w:ascii="Calibri" w:hAnsi="Calibri" w:cs="Calibri"/>
            <w:sz w:val="22"/>
            <w:szCs w:val="22"/>
            <w:lang w:val="en-US"/>
          </w:rPr>
          <w:t>https://www.alquds.edu/en</w:t>
        </w:r>
      </w:hyperlink>
    </w:p>
    <w:p w14:paraId="0093294A" w14:textId="77777777" w:rsidR="00FC1081" w:rsidRPr="008F6150" w:rsidRDefault="00FC1081" w:rsidP="00FC1081">
      <w:pPr>
        <w:pStyle w:val="StandardWeb"/>
        <w:spacing w:after="0"/>
        <w:rPr>
          <w:rFonts w:ascii="Calibri" w:hAnsi="Calibri" w:cs="Calibri"/>
          <w:b/>
          <w:bCs/>
          <w:sz w:val="22"/>
          <w:szCs w:val="22"/>
          <w:lang w:val="en-US"/>
        </w:rPr>
      </w:pPr>
      <w:r w:rsidRPr="008F6150">
        <w:rPr>
          <w:rFonts w:ascii="Calibri" w:hAnsi="Calibri" w:cs="Calibri"/>
          <w:b/>
          <w:bCs/>
          <w:sz w:val="22"/>
          <w:szCs w:val="22"/>
          <w:lang w:val="en-US"/>
        </w:rPr>
        <w:t>Contact Person Centre for International Affairs:</w:t>
      </w:r>
    </w:p>
    <w:p w14:paraId="28A3ABEA" w14:textId="77777777" w:rsidR="00FC1081" w:rsidRPr="008F6150" w:rsidRDefault="00FC1081" w:rsidP="00FC1081">
      <w:pPr>
        <w:pStyle w:val="StandardWeb"/>
        <w:spacing w:after="0"/>
        <w:rPr>
          <w:rStyle w:val="Fett"/>
          <w:rFonts w:asciiTheme="minorHAnsi" w:hAnsiTheme="minorHAnsi"/>
          <w:sz w:val="22"/>
          <w:szCs w:val="22"/>
          <w:lang w:val="en-US"/>
        </w:rPr>
      </w:pPr>
      <w:r w:rsidRPr="008F6150">
        <w:rPr>
          <w:rFonts w:ascii="Calibri" w:hAnsi="Calibri" w:cs="Calibri"/>
          <w:sz w:val="22"/>
          <w:szCs w:val="22"/>
          <w:lang w:val="en-US"/>
        </w:rPr>
        <w:t>Dr. Johannes Görbert</w:t>
      </w:r>
      <w:r w:rsidRPr="008F6150">
        <w:rPr>
          <w:rFonts w:asciiTheme="minorHAnsi" w:hAnsiTheme="minorHAnsi"/>
          <w:b/>
          <w:bCs/>
          <w:sz w:val="22"/>
          <w:szCs w:val="22"/>
          <w:lang w:val="en-US"/>
        </w:rPr>
        <w:br/>
      </w:r>
      <w:r w:rsidRPr="008F6150">
        <w:rPr>
          <w:rFonts w:ascii="Calibri" w:hAnsi="Calibri" w:cs="Calibri"/>
          <w:sz w:val="22"/>
          <w:szCs w:val="22"/>
          <w:lang w:val="en-US"/>
        </w:rPr>
        <w:t>Centre for International Aff</w:t>
      </w:r>
      <w:r>
        <w:rPr>
          <w:rFonts w:ascii="Calibri" w:hAnsi="Calibri" w:cs="Calibri"/>
          <w:sz w:val="22"/>
          <w:szCs w:val="22"/>
          <w:lang w:val="en-US"/>
        </w:rPr>
        <w:t>airs</w:t>
      </w:r>
      <w:r w:rsidRPr="008F6150">
        <w:rPr>
          <w:rFonts w:asciiTheme="minorHAnsi" w:hAnsiTheme="minorHAnsi"/>
          <w:b/>
          <w:bCs/>
          <w:sz w:val="22"/>
          <w:szCs w:val="22"/>
          <w:lang w:val="en-US"/>
        </w:rPr>
        <w:br/>
      </w:r>
      <w:r w:rsidRPr="008F6150">
        <w:rPr>
          <w:rFonts w:ascii="Calibri" w:hAnsi="Calibri" w:cs="Calibri"/>
          <w:sz w:val="22"/>
          <w:szCs w:val="22"/>
          <w:lang w:val="en-US"/>
        </w:rPr>
        <w:t>TH Wildau</w:t>
      </w:r>
      <w:r w:rsidRPr="008F6150">
        <w:rPr>
          <w:rFonts w:ascii="Calibri" w:hAnsi="Calibri" w:cs="Calibri"/>
          <w:sz w:val="22"/>
          <w:szCs w:val="22"/>
          <w:lang w:val="en-US"/>
        </w:rPr>
        <w:br/>
      </w:r>
      <w:r w:rsidRPr="008F6150">
        <w:rPr>
          <w:rFonts w:asciiTheme="minorHAnsi" w:hAnsiTheme="minorHAnsi"/>
          <w:sz w:val="22"/>
          <w:szCs w:val="22"/>
          <w:lang w:val="en-US"/>
        </w:rPr>
        <w:t>Hochschulring 1, 15745 Wildau</w:t>
      </w:r>
      <w:r w:rsidRPr="008F6150">
        <w:rPr>
          <w:rFonts w:ascii="Calibri" w:hAnsi="Calibri" w:cs="Calibri"/>
          <w:sz w:val="22"/>
          <w:szCs w:val="22"/>
          <w:lang w:val="en-US"/>
        </w:rPr>
        <w:br/>
      </w:r>
      <w:r w:rsidRPr="008F6150">
        <w:rPr>
          <w:rStyle w:val="Fett"/>
          <w:rFonts w:asciiTheme="minorHAnsi" w:hAnsiTheme="minorHAnsi"/>
          <w:b w:val="0"/>
          <w:sz w:val="22"/>
          <w:szCs w:val="22"/>
          <w:lang w:val="en-US"/>
        </w:rPr>
        <w:lastRenderedPageBreak/>
        <w:t>Tel. +49 (0) 3375 508 851</w:t>
      </w:r>
      <w:r w:rsidRPr="008F6150">
        <w:rPr>
          <w:rStyle w:val="Fett"/>
          <w:rFonts w:asciiTheme="minorHAnsi" w:hAnsiTheme="minorHAnsi"/>
          <w:b w:val="0"/>
          <w:sz w:val="22"/>
          <w:szCs w:val="22"/>
          <w:lang w:val="en-US"/>
        </w:rPr>
        <w:br/>
      </w:r>
      <w:r w:rsidRPr="008F6150">
        <w:rPr>
          <w:rStyle w:val="Fett"/>
          <w:rFonts w:ascii="Calibri" w:hAnsi="Calibri" w:cs="Calibri"/>
          <w:b w:val="0"/>
          <w:sz w:val="22"/>
          <w:szCs w:val="22"/>
          <w:lang w:val="en-US"/>
        </w:rPr>
        <w:t>Email: johannes.goerbert@th-wildau.de</w:t>
      </w:r>
    </w:p>
    <w:p w14:paraId="2A06F40C" w14:textId="77777777" w:rsidR="00FC1081" w:rsidRPr="008F6150" w:rsidRDefault="00FC1081" w:rsidP="00FC1081">
      <w:pPr>
        <w:pStyle w:val="StandardWeb"/>
        <w:spacing w:before="0" w:beforeAutospacing="0" w:after="0" w:afterAutospacing="0"/>
        <w:rPr>
          <w:rStyle w:val="Fett"/>
          <w:rFonts w:asciiTheme="minorHAnsi" w:hAnsiTheme="minorHAnsi"/>
          <w:sz w:val="22"/>
          <w:szCs w:val="22"/>
          <w:lang w:val="en-US"/>
        </w:rPr>
      </w:pPr>
      <w:r w:rsidRPr="008F6150">
        <w:rPr>
          <w:rStyle w:val="Fett"/>
          <w:rFonts w:asciiTheme="minorHAnsi" w:hAnsiTheme="minorHAnsi"/>
          <w:sz w:val="22"/>
          <w:szCs w:val="22"/>
          <w:lang w:val="en-US"/>
        </w:rPr>
        <w:t>Contact Persons Press and Media Communication:</w:t>
      </w:r>
    </w:p>
    <w:p w14:paraId="67CD2CA3" w14:textId="77777777" w:rsidR="00FC1081" w:rsidRPr="008F6150" w:rsidRDefault="00FC1081" w:rsidP="00FC1081">
      <w:pPr>
        <w:pStyle w:val="StandardWeb"/>
        <w:spacing w:before="0" w:beforeAutospacing="0" w:after="0" w:afterAutospacing="0"/>
        <w:rPr>
          <w:rStyle w:val="Fett"/>
          <w:sz w:val="22"/>
          <w:szCs w:val="22"/>
          <w:lang w:val="en-US"/>
        </w:rPr>
      </w:pPr>
    </w:p>
    <w:p w14:paraId="45365B38" w14:textId="77777777" w:rsidR="00FC1081" w:rsidRDefault="00FC1081" w:rsidP="00FC1081">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Mike Lange</w:t>
      </w:r>
      <w:r>
        <w:rPr>
          <w:rFonts w:asciiTheme="minorHAnsi" w:hAnsiTheme="minorHAnsi"/>
          <w:sz w:val="22"/>
          <w:szCs w:val="22"/>
        </w:rPr>
        <w:t xml:space="preserve"> / </w:t>
      </w:r>
      <w:r w:rsidRPr="008E3F6C">
        <w:rPr>
          <w:rFonts w:asciiTheme="minorHAnsi" w:hAnsiTheme="minorHAnsi"/>
          <w:sz w:val="22"/>
          <w:szCs w:val="22"/>
        </w:rPr>
        <w:t>Mareike Rammelt</w:t>
      </w:r>
    </w:p>
    <w:p w14:paraId="51564803" w14:textId="77777777" w:rsidR="00FC1081" w:rsidRPr="008E3F6C" w:rsidRDefault="00FC1081" w:rsidP="00FC1081">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TH Wildau</w:t>
      </w:r>
    </w:p>
    <w:p w14:paraId="76157EAB" w14:textId="77777777" w:rsidR="00FC1081" w:rsidRPr="008E3F6C" w:rsidRDefault="00FC1081" w:rsidP="00FC1081">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Hochschulring 1, 15745 Wildau</w:t>
      </w:r>
    </w:p>
    <w:p w14:paraId="31A94F52" w14:textId="77777777" w:rsidR="00FC1081" w:rsidRPr="008E3F6C" w:rsidRDefault="00FC1081" w:rsidP="00FC1081">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Tel. +49 (0)3375 508 211</w:t>
      </w:r>
      <w:r>
        <w:rPr>
          <w:rFonts w:asciiTheme="minorHAnsi" w:hAnsiTheme="minorHAnsi"/>
          <w:sz w:val="22"/>
          <w:szCs w:val="22"/>
        </w:rPr>
        <w:t xml:space="preserve"> / -669</w:t>
      </w:r>
    </w:p>
    <w:p w14:paraId="4754D787" w14:textId="77777777" w:rsidR="00FC1081" w:rsidRPr="00D80E76" w:rsidRDefault="00FC1081" w:rsidP="00FC1081">
      <w:pPr>
        <w:pStyle w:val="StandardWeb"/>
        <w:spacing w:before="0" w:beforeAutospacing="0" w:after="0" w:afterAutospacing="0"/>
        <w:rPr>
          <w:rStyle w:val="Fett"/>
          <w:rFonts w:ascii="Calibri" w:hAnsi="Calibri" w:cs="Calibri"/>
          <w:sz w:val="22"/>
          <w:szCs w:val="22"/>
        </w:rPr>
      </w:pPr>
      <w:r w:rsidRPr="00C03EE7">
        <w:rPr>
          <w:rFonts w:asciiTheme="minorHAnsi" w:hAnsiTheme="minorHAnsi"/>
          <w:sz w:val="22"/>
          <w:szCs w:val="22"/>
        </w:rPr>
        <w:t>E</w:t>
      </w:r>
      <w:r>
        <w:rPr>
          <w:rFonts w:asciiTheme="minorHAnsi" w:hAnsiTheme="minorHAnsi"/>
          <w:sz w:val="22"/>
          <w:szCs w:val="22"/>
        </w:rPr>
        <w:t>m</w:t>
      </w:r>
      <w:r w:rsidRPr="00C03EE7">
        <w:rPr>
          <w:rFonts w:asciiTheme="minorHAnsi" w:hAnsiTheme="minorHAnsi"/>
          <w:sz w:val="22"/>
          <w:szCs w:val="22"/>
        </w:rPr>
        <w:t>ail: presse@th-wildau.de</w:t>
      </w:r>
    </w:p>
    <w:p w14:paraId="17DC534E" w14:textId="77777777" w:rsidR="00B963F3" w:rsidRPr="00D80E76" w:rsidRDefault="00B963F3" w:rsidP="00B963F3">
      <w:pPr>
        <w:pStyle w:val="StandardWeb"/>
        <w:spacing w:before="0" w:beforeAutospacing="0" w:after="0" w:afterAutospacing="0"/>
        <w:rPr>
          <w:rStyle w:val="Fett"/>
          <w:rFonts w:ascii="Calibri" w:hAnsi="Calibri" w:cs="Calibri"/>
          <w:sz w:val="22"/>
          <w:szCs w:val="22"/>
        </w:rPr>
      </w:pPr>
    </w:p>
    <w:sectPr w:rsidR="00B963F3" w:rsidRPr="00D80E76">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1821C" w14:textId="77777777" w:rsidR="0083313E" w:rsidRDefault="0083313E" w:rsidP="00141289">
      <w:pPr>
        <w:spacing w:after="0" w:line="240" w:lineRule="auto"/>
      </w:pPr>
      <w:r>
        <w:separator/>
      </w:r>
    </w:p>
  </w:endnote>
  <w:endnote w:type="continuationSeparator" w:id="0">
    <w:p w14:paraId="4F85CFAC" w14:textId="77777777" w:rsidR="0083313E" w:rsidRDefault="0083313E"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32652460" w:rsidR="00141289" w:rsidRPr="00831275" w:rsidRDefault="00D05158" w:rsidP="00831275">
        <w:pPr>
          <w:pStyle w:val="Fuzeile"/>
        </w:pPr>
        <w:r>
          <w:fldChar w:fldCharType="begin"/>
        </w:r>
        <w:r>
          <w:instrText>PAGE   \* MERGEFORMAT</w:instrText>
        </w:r>
        <w:r>
          <w:fldChar w:fldCharType="separate"/>
        </w:r>
        <w:r w:rsidR="00FC1081">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535BE" w14:textId="77777777" w:rsidR="0083313E" w:rsidRDefault="0083313E" w:rsidP="00141289">
      <w:pPr>
        <w:spacing w:after="0" w:line="240" w:lineRule="auto"/>
      </w:pPr>
      <w:r>
        <w:separator/>
      </w:r>
    </w:p>
  </w:footnote>
  <w:footnote w:type="continuationSeparator" w:id="0">
    <w:p w14:paraId="51289B69" w14:textId="77777777" w:rsidR="0083313E" w:rsidRDefault="0083313E"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7777777" w:rsidR="00567D3A" w:rsidRPr="0042192B" w:rsidRDefault="00567D3A" w:rsidP="00B85C47">
    <w:pPr>
      <w:pStyle w:val="StandardWeb"/>
      <w:rPr>
        <w:rFonts w:asciiTheme="minorHAnsi" w:eastAsiaTheme="minorHAnsi" w:hAnsiTheme="minorHAnsi" w:cstheme="minorBidi"/>
        <w:szCs w:val="32"/>
        <w:lang w:val="en-US" w:eastAsia="en-US"/>
      </w:rPr>
    </w:pPr>
    <w:r>
      <w:rPr>
        <w:rFonts w:asciiTheme="minorHAnsi" w:hAnsiTheme="minorHAnsi"/>
        <w:b/>
        <w:noProof/>
        <w:sz w:val="32"/>
        <w:szCs w:val="32"/>
      </w:rPr>
      <w:drawing>
        <wp:anchor distT="0" distB="0" distL="114300" distR="114300" simplePos="0" relativeHeight="251662336" behindDoc="0" locked="0" layoutInCell="1" allowOverlap="1" wp14:anchorId="4A09F783" wp14:editId="7B694962">
          <wp:simplePos x="0" y="0"/>
          <wp:positionH relativeFrom="margin">
            <wp:posOffset>4262307</wp:posOffset>
          </wp:positionH>
          <wp:positionV relativeFrom="margin">
            <wp:posOffset>-1185806</wp:posOffset>
          </wp:positionV>
          <wp:extent cx="1955800" cy="779780"/>
          <wp:effectExtent l="0" t="0" r="6350" b="127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Wildau-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779780"/>
                  </a:xfrm>
                  <a:prstGeom prst="rect">
                    <a:avLst/>
                  </a:prstGeom>
                </pic:spPr>
              </pic:pic>
            </a:graphicData>
          </a:graphic>
          <wp14:sizeRelH relativeFrom="margin">
            <wp14:pctWidth>0</wp14:pctWidth>
          </wp14:sizeRelH>
          <wp14:sizeRelV relativeFrom="margin">
            <wp14:pctHeight>0</wp14:pctHeight>
          </wp14:sizeRelV>
        </wp:anchor>
      </w:drawing>
    </w:r>
    <w:r w:rsidR="00566CBF" w:rsidRPr="0042192B">
      <w:rPr>
        <w:rFonts w:asciiTheme="minorHAnsi" w:eastAsiaTheme="minorHAnsi" w:hAnsiTheme="minorHAnsi" w:cstheme="minorBidi"/>
        <w:szCs w:val="32"/>
        <w:lang w:val="en-US" w:eastAsia="en-US"/>
      </w:rPr>
      <w:t>News</w:t>
    </w:r>
    <w:r w:rsidR="00B85C47" w:rsidRPr="0042192B">
      <w:rPr>
        <w:rFonts w:asciiTheme="minorHAnsi" w:eastAsiaTheme="minorHAnsi" w:hAnsiTheme="minorHAnsi" w:cstheme="minorBidi"/>
        <w:szCs w:val="32"/>
        <w:lang w:val="en-US" w:eastAsia="en-US"/>
      </w:rPr>
      <w:t xml:space="preserve"> </w:t>
    </w:r>
    <w:r w:rsidR="00566CBF" w:rsidRPr="0042192B">
      <w:rPr>
        <w:rFonts w:asciiTheme="minorHAnsi" w:eastAsiaTheme="minorHAnsi" w:hAnsiTheme="minorHAnsi" w:cstheme="minorBidi"/>
        <w:szCs w:val="32"/>
        <w:lang w:val="en-US" w:eastAsia="en-US"/>
      </w:rPr>
      <w:t xml:space="preserve">der </w:t>
    </w:r>
    <w:r w:rsidR="00AD51C9" w:rsidRPr="0042192B">
      <w:rPr>
        <w:rFonts w:asciiTheme="minorHAnsi" w:eastAsiaTheme="minorHAnsi" w:hAnsiTheme="minorHAnsi" w:cstheme="minorBidi"/>
        <w:szCs w:val="32"/>
        <w:lang w:val="en-US" w:eastAsia="en-US"/>
      </w:rPr>
      <w:t>TH Wil</w:t>
    </w:r>
    <w:r w:rsidR="00F32A77" w:rsidRPr="0042192B">
      <w:rPr>
        <w:rFonts w:asciiTheme="minorHAnsi" w:eastAsiaTheme="minorHAnsi" w:hAnsiTheme="minorHAnsi" w:cstheme="minorBidi"/>
        <w:szCs w:val="32"/>
        <w:lang w:val="en-US" w:eastAsia="en-US"/>
      </w:rPr>
      <w:t>dau</w:t>
    </w:r>
    <w:r w:rsidR="00AD51C9" w:rsidRPr="0042192B">
      <w:rPr>
        <w:rFonts w:asciiTheme="minorHAnsi" w:eastAsiaTheme="minorHAnsi" w:hAnsiTheme="minorHAnsi" w:cstheme="minorBidi"/>
        <w:szCs w:val="32"/>
        <w:lang w:val="en-US" w:eastAsia="en-US"/>
      </w:rPr>
      <w:t xml:space="preserve"> </w:t>
    </w:r>
  </w:p>
  <w:p w14:paraId="5E8DDB60" w14:textId="78A11034" w:rsidR="00B85C47" w:rsidRPr="00FD2BB9" w:rsidRDefault="00F27773" w:rsidP="00B85C47">
    <w:pPr>
      <w:pStyle w:val="StandardWeb"/>
      <w:rPr>
        <w:rFonts w:asciiTheme="minorHAnsi" w:eastAsiaTheme="minorHAnsi" w:hAnsiTheme="minorHAnsi" w:cstheme="minorBidi"/>
        <w:color w:val="FF0000"/>
        <w:szCs w:val="32"/>
        <w:lang w:val="en-US" w:eastAsia="en-US"/>
      </w:rPr>
    </w:pPr>
    <w:r>
      <w:rPr>
        <w:rFonts w:asciiTheme="minorHAnsi" w:eastAsiaTheme="minorHAnsi" w:hAnsiTheme="minorHAnsi" w:cstheme="minorBidi"/>
        <w:szCs w:val="32"/>
        <w:lang w:val="en-US" w:eastAsia="en-US"/>
      </w:rPr>
      <w:t>2</w:t>
    </w:r>
    <w:r w:rsidR="00DC4E0C">
      <w:rPr>
        <w:rFonts w:asciiTheme="minorHAnsi" w:eastAsiaTheme="minorHAnsi" w:hAnsiTheme="minorHAnsi" w:cstheme="minorBidi"/>
        <w:szCs w:val="32"/>
        <w:lang w:val="en-US" w:eastAsia="en-US"/>
      </w:rPr>
      <w:t>3</w:t>
    </w:r>
    <w:r w:rsidR="008F5310">
      <w:rPr>
        <w:rFonts w:asciiTheme="minorHAnsi" w:eastAsiaTheme="minorHAnsi" w:hAnsiTheme="minorHAnsi" w:cstheme="minorBidi"/>
        <w:szCs w:val="32"/>
        <w:lang w:val="en-US" w:eastAsia="en-US"/>
      </w:rPr>
      <w:t>.</w:t>
    </w:r>
    <w:r w:rsidR="00603170">
      <w:rPr>
        <w:rFonts w:asciiTheme="minorHAnsi" w:eastAsiaTheme="minorHAnsi" w:hAnsiTheme="minorHAnsi" w:cstheme="minorBidi"/>
        <w:szCs w:val="32"/>
        <w:lang w:val="en-US" w:eastAsia="en-US"/>
      </w:rPr>
      <w:t>11</w:t>
    </w:r>
    <w:r w:rsidR="00566CBF" w:rsidRPr="0042192B">
      <w:rPr>
        <w:rFonts w:asciiTheme="minorHAnsi" w:eastAsiaTheme="minorHAnsi" w:hAnsiTheme="minorHAnsi" w:cstheme="minorBidi"/>
        <w:szCs w:val="32"/>
        <w:lang w:val="en-US" w:eastAsia="en-US"/>
      </w:rPr>
      <w:t>.20</w:t>
    </w:r>
    <w:r w:rsidR="006B3F9D">
      <w:rPr>
        <w:rFonts w:asciiTheme="minorHAnsi" w:eastAsiaTheme="minorHAnsi" w:hAnsiTheme="minorHAnsi" w:cstheme="minorBidi"/>
        <w:szCs w:val="32"/>
        <w:lang w:val="en-US" w:eastAsia="en-US"/>
      </w:rPr>
      <w:t>20</w:t>
    </w:r>
    <w:r w:rsidR="00FD2BB9">
      <w:rPr>
        <w:rFonts w:asciiTheme="minorHAnsi" w:eastAsiaTheme="minorHAnsi" w:hAnsiTheme="minorHAnsi" w:cstheme="minorBidi"/>
        <w:szCs w:val="32"/>
        <w:lang w:val="en-US" w:eastAsia="en-US"/>
      </w:rPr>
      <w:t xml:space="preserve"> </w:t>
    </w:r>
  </w:p>
  <w:p w14:paraId="0325D1A3" w14:textId="55F79CF7" w:rsidR="00B85C47" w:rsidRPr="0042192B" w:rsidRDefault="0042192B" w:rsidP="00AD51C9">
    <w:pPr>
      <w:pStyle w:val="StandardWeb"/>
      <w:rPr>
        <w:rFonts w:asciiTheme="minorHAnsi" w:eastAsiaTheme="minorHAnsi" w:hAnsiTheme="minorHAnsi" w:cstheme="minorBidi"/>
        <w:szCs w:val="32"/>
        <w:lang w:val="en-US" w:eastAsia="en-US"/>
      </w:rPr>
    </w:pPr>
    <w:r>
      <w:rPr>
        <w:rFonts w:asciiTheme="minorHAnsi" w:eastAsiaTheme="minorHAnsi" w:hAnsiTheme="minorHAnsi" w:cstheme="minorBidi"/>
        <w:szCs w:val="32"/>
        <w:lang w:val="en-US" w:eastAsia="en-US"/>
      </w:rPr>
      <w:t>Nr. 2020</w:t>
    </w:r>
    <w:r w:rsidR="00AD51C9" w:rsidRPr="0042192B">
      <w:rPr>
        <w:rFonts w:asciiTheme="minorHAnsi" w:eastAsiaTheme="minorHAnsi" w:hAnsiTheme="minorHAnsi" w:cstheme="minorBidi"/>
        <w:szCs w:val="32"/>
        <w:lang w:val="en-US" w:eastAsia="en-US"/>
      </w:rPr>
      <w:t>/</w:t>
    </w:r>
    <w:r w:rsidR="002B2C46">
      <w:rPr>
        <w:rFonts w:asciiTheme="minorHAnsi" w:eastAsiaTheme="minorHAnsi" w:hAnsiTheme="minorHAnsi" w:cstheme="minorBidi"/>
        <w:szCs w:val="32"/>
        <w:lang w:val="en-US" w:eastAsia="en-US"/>
      </w:rPr>
      <w:t>1</w:t>
    </w:r>
    <w:r w:rsidR="00603170">
      <w:rPr>
        <w:rFonts w:asciiTheme="minorHAnsi" w:eastAsiaTheme="minorHAnsi" w:hAnsiTheme="minorHAnsi" w:cstheme="minorBidi"/>
        <w:szCs w:val="32"/>
        <w:lang w:val="en-US" w:eastAsia="en-US"/>
      </w:rPr>
      <w:t>1</w:t>
    </w:r>
    <w:r w:rsidR="00AA59A5">
      <w:rPr>
        <w:rFonts w:asciiTheme="minorHAnsi" w:eastAsiaTheme="minorHAnsi" w:hAnsiTheme="minorHAnsi" w:cstheme="minorBidi"/>
        <w:szCs w:val="32"/>
        <w:lang w:val="en-US" w:eastAsia="en-US"/>
      </w:rPr>
      <w:t>_</w:t>
    </w:r>
    <w:r w:rsidR="00DC4E0C">
      <w:rPr>
        <w:rFonts w:asciiTheme="minorHAnsi" w:eastAsiaTheme="minorHAnsi" w:hAnsiTheme="minorHAnsi" w:cstheme="minorBidi"/>
        <w:szCs w:val="32"/>
        <w:lang w:val="en-US" w:eastAsia="en-US"/>
      </w:rPr>
      <w:t>10</w:t>
    </w: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220B"/>
    <w:rsid w:val="00022C9D"/>
    <w:rsid w:val="00030C88"/>
    <w:rsid w:val="0003268B"/>
    <w:rsid w:val="00041350"/>
    <w:rsid w:val="00041DA1"/>
    <w:rsid w:val="00053AB6"/>
    <w:rsid w:val="00063BF2"/>
    <w:rsid w:val="00072B8E"/>
    <w:rsid w:val="00076A93"/>
    <w:rsid w:val="00077AFB"/>
    <w:rsid w:val="00092400"/>
    <w:rsid w:val="0009549C"/>
    <w:rsid w:val="00096294"/>
    <w:rsid w:val="000A25A2"/>
    <w:rsid w:val="000A50B8"/>
    <w:rsid w:val="000B74A8"/>
    <w:rsid w:val="000C0371"/>
    <w:rsid w:val="000C4989"/>
    <w:rsid w:val="000C5AB8"/>
    <w:rsid w:val="000D08EC"/>
    <w:rsid w:val="000D4A4C"/>
    <w:rsid w:val="000D4DAD"/>
    <w:rsid w:val="000E1350"/>
    <w:rsid w:val="000E7EF5"/>
    <w:rsid w:val="000F00E7"/>
    <w:rsid w:val="000F2B75"/>
    <w:rsid w:val="000F3702"/>
    <w:rsid w:val="000F5F60"/>
    <w:rsid w:val="0010405D"/>
    <w:rsid w:val="001042BA"/>
    <w:rsid w:val="001130AF"/>
    <w:rsid w:val="001347FE"/>
    <w:rsid w:val="00140ED2"/>
    <w:rsid w:val="00141289"/>
    <w:rsid w:val="0014214E"/>
    <w:rsid w:val="00143637"/>
    <w:rsid w:val="00144C72"/>
    <w:rsid w:val="001544CD"/>
    <w:rsid w:val="00164E6A"/>
    <w:rsid w:val="0018053A"/>
    <w:rsid w:val="0018409F"/>
    <w:rsid w:val="001905FE"/>
    <w:rsid w:val="001908FB"/>
    <w:rsid w:val="00195CD3"/>
    <w:rsid w:val="0019754B"/>
    <w:rsid w:val="001979D3"/>
    <w:rsid w:val="001A177E"/>
    <w:rsid w:val="001A285C"/>
    <w:rsid w:val="001A408E"/>
    <w:rsid w:val="001B0431"/>
    <w:rsid w:val="001B32D9"/>
    <w:rsid w:val="001B6191"/>
    <w:rsid w:val="001C0C11"/>
    <w:rsid w:val="001D0713"/>
    <w:rsid w:val="001D527F"/>
    <w:rsid w:val="001D64C4"/>
    <w:rsid w:val="001E11BA"/>
    <w:rsid w:val="001E1535"/>
    <w:rsid w:val="001E5032"/>
    <w:rsid w:val="001E5898"/>
    <w:rsid w:val="00203088"/>
    <w:rsid w:val="002056B5"/>
    <w:rsid w:val="002224BA"/>
    <w:rsid w:val="00234AF3"/>
    <w:rsid w:val="002367CE"/>
    <w:rsid w:val="00243908"/>
    <w:rsid w:val="00244DE7"/>
    <w:rsid w:val="00252AD5"/>
    <w:rsid w:val="00256E93"/>
    <w:rsid w:val="00267CAB"/>
    <w:rsid w:val="002779A3"/>
    <w:rsid w:val="002B2C46"/>
    <w:rsid w:val="002B407B"/>
    <w:rsid w:val="002C7CC8"/>
    <w:rsid w:val="002E6272"/>
    <w:rsid w:val="002F02C2"/>
    <w:rsid w:val="002F2DCE"/>
    <w:rsid w:val="0030030C"/>
    <w:rsid w:val="0030065B"/>
    <w:rsid w:val="003042C4"/>
    <w:rsid w:val="00313771"/>
    <w:rsid w:val="00317F38"/>
    <w:rsid w:val="00323CD5"/>
    <w:rsid w:val="0033044A"/>
    <w:rsid w:val="00334BD7"/>
    <w:rsid w:val="00336507"/>
    <w:rsid w:val="0033707B"/>
    <w:rsid w:val="00337B9D"/>
    <w:rsid w:val="00340FBA"/>
    <w:rsid w:val="003410DB"/>
    <w:rsid w:val="00345385"/>
    <w:rsid w:val="0034798C"/>
    <w:rsid w:val="00370C5E"/>
    <w:rsid w:val="00377C1F"/>
    <w:rsid w:val="00394CCF"/>
    <w:rsid w:val="00394CFD"/>
    <w:rsid w:val="003A62A0"/>
    <w:rsid w:val="003B099A"/>
    <w:rsid w:val="003B4673"/>
    <w:rsid w:val="003B6266"/>
    <w:rsid w:val="003C7BD7"/>
    <w:rsid w:val="003E22CA"/>
    <w:rsid w:val="003E5ACA"/>
    <w:rsid w:val="003E6993"/>
    <w:rsid w:val="003F14B8"/>
    <w:rsid w:val="0040719F"/>
    <w:rsid w:val="0042075D"/>
    <w:rsid w:val="0042192B"/>
    <w:rsid w:val="00431899"/>
    <w:rsid w:val="0043561A"/>
    <w:rsid w:val="00436D67"/>
    <w:rsid w:val="00440FE7"/>
    <w:rsid w:val="00442B41"/>
    <w:rsid w:val="00445F16"/>
    <w:rsid w:val="00456CF8"/>
    <w:rsid w:val="00456D18"/>
    <w:rsid w:val="00461B0B"/>
    <w:rsid w:val="00473EA0"/>
    <w:rsid w:val="00480679"/>
    <w:rsid w:val="004954E9"/>
    <w:rsid w:val="004A224B"/>
    <w:rsid w:val="004B140D"/>
    <w:rsid w:val="004B4EFB"/>
    <w:rsid w:val="004C1CDB"/>
    <w:rsid w:val="004D6FB8"/>
    <w:rsid w:val="004E3C3F"/>
    <w:rsid w:val="004E5BE0"/>
    <w:rsid w:val="004F16A8"/>
    <w:rsid w:val="00511A95"/>
    <w:rsid w:val="0052448E"/>
    <w:rsid w:val="00537426"/>
    <w:rsid w:val="00537982"/>
    <w:rsid w:val="0054337C"/>
    <w:rsid w:val="00543D1C"/>
    <w:rsid w:val="00543E48"/>
    <w:rsid w:val="00546EAC"/>
    <w:rsid w:val="0055792E"/>
    <w:rsid w:val="00560569"/>
    <w:rsid w:val="00564213"/>
    <w:rsid w:val="00566CBF"/>
    <w:rsid w:val="00567D3A"/>
    <w:rsid w:val="0058197B"/>
    <w:rsid w:val="00583A53"/>
    <w:rsid w:val="00591098"/>
    <w:rsid w:val="005A043C"/>
    <w:rsid w:val="005A5075"/>
    <w:rsid w:val="005A6901"/>
    <w:rsid w:val="005A7710"/>
    <w:rsid w:val="005B5DA5"/>
    <w:rsid w:val="005B743D"/>
    <w:rsid w:val="005C4138"/>
    <w:rsid w:val="005C582A"/>
    <w:rsid w:val="005D0E42"/>
    <w:rsid w:val="005E123F"/>
    <w:rsid w:val="005F6333"/>
    <w:rsid w:val="006010AD"/>
    <w:rsid w:val="00603170"/>
    <w:rsid w:val="00604AE1"/>
    <w:rsid w:val="00612396"/>
    <w:rsid w:val="00612FBE"/>
    <w:rsid w:val="00614D7B"/>
    <w:rsid w:val="00622895"/>
    <w:rsid w:val="00625106"/>
    <w:rsid w:val="00640326"/>
    <w:rsid w:val="00643E82"/>
    <w:rsid w:val="00661FC3"/>
    <w:rsid w:val="00667F1D"/>
    <w:rsid w:val="00667F5E"/>
    <w:rsid w:val="00682765"/>
    <w:rsid w:val="0068289E"/>
    <w:rsid w:val="00684995"/>
    <w:rsid w:val="00690644"/>
    <w:rsid w:val="00691A22"/>
    <w:rsid w:val="00696888"/>
    <w:rsid w:val="006A1949"/>
    <w:rsid w:val="006A34EA"/>
    <w:rsid w:val="006A6D74"/>
    <w:rsid w:val="006B3F9D"/>
    <w:rsid w:val="006C4AA7"/>
    <w:rsid w:val="006D2391"/>
    <w:rsid w:val="006E3C3A"/>
    <w:rsid w:val="006E53B0"/>
    <w:rsid w:val="007028CF"/>
    <w:rsid w:val="00706932"/>
    <w:rsid w:val="007070F4"/>
    <w:rsid w:val="00713A65"/>
    <w:rsid w:val="0071543B"/>
    <w:rsid w:val="00721FAA"/>
    <w:rsid w:val="007233E6"/>
    <w:rsid w:val="00726EDD"/>
    <w:rsid w:val="0073114B"/>
    <w:rsid w:val="00744E2C"/>
    <w:rsid w:val="0075090F"/>
    <w:rsid w:val="00760698"/>
    <w:rsid w:val="00761DD5"/>
    <w:rsid w:val="00765F1D"/>
    <w:rsid w:val="007730AA"/>
    <w:rsid w:val="00773AC1"/>
    <w:rsid w:val="007931E0"/>
    <w:rsid w:val="007A02C8"/>
    <w:rsid w:val="007A104E"/>
    <w:rsid w:val="007A73CE"/>
    <w:rsid w:val="007C0C97"/>
    <w:rsid w:val="007C2C64"/>
    <w:rsid w:val="007C36B9"/>
    <w:rsid w:val="007D0131"/>
    <w:rsid w:val="007D03A0"/>
    <w:rsid w:val="007D098B"/>
    <w:rsid w:val="007D4089"/>
    <w:rsid w:val="007E2055"/>
    <w:rsid w:val="007F5983"/>
    <w:rsid w:val="00812210"/>
    <w:rsid w:val="00813CC0"/>
    <w:rsid w:val="00815C8E"/>
    <w:rsid w:val="008257BC"/>
    <w:rsid w:val="00831275"/>
    <w:rsid w:val="0083313E"/>
    <w:rsid w:val="00837745"/>
    <w:rsid w:val="008404DA"/>
    <w:rsid w:val="0084721E"/>
    <w:rsid w:val="00860319"/>
    <w:rsid w:val="0086217F"/>
    <w:rsid w:val="0086492E"/>
    <w:rsid w:val="00870414"/>
    <w:rsid w:val="00882282"/>
    <w:rsid w:val="00882363"/>
    <w:rsid w:val="008917EC"/>
    <w:rsid w:val="008B289D"/>
    <w:rsid w:val="008B2A50"/>
    <w:rsid w:val="008B3A14"/>
    <w:rsid w:val="008C2E90"/>
    <w:rsid w:val="008C37DB"/>
    <w:rsid w:val="008D1479"/>
    <w:rsid w:val="008D45A1"/>
    <w:rsid w:val="008D56EA"/>
    <w:rsid w:val="008D5E01"/>
    <w:rsid w:val="008E3E69"/>
    <w:rsid w:val="008E3F6C"/>
    <w:rsid w:val="008E46D9"/>
    <w:rsid w:val="008E4DBE"/>
    <w:rsid w:val="008F5310"/>
    <w:rsid w:val="008F6150"/>
    <w:rsid w:val="00901C1A"/>
    <w:rsid w:val="00902F17"/>
    <w:rsid w:val="0090435A"/>
    <w:rsid w:val="0090487A"/>
    <w:rsid w:val="009073E8"/>
    <w:rsid w:val="009130CB"/>
    <w:rsid w:val="00915E66"/>
    <w:rsid w:val="00916996"/>
    <w:rsid w:val="00917D78"/>
    <w:rsid w:val="00920D13"/>
    <w:rsid w:val="009214EE"/>
    <w:rsid w:val="00931C0D"/>
    <w:rsid w:val="009363DD"/>
    <w:rsid w:val="00955820"/>
    <w:rsid w:val="00957D73"/>
    <w:rsid w:val="0096201D"/>
    <w:rsid w:val="00963E64"/>
    <w:rsid w:val="00966322"/>
    <w:rsid w:val="00974A8D"/>
    <w:rsid w:val="00983B6E"/>
    <w:rsid w:val="00984B57"/>
    <w:rsid w:val="009A211D"/>
    <w:rsid w:val="009B1C05"/>
    <w:rsid w:val="009B2F19"/>
    <w:rsid w:val="009B2F5C"/>
    <w:rsid w:val="009D7FF6"/>
    <w:rsid w:val="009F45A4"/>
    <w:rsid w:val="00A111E2"/>
    <w:rsid w:val="00A17AC1"/>
    <w:rsid w:val="00A2145C"/>
    <w:rsid w:val="00A26441"/>
    <w:rsid w:val="00A368C9"/>
    <w:rsid w:val="00A42966"/>
    <w:rsid w:val="00A43F44"/>
    <w:rsid w:val="00A468E4"/>
    <w:rsid w:val="00A52464"/>
    <w:rsid w:val="00A719CB"/>
    <w:rsid w:val="00A73495"/>
    <w:rsid w:val="00A808FC"/>
    <w:rsid w:val="00A81157"/>
    <w:rsid w:val="00A90579"/>
    <w:rsid w:val="00AA59A5"/>
    <w:rsid w:val="00AC03D2"/>
    <w:rsid w:val="00AC2B36"/>
    <w:rsid w:val="00AC35E5"/>
    <w:rsid w:val="00AC3D99"/>
    <w:rsid w:val="00AC70B0"/>
    <w:rsid w:val="00AC7EBA"/>
    <w:rsid w:val="00AD51C9"/>
    <w:rsid w:val="00AD7B53"/>
    <w:rsid w:val="00AE0D42"/>
    <w:rsid w:val="00AE78CD"/>
    <w:rsid w:val="00AF08EF"/>
    <w:rsid w:val="00AF2C00"/>
    <w:rsid w:val="00AF4724"/>
    <w:rsid w:val="00AF5204"/>
    <w:rsid w:val="00AF63EC"/>
    <w:rsid w:val="00B0406E"/>
    <w:rsid w:val="00B06F7C"/>
    <w:rsid w:val="00B11BCB"/>
    <w:rsid w:val="00B1313C"/>
    <w:rsid w:val="00B34F6F"/>
    <w:rsid w:val="00B41F32"/>
    <w:rsid w:val="00B436D0"/>
    <w:rsid w:val="00B44A29"/>
    <w:rsid w:val="00B452BF"/>
    <w:rsid w:val="00B56C23"/>
    <w:rsid w:val="00B57D2E"/>
    <w:rsid w:val="00B67EFB"/>
    <w:rsid w:val="00B722D2"/>
    <w:rsid w:val="00B85C47"/>
    <w:rsid w:val="00B8710B"/>
    <w:rsid w:val="00B963F3"/>
    <w:rsid w:val="00B96FB5"/>
    <w:rsid w:val="00BA0EA7"/>
    <w:rsid w:val="00BB0C7C"/>
    <w:rsid w:val="00BB179E"/>
    <w:rsid w:val="00BB17E4"/>
    <w:rsid w:val="00BB1EBF"/>
    <w:rsid w:val="00BB43DF"/>
    <w:rsid w:val="00BB51DF"/>
    <w:rsid w:val="00BC4AFA"/>
    <w:rsid w:val="00BD1A75"/>
    <w:rsid w:val="00BD22D2"/>
    <w:rsid w:val="00BE15F7"/>
    <w:rsid w:val="00C02766"/>
    <w:rsid w:val="00C035E2"/>
    <w:rsid w:val="00C03EE7"/>
    <w:rsid w:val="00C060E1"/>
    <w:rsid w:val="00C1258D"/>
    <w:rsid w:val="00C128BC"/>
    <w:rsid w:val="00C12C25"/>
    <w:rsid w:val="00C14A23"/>
    <w:rsid w:val="00C17084"/>
    <w:rsid w:val="00C20769"/>
    <w:rsid w:val="00C21342"/>
    <w:rsid w:val="00C25976"/>
    <w:rsid w:val="00C310CC"/>
    <w:rsid w:val="00C365AB"/>
    <w:rsid w:val="00C42D60"/>
    <w:rsid w:val="00C6195B"/>
    <w:rsid w:val="00C740A1"/>
    <w:rsid w:val="00C7527C"/>
    <w:rsid w:val="00C76A21"/>
    <w:rsid w:val="00C802B0"/>
    <w:rsid w:val="00C858C3"/>
    <w:rsid w:val="00C948BC"/>
    <w:rsid w:val="00CA7850"/>
    <w:rsid w:val="00CB5369"/>
    <w:rsid w:val="00CB6C9A"/>
    <w:rsid w:val="00CC7EA7"/>
    <w:rsid w:val="00CD454F"/>
    <w:rsid w:val="00CD50B4"/>
    <w:rsid w:val="00CE5B68"/>
    <w:rsid w:val="00D01D26"/>
    <w:rsid w:val="00D05158"/>
    <w:rsid w:val="00D13A63"/>
    <w:rsid w:val="00D2239D"/>
    <w:rsid w:val="00D25B10"/>
    <w:rsid w:val="00D2655E"/>
    <w:rsid w:val="00D30F85"/>
    <w:rsid w:val="00D33816"/>
    <w:rsid w:val="00D37713"/>
    <w:rsid w:val="00D4146E"/>
    <w:rsid w:val="00D627F0"/>
    <w:rsid w:val="00D80E76"/>
    <w:rsid w:val="00D821E6"/>
    <w:rsid w:val="00D82322"/>
    <w:rsid w:val="00D90A6A"/>
    <w:rsid w:val="00D974F3"/>
    <w:rsid w:val="00DA4A77"/>
    <w:rsid w:val="00DB0C87"/>
    <w:rsid w:val="00DB0EC0"/>
    <w:rsid w:val="00DB389D"/>
    <w:rsid w:val="00DC4E0C"/>
    <w:rsid w:val="00DC6E91"/>
    <w:rsid w:val="00DD0362"/>
    <w:rsid w:val="00DF07FC"/>
    <w:rsid w:val="00DF1E73"/>
    <w:rsid w:val="00DF33BA"/>
    <w:rsid w:val="00DF5FBA"/>
    <w:rsid w:val="00E03DFF"/>
    <w:rsid w:val="00E04207"/>
    <w:rsid w:val="00E136A6"/>
    <w:rsid w:val="00E30CFC"/>
    <w:rsid w:val="00E33154"/>
    <w:rsid w:val="00E35C88"/>
    <w:rsid w:val="00E4015B"/>
    <w:rsid w:val="00E472D3"/>
    <w:rsid w:val="00E50E9C"/>
    <w:rsid w:val="00E52490"/>
    <w:rsid w:val="00E55001"/>
    <w:rsid w:val="00E57D93"/>
    <w:rsid w:val="00E6634D"/>
    <w:rsid w:val="00E80BCD"/>
    <w:rsid w:val="00E824D6"/>
    <w:rsid w:val="00E8666E"/>
    <w:rsid w:val="00E95FA1"/>
    <w:rsid w:val="00E962D6"/>
    <w:rsid w:val="00EA0729"/>
    <w:rsid w:val="00EA1282"/>
    <w:rsid w:val="00EA1F2E"/>
    <w:rsid w:val="00ED0AE1"/>
    <w:rsid w:val="00ED7966"/>
    <w:rsid w:val="00EE076D"/>
    <w:rsid w:val="00EE1364"/>
    <w:rsid w:val="00F016D9"/>
    <w:rsid w:val="00F05D0D"/>
    <w:rsid w:val="00F11676"/>
    <w:rsid w:val="00F17324"/>
    <w:rsid w:val="00F210BB"/>
    <w:rsid w:val="00F221DC"/>
    <w:rsid w:val="00F23F59"/>
    <w:rsid w:val="00F26793"/>
    <w:rsid w:val="00F27773"/>
    <w:rsid w:val="00F27A1C"/>
    <w:rsid w:val="00F32A77"/>
    <w:rsid w:val="00F4064A"/>
    <w:rsid w:val="00F427DC"/>
    <w:rsid w:val="00F7425A"/>
    <w:rsid w:val="00F768B0"/>
    <w:rsid w:val="00F84D9F"/>
    <w:rsid w:val="00F9385C"/>
    <w:rsid w:val="00FA09BE"/>
    <w:rsid w:val="00FB0816"/>
    <w:rsid w:val="00FC0870"/>
    <w:rsid w:val="00FC1081"/>
    <w:rsid w:val="00FC44D6"/>
    <w:rsid w:val="00FC45F7"/>
    <w:rsid w:val="00FD2BB9"/>
    <w:rsid w:val="00FE3BDE"/>
    <w:rsid w:val="00FE6526"/>
    <w:rsid w:val="00FF4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Absatz-Standardschriftart"/>
    <w:uiPriority w:val="99"/>
    <w:semiHidden/>
    <w:unhideWhenUsed/>
    <w:rsid w:val="00696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54081807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lquds.edu/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th-wildau.de/university/central-departments-and-facilities/centre-for-international-affai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th-wildau.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lquds.edu/en" TargetMode="External"/><Relationship Id="rId4" Type="http://schemas.openxmlformats.org/officeDocument/2006/relationships/settings" Target="settings.xml"/><Relationship Id="rId9" Type="http://schemas.openxmlformats.org/officeDocument/2006/relationships/hyperlink" Target="https://en.th-wildau.de/university/central-departments-and-facilities/centre-for-international-affair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09427-514E-4410-B28C-1F0228770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1088</Words>
  <Characters>6858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Herr Lange</cp:lastModifiedBy>
  <cp:revision>2</cp:revision>
  <dcterms:created xsi:type="dcterms:W3CDTF">2020-11-23T14:20:00Z</dcterms:created>
  <dcterms:modified xsi:type="dcterms:W3CDTF">2020-11-23T14:20:00Z</dcterms:modified>
</cp:coreProperties>
</file>