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D6" w:rsidRDefault="000A4785">
      <w:pPr>
        <w:rPr>
          <w:sz w:val="28"/>
          <w:szCs w:val="28"/>
        </w:rPr>
      </w:pPr>
      <w:r w:rsidRPr="00813B16">
        <w:rPr>
          <w:b/>
          <w:sz w:val="44"/>
          <w:szCs w:val="44"/>
        </w:rPr>
        <w:t xml:space="preserve">DAF </w:t>
      </w:r>
      <w:r w:rsidR="00B867B2">
        <w:rPr>
          <w:b/>
          <w:sz w:val="44"/>
          <w:szCs w:val="44"/>
        </w:rPr>
        <w:t xml:space="preserve">storsatsar i </w:t>
      </w:r>
      <w:r w:rsidR="00710CEE">
        <w:rPr>
          <w:b/>
          <w:sz w:val="44"/>
          <w:szCs w:val="44"/>
        </w:rPr>
        <w:t>Stockholm!</w:t>
      </w:r>
      <w:r w:rsidR="00813B16">
        <w:rPr>
          <w:b/>
          <w:sz w:val="44"/>
          <w:szCs w:val="44"/>
        </w:rPr>
        <w:br/>
      </w:r>
      <w:r w:rsidR="00813B16">
        <w:rPr>
          <w:b/>
          <w:sz w:val="44"/>
          <w:szCs w:val="44"/>
        </w:rPr>
        <w:br/>
      </w:r>
      <w:r w:rsidR="00B867B2">
        <w:rPr>
          <w:sz w:val="28"/>
          <w:szCs w:val="28"/>
        </w:rPr>
        <w:t xml:space="preserve">Nya rekryteringar och fördjupade samarbeten! </w:t>
      </w:r>
      <w:r w:rsidR="00813B16">
        <w:rPr>
          <w:sz w:val="28"/>
          <w:szCs w:val="28"/>
        </w:rPr>
        <w:t xml:space="preserve">DAF </w:t>
      </w:r>
      <w:r w:rsidR="00B867B2">
        <w:rPr>
          <w:sz w:val="28"/>
          <w:szCs w:val="28"/>
        </w:rPr>
        <w:t>storsatsar i</w:t>
      </w:r>
      <w:r w:rsidR="00813B16">
        <w:rPr>
          <w:sz w:val="28"/>
          <w:szCs w:val="28"/>
        </w:rPr>
        <w:t xml:space="preserve"> Stockholmsregionen</w:t>
      </w:r>
      <w:r w:rsidR="00B867B2">
        <w:rPr>
          <w:sz w:val="28"/>
          <w:szCs w:val="28"/>
        </w:rPr>
        <w:t xml:space="preserve"> genom tillökning i säljstyrkan och </w:t>
      </w:r>
      <w:r w:rsidR="00813B16">
        <w:rPr>
          <w:sz w:val="28"/>
          <w:szCs w:val="28"/>
        </w:rPr>
        <w:t>ytterligare en servicepunkt</w:t>
      </w:r>
      <w:r w:rsidR="00B867B2">
        <w:rPr>
          <w:sz w:val="28"/>
          <w:szCs w:val="28"/>
        </w:rPr>
        <w:t xml:space="preserve"> på kartan. Samtidigt stärker man </w:t>
      </w:r>
      <w:r w:rsidR="00813B16">
        <w:rPr>
          <w:sz w:val="28"/>
          <w:szCs w:val="28"/>
        </w:rPr>
        <w:t>samarbetet med partnern Sandströms Center Ab.</w:t>
      </w:r>
      <w:r w:rsidR="00CC0DD6">
        <w:rPr>
          <w:sz w:val="28"/>
          <w:szCs w:val="28"/>
        </w:rPr>
        <w:br/>
      </w:r>
      <w:r w:rsidR="00813B16">
        <w:rPr>
          <w:sz w:val="28"/>
          <w:szCs w:val="28"/>
        </w:rPr>
        <w:br/>
      </w:r>
      <w:r w:rsidR="00CC0DD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174365" cy="2225414"/>
            <wp:effectExtent l="0" t="0" r="6985" b="3810"/>
            <wp:docPr id="1" name="Bildobjekt 1" descr="Bildresultat för daf pure excellen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daf pure excelle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49" cy="22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34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78C958E" wp14:editId="67525CDF">
            <wp:extent cx="2463800" cy="2220593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28" cy="222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B8" w:rsidRDefault="00813B1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Sandströms Center i Jordbro öppnar nu upp portarna och välkomnar DAF-kunder från regionen som officiell servicepartner. Region Stockholm är </w:t>
      </w:r>
      <w:r w:rsidR="00CC0DD6">
        <w:rPr>
          <w:sz w:val="24"/>
          <w:szCs w:val="24"/>
        </w:rPr>
        <w:t xml:space="preserve">intensiv </w:t>
      </w:r>
      <w:r w:rsidR="009E2C78">
        <w:rPr>
          <w:sz w:val="24"/>
          <w:szCs w:val="24"/>
        </w:rPr>
        <w:t xml:space="preserve">och stora satsningar görs både </w:t>
      </w:r>
      <w:r w:rsidR="00CC0DD6">
        <w:rPr>
          <w:sz w:val="24"/>
          <w:szCs w:val="24"/>
        </w:rPr>
        <w:t>i</w:t>
      </w:r>
      <w:r w:rsidR="00437564">
        <w:rPr>
          <w:sz w:val="24"/>
          <w:szCs w:val="24"/>
        </w:rPr>
        <w:t>nom</w:t>
      </w:r>
      <w:r w:rsidR="009E2C78">
        <w:rPr>
          <w:sz w:val="24"/>
          <w:szCs w:val="24"/>
        </w:rPr>
        <w:t xml:space="preserve"> nya bostäder och infrastruktur så som till exempel projekt </w:t>
      </w:r>
      <w:r>
        <w:rPr>
          <w:sz w:val="24"/>
          <w:szCs w:val="24"/>
        </w:rPr>
        <w:t>”förbifart Stockholm”</w:t>
      </w:r>
      <w:r w:rsidR="00CC0DD6">
        <w:rPr>
          <w:sz w:val="24"/>
          <w:szCs w:val="24"/>
        </w:rPr>
        <w:t>.</w:t>
      </w:r>
      <w:r w:rsidR="009E2C78">
        <w:rPr>
          <w:sz w:val="24"/>
          <w:szCs w:val="24"/>
        </w:rPr>
        <w:t xml:space="preserve"> </w:t>
      </w:r>
      <w:r w:rsidR="00CC0DD6">
        <w:rPr>
          <w:sz w:val="24"/>
          <w:szCs w:val="24"/>
        </w:rPr>
        <w:t>Detta</w:t>
      </w:r>
      <w:r w:rsidR="009E2C78">
        <w:rPr>
          <w:sz w:val="24"/>
          <w:szCs w:val="24"/>
        </w:rPr>
        <w:t xml:space="preserve"> gör</w:t>
      </w:r>
      <w:r w:rsidR="00CC0DD6">
        <w:rPr>
          <w:sz w:val="24"/>
          <w:szCs w:val="24"/>
        </w:rPr>
        <w:t xml:space="preserve"> </w:t>
      </w:r>
      <w:r w:rsidR="009E2C78">
        <w:rPr>
          <w:sz w:val="24"/>
          <w:szCs w:val="24"/>
        </w:rPr>
        <w:t>att trycket på transporter i regionen är högt.</w:t>
      </w:r>
      <w:r w:rsidR="00066B51">
        <w:rPr>
          <w:sz w:val="24"/>
          <w:szCs w:val="24"/>
        </w:rPr>
        <w:t xml:space="preserve"> Bara området Jordbro som sådant är </w:t>
      </w:r>
      <w:proofErr w:type="gramStart"/>
      <w:r w:rsidR="00066B51">
        <w:rPr>
          <w:sz w:val="24"/>
          <w:szCs w:val="24"/>
        </w:rPr>
        <w:t>ett naturligt logistik</w:t>
      </w:r>
      <w:proofErr w:type="gramEnd"/>
      <w:r w:rsidR="00066B51">
        <w:rPr>
          <w:sz w:val="24"/>
          <w:szCs w:val="24"/>
        </w:rPr>
        <w:t xml:space="preserve"> </w:t>
      </w:r>
      <w:proofErr w:type="spellStart"/>
      <w:r w:rsidR="00066B51">
        <w:rPr>
          <w:sz w:val="24"/>
          <w:szCs w:val="24"/>
        </w:rPr>
        <w:t>mekka</w:t>
      </w:r>
      <w:proofErr w:type="spellEnd"/>
      <w:r w:rsidR="00066B51">
        <w:rPr>
          <w:sz w:val="24"/>
          <w:szCs w:val="24"/>
        </w:rPr>
        <w:t xml:space="preserve"> med ett högt flöde av tung trafik!</w:t>
      </w:r>
      <w:r w:rsidR="009E2C78">
        <w:rPr>
          <w:sz w:val="24"/>
          <w:szCs w:val="24"/>
        </w:rPr>
        <w:br/>
      </w:r>
      <w:r w:rsidR="009E2C78">
        <w:rPr>
          <w:sz w:val="24"/>
          <w:szCs w:val="24"/>
        </w:rPr>
        <w:br/>
        <w:t xml:space="preserve">Sandströms Center är sedan tidigare officiell serviceverkstad i sin anläggning i Västberga </w:t>
      </w:r>
      <w:r w:rsidR="00482346">
        <w:rPr>
          <w:sz w:val="24"/>
          <w:szCs w:val="24"/>
        </w:rPr>
        <w:t xml:space="preserve">och har </w:t>
      </w:r>
      <w:bookmarkStart w:id="0" w:name="_GoBack"/>
      <w:bookmarkEnd w:id="0"/>
      <w:r w:rsidR="00482346">
        <w:rPr>
          <w:sz w:val="24"/>
          <w:szCs w:val="24"/>
        </w:rPr>
        <w:t>god DAF kompetens i organisationen. Den nya servicepunkten blir alltså en fördjupning av det befintliga samarbetet tillsammans med DAF.</w:t>
      </w:r>
      <w:r w:rsidR="00066B51">
        <w:rPr>
          <w:sz w:val="24"/>
          <w:szCs w:val="24"/>
        </w:rPr>
        <w:t xml:space="preserve"> I samband med detta så har man även gjort investeringar i utrustning och ett nytt reservdelslager på plats i Jordbro. </w:t>
      </w:r>
      <w:r w:rsidR="009E2C78">
        <w:rPr>
          <w:sz w:val="24"/>
          <w:szCs w:val="24"/>
        </w:rPr>
        <w:br/>
      </w:r>
      <w:r w:rsidR="009E2C78" w:rsidRPr="009E2C78">
        <w:rPr>
          <w:i/>
          <w:sz w:val="24"/>
          <w:szCs w:val="24"/>
        </w:rPr>
        <w:t xml:space="preserve">”Vi ser fram emot det utökade samarbetet! I takt med att flottan med DAF </w:t>
      </w:r>
      <w:r w:rsidR="009E2C78">
        <w:rPr>
          <w:i/>
          <w:sz w:val="24"/>
          <w:szCs w:val="24"/>
        </w:rPr>
        <w:t>last</w:t>
      </w:r>
      <w:r w:rsidR="009E2C78" w:rsidRPr="009E2C78">
        <w:rPr>
          <w:i/>
          <w:sz w:val="24"/>
          <w:szCs w:val="24"/>
        </w:rPr>
        <w:t>bilar i regionen växer så ställer det också högre krav på service och tillgänglighet – för oss är det spännande att vara med på den resan!”</w:t>
      </w:r>
      <w:r w:rsidR="009E2C78">
        <w:rPr>
          <w:sz w:val="24"/>
          <w:szCs w:val="24"/>
        </w:rPr>
        <w:t xml:space="preserve"> Säger Johan Sandström, delägare och utvecklingschef</w:t>
      </w:r>
      <w:r w:rsidR="00482346">
        <w:rPr>
          <w:sz w:val="24"/>
          <w:szCs w:val="24"/>
        </w:rPr>
        <w:t xml:space="preserve"> för Sandströms Center.</w:t>
      </w:r>
      <w:r w:rsidR="009E2C78">
        <w:rPr>
          <w:sz w:val="24"/>
          <w:szCs w:val="24"/>
        </w:rPr>
        <w:br/>
      </w:r>
      <w:r w:rsidR="009E2C78">
        <w:rPr>
          <w:sz w:val="24"/>
          <w:szCs w:val="24"/>
        </w:rPr>
        <w:br/>
        <w:t xml:space="preserve">Med den nya servicepunkten i Jordbro så har </w:t>
      </w:r>
      <w:r w:rsidR="00CC0DD6">
        <w:rPr>
          <w:sz w:val="24"/>
          <w:szCs w:val="24"/>
        </w:rPr>
        <w:t>DAF nu</w:t>
      </w:r>
      <w:r w:rsidR="009E2C78">
        <w:rPr>
          <w:sz w:val="24"/>
          <w:szCs w:val="24"/>
        </w:rPr>
        <w:t xml:space="preserve"> fyra stycken strategiska serviceverkstäder i regionen</w:t>
      </w:r>
      <w:r w:rsidR="00CC0DD6">
        <w:rPr>
          <w:sz w:val="24"/>
          <w:szCs w:val="24"/>
        </w:rPr>
        <w:t xml:space="preserve"> tillsammans med </w:t>
      </w:r>
      <w:proofErr w:type="spellStart"/>
      <w:r w:rsidR="009E2C78">
        <w:rPr>
          <w:sz w:val="24"/>
          <w:szCs w:val="24"/>
        </w:rPr>
        <w:t>Cuwab</w:t>
      </w:r>
      <w:proofErr w:type="spellEnd"/>
      <w:r w:rsidR="009E2C78">
        <w:rPr>
          <w:sz w:val="24"/>
          <w:szCs w:val="24"/>
        </w:rPr>
        <w:t xml:space="preserve"> Verkstad AB i Järfälla, TJ </w:t>
      </w:r>
      <w:r w:rsidR="00CC0DD6">
        <w:rPr>
          <w:sz w:val="24"/>
          <w:szCs w:val="24"/>
        </w:rPr>
        <w:t>F</w:t>
      </w:r>
      <w:r w:rsidR="009E2C78">
        <w:rPr>
          <w:sz w:val="24"/>
          <w:szCs w:val="24"/>
        </w:rPr>
        <w:t>ordonsservice i Södertälje</w:t>
      </w:r>
      <w:r w:rsidR="00CC0DD6">
        <w:rPr>
          <w:sz w:val="24"/>
          <w:szCs w:val="24"/>
        </w:rPr>
        <w:t xml:space="preserve">. </w:t>
      </w:r>
      <w:r w:rsidR="00CC0DD6">
        <w:rPr>
          <w:sz w:val="24"/>
          <w:szCs w:val="24"/>
        </w:rPr>
        <w:br/>
      </w:r>
      <w:r w:rsidR="00CC0DD6">
        <w:rPr>
          <w:sz w:val="24"/>
          <w:szCs w:val="24"/>
        </w:rPr>
        <w:br/>
      </w:r>
      <w:r w:rsidR="00CC0DD6">
        <w:rPr>
          <w:i/>
          <w:sz w:val="24"/>
          <w:szCs w:val="24"/>
        </w:rPr>
        <w:t xml:space="preserve">”Vi växer hela tiden, både som organisation och som märke. </w:t>
      </w:r>
      <w:r w:rsidR="00482346">
        <w:rPr>
          <w:i/>
          <w:sz w:val="24"/>
          <w:szCs w:val="24"/>
        </w:rPr>
        <w:t>Satsningarna vi gör är många och</w:t>
      </w:r>
      <w:r w:rsidR="00CC0DD6">
        <w:rPr>
          <w:i/>
          <w:sz w:val="24"/>
          <w:szCs w:val="24"/>
        </w:rPr>
        <w:t xml:space="preserve"> när vi kan göra det tillsammans med en partner till oss så känns det extra roligt!”,</w:t>
      </w:r>
      <w:r w:rsidR="00CC0DD6">
        <w:rPr>
          <w:sz w:val="24"/>
          <w:szCs w:val="24"/>
        </w:rPr>
        <w:t xml:space="preserve"> Mattias Nilsson, VD Nordic Truckcenter.</w:t>
      </w:r>
    </w:p>
    <w:p w:rsidR="00B867B2" w:rsidRPr="00B867B2" w:rsidRDefault="00B867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Utöver </w:t>
      </w:r>
      <w:r w:rsidR="00710CEE">
        <w:rPr>
          <w:sz w:val="24"/>
          <w:szCs w:val="24"/>
        </w:rPr>
        <w:t>tillökningen</w:t>
      </w:r>
      <w:r>
        <w:rPr>
          <w:sz w:val="24"/>
          <w:szCs w:val="24"/>
        </w:rPr>
        <w:t xml:space="preserve"> i servicenätet så stärker DAF även upp säljkåren</w:t>
      </w:r>
      <w:r w:rsidR="005A378A">
        <w:rPr>
          <w:sz w:val="24"/>
          <w:szCs w:val="24"/>
        </w:rPr>
        <w:t xml:space="preserve"> med</w:t>
      </w:r>
      <w:r w:rsidR="00E8119A">
        <w:rPr>
          <w:sz w:val="24"/>
          <w:szCs w:val="24"/>
        </w:rPr>
        <w:t xml:space="preserve"> två nya</w:t>
      </w:r>
      <w:r w:rsidR="00B02EB3">
        <w:rPr>
          <w:sz w:val="24"/>
          <w:szCs w:val="24"/>
        </w:rPr>
        <w:t xml:space="preserve"> </w:t>
      </w:r>
      <w:r w:rsidR="00D32FCA">
        <w:rPr>
          <w:sz w:val="24"/>
          <w:szCs w:val="24"/>
        </w:rPr>
        <w:t>rekryter</w:t>
      </w:r>
      <w:r w:rsidR="00E8119A">
        <w:rPr>
          <w:sz w:val="24"/>
          <w:szCs w:val="24"/>
        </w:rPr>
        <w:t>!</w:t>
      </w:r>
      <w:r w:rsidR="00715548">
        <w:rPr>
          <w:sz w:val="24"/>
          <w:szCs w:val="24"/>
        </w:rPr>
        <w:br/>
        <w:t xml:space="preserve">Mikael </w:t>
      </w:r>
      <w:proofErr w:type="spellStart"/>
      <w:r w:rsidR="00715548">
        <w:rPr>
          <w:sz w:val="24"/>
          <w:szCs w:val="24"/>
        </w:rPr>
        <w:t>Kahl</w:t>
      </w:r>
      <w:proofErr w:type="spellEnd"/>
      <w:r w:rsidR="00715548">
        <w:rPr>
          <w:sz w:val="24"/>
          <w:szCs w:val="24"/>
        </w:rPr>
        <w:t xml:space="preserve"> </w:t>
      </w:r>
      <w:r w:rsidR="004D2462">
        <w:rPr>
          <w:sz w:val="24"/>
          <w:szCs w:val="24"/>
        </w:rPr>
        <w:t>börjar som säljare</w:t>
      </w:r>
      <w:r w:rsidR="00F36F50">
        <w:rPr>
          <w:sz w:val="24"/>
          <w:szCs w:val="24"/>
        </w:rPr>
        <w:t xml:space="preserve"> i regionen</w:t>
      </w:r>
      <w:r w:rsidR="004D2462">
        <w:rPr>
          <w:sz w:val="24"/>
          <w:szCs w:val="24"/>
        </w:rPr>
        <w:t xml:space="preserve"> och tar med sig en gedigen erfarenhet</w:t>
      </w:r>
      <w:r w:rsidR="009F31B3">
        <w:rPr>
          <w:sz w:val="24"/>
          <w:szCs w:val="24"/>
        </w:rPr>
        <w:t xml:space="preserve"> både från lastbilsbranschen och som säljare. </w:t>
      </w:r>
      <w:r w:rsidR="00E963D8">
        <w:rPr>
          <w:sz w:val="24"/>
          <w:szCs w:val="24"/>
        </w:rPr>
        <w:t>I Maj börjar även nya kollegan Daniel Strömgren som kommer att arbeta som säljsupport och regionstöd</w:t>
      </w:r>
      <w:r w:rsidR="004943DB">
        <w:rPr>
          <w:sz w:val="24"/>
          <w:szCs w:val="24"/>
        </w:rPr>
        <w:t xml:space="preserve"> i Stockholm.</w:t>
      </w:r>
      <w:r w:rsidR="00F9760A">
        <w:rPr>
          <w:sz w:val="24"/>
          <w:szCs w:val="24"/>
        </w:rPr>
        <w:br/>
      </w:r>
      <w:r w:rsidR="00F9760A">
        <w:rPr>
          <w:sz w:val="24"/>
          <w:szCs w:val="24"/>
        </w:rPr>
        <w:br/>
      </w:r>
      <w:r w:rsidR="00F9760A">
        <w:rPr>
          <w:i/>
          <w:sz w:val="24"/>
          <w:szCs w:val="24"/>
        </w:rPr>
        <w:t>”</w:t>
      </w:r>
      <w:r w:rsidR="00C33AC3">
        <w:rPr>
          <w:i/>
          <w:sz w:val="24"/>
          <w:szCs w:val="24"/>
        </w:rPr>
        <w:t>Aggressiva</w:t>
      </w:r>
      <w:r w:rsidR="00C0754F">
        <w:rPr>
          <w:i/>
          <w:sz w:val="24"/>
          <w:szCs w:val="24"/>
        </w:rPr>
        <w:t xml:space="preserve"> mål kräver </w:t>
      </w:r>
      <w:r w:rsidR="00C33AC3">
        <w:rPr>
          <w:i/>
          <w:sz w:val="24"/>
          <w:szCs w:val="24"/>
        </w:rPr>
        <w:t>aggressiva</w:t>
      </w:r>
      <w:r w:rsidR="00C0754F">
        <w:rPr>
          <w:i/>
          <w:sz w:val="24"/>
          <w:szCs w:val="24"/>
        </w:rPr>
        <w:t xml:space="preserve"> </w:t>
      </w:r>
      <w:r w:rsidR="007C50B5">
        <w:rPr>
          <w:i/>
          <w:sz w:val="24"/>
          <w:szCs w:val="24"/>
        </w:rPr>
        <w:t>satsningar</w:t>
      </w:r>
      <w:r w:rsidR="00C0754F">
        <w:rPr>
          <w:i/>
          <w:sz w:val="24"/>
          <w:szCs w:val="24"/>
        </w:rPr>
        <w:t>!</w:t>
      </w:r>
      <w:r w:rsidR="00377D28">
        <w:rPr>
          <w:i/>
          <w:sz w:val="24"/>
          <w:szCs w:val="24"/>
        </w:rPr>
        <w:t xml:space="preserve"> </w:t>
      </w:r>
      <w:r w:rsidR="00B934B5">
        <w:rPr>
          <w:i/>
          <w:sz w:val="24"/>
          <w:szCs w:val="24"/>
        </w:rPr>
        <w:t xml:space="preserve">Allt vi gör framåt är målinriktat och vi </w:t>
      </w:r>
      <w:r w:rsidR="006D68FE">
        <w:rPr>
          <w:i/>
          <w:sz w:val="24"/>
          <w:szCs w:val="24"/>
        </w:rPr>
        <w:t>har alltid helheten i fokus</w:t>
      </w:r>
      <w:r w:rsidR="00771ED2">
        <w:rPr>
          <w:i/>
          <w:sz w:val="24"/>
          <w:szCs w:val="24"/>
        </w:rPr>
        <w:t xml:space="preserve"> </w:t>
      </w:r>
      <w:r w:rsidR="006D68FE">
        <w:rPr>
          <w:i/>
          <w:sz w:val="24"/>
          <w:szCs w:val="24"/>
        </w:rPr>
        <w:t>–</w:t>
      </w:r>
      <w:r w:rsidR="00771ED2">
        <w:rPr>
          <w:i/>
          <w:sz w:val="24"/>
          <w:szCs w:val="24"/>
        </w:rPr>
        <w:t xml:space="preserve"> </w:t>
      </w:r>
      <w:r w:rsidR="006D68FE">
        <w:rPr>
          <w:i/>
          <w:sz w:val="24"/>
          <w:szCs w:val="24"/>
        </w:rPr>
        <w:t>nu växer vi både försäljning och servicemarknad.”</w:t>
      </w:r>
      <w:r w:rsidR="00B934B5">
        <w:rPr>
          <w:i/>
          <w:sz w:val="24"/>
          <w:szCs w:val="24"/>
        </w:rPr>
        <w:t xml:space="preserve"> </w:t>
      </w:r>
      <w:r w:rsidR="009E7A5F">
        <w:rPr>
          <w:sz w:val="24"/>
          <w:szCs w:val="24"/>
        </w:rPr>
        <w:t>säger Mattias Nilsson.</w:t>
      </w:r>
      <w:r w:rsidR="00AE4411">
        <w:rPr>
          <w:sz w:val="24"/>
          <w:szCs w:val="24"/>
        </w:rPr>
        <w:br/>
      </w:r>
      <w:r w:rsidR="00AE4411">
        <w:rPr>
          <w:sz w:val="24"/>
          <w:szCs w:val="24"/>
        </w:rPr>
        <w:br/>
      </w:r>
    </w:p>
    <w:sectPr w:rsidR="00B867B2" w:rsidRPr="00B8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85"/>
    <w:rsid w:val="00066B51"/>
    <w:rsid w:val="00080A96"/>
    <w:rsid w:val="0009496C"/>
    <w:rsid w:val="000A4785"/>
    <w:rsid w:val="000A5828"/>
    <w:rsid w:val="00205318"/>
    <w:rsid w:val="00377D28"/>
    <w:rsid w:val="00422757"/>
    <w:rsid w:val="00437564"/>
    <w:rsid w:val="00482346"/>
    <w:rsid w:val="004943DB"/>
    <w:rsid w:val="004D2462"/>
    <w:rsid w:val="00522BB8"/>
    <w:rsid w:val="00560292"/>
    <w:rsid w:val="005A378A"/>
    <w:rsid w:val="006D68FE"/>
    <w:rsid w:val="00710CEE"/>
    <w:rsid w:val="00715548"/>
    <w:rsid w:val="00771ED2"/>
    <w:rsid w:val="007C50B5"/>
    <w:rsid w:val="00813B16"/>
    <w:rsid w:val="009E2C78"/>
    <w:rsid w:val="009E7A5F"/>
    <w:rsid w:val="009F31B3"/>
    <w:rsid w:val="00AE4411"/>
    <w:rsid w:val="00B02EB3"/>
    <w:rsid w:val="00B867B2"/>
    <w:rsid w:val="00B934B5"/>
    <w:rsid w:val="00C0754F"/>
    <w:rsid w:val="00C16FDF"/>
    <w:rsid w:val="00C33AC3"/>
    <w:rsid w:val="00CC0DD6"/>
    <w:rsid w:val="00D02995"/>
    <w:rsid w:val="00D32FCA"/>
    <w:rsid w:val="00E8119A"/>
    <w:rsid w:val="00E963D8"/>
    <w:rsid w:val="00EA2625"/>
    <w:rsid w:val="00F36F50"/>
    <w:rsid w:val="00F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F5D"/>
  <w15:chartTrackingRefBased/>
  <w15:docId w15:val="{F985DCBA-FB66-4518-A17A-C7F0D63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2ahUKEwjioJTQv9XaAhXUh6YKHdROAoQQjRx6BAgAEAU&amp;url=http://www.daf.com/en/news-and-media/articles/global/2017/q3/07-09-2017-daf-truck-line-up-is-complete-new-cf-and-xf-multi-axle&amp;psig=AOvVaw1lozUkBZ3Vjn-iAqdPUpBY&amp;ust=152474812637933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Sköld</dc:creator>
  <cp:keywords/>
  <dc:description/>
  <cp:lastModifiedBy>Nicolina Ruff</cp:lastModifiedBy>
  <cp:revision>2</cp:revision>
  <dcterms:created xsi:type="dcterms:W3CDTF">2018-05-02T08:45:00Z</dcterms:created>
  <dcterms:modified xsi:type="dcterms:W3CDTF">2018-05-02T08:45:00Z</dcterms:modified>
</cp:coreProperties>
</file>