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B4" w:rsidRDefault="003B7AB4" w:rsidP="002467CC">
      <w:pPr>
        <w:pStyle w:val="Ingetavstnd"/>
      </w:pPr>
    </w:p>
    <w:p w:rsidR="003B7AB4" w:rsidRDefault="003B7AB4" w:rsidP="002467CC">
      <w:pPr>
        <w:pStyle w:val="Ingetavstnd"/>
      </w:pPr>
    </w:p>
    <w:p w:rsidR="003B7AB4" w:rsidRDefault="003B7AB4" w:rsidP="002467CC">
      <w:pPr>
        <w:pStyle w:val="Ingetavstnd"/>
      </w:pPr>
    </w:p>
    <w:p w:rsidR="00A71FA1" w:rsidRPr="00A71FA1" w:rsidRDefault="00A71FA1" w:rsidP="00A71FA1">
      <w:pPr>
        <w:rPr>
          <w:rFonts w:ascii="Arial" w:eastAsiaTheme="minorHAnsi" w:hAnsi="Arial" w:cs="Arial"/>
          <w:b/>
          <w:sz w:val="28"/>
          <w:szCs w:val="28"/>
          <w:lang w:eastAsia="en-US"/>
        </w:rPr>
      </w:pPr>
      <w:r w:rsidRPr="00A71FA1">
        <w:rPr>
          <w:rFonts w:ascii="Arial" w:eastAsiaTheme="minorHAnsi" w:hAnsi="Arial" w:cs="Arial"/>
          <w:b/>
          <w:sz w:val="28"/>
          <w:szCs w:val="28"/>
          <w:lang w:eastAsia="en-US"/>
        </w:rPr>
        <w:t>Fastighetstisdag - Kyl &amp; Värmepumpföretagens nya storsatsning vid</w:t>
      </w:r>
      <w:r>
        <w:rPr>
          <w:rFonts w:ascii="Arial" w:eastAsiaTheme="minorHAnsi" w:hAnsi="Arial" w:cs="Arial"/>
          <w:b/>
          <w:sz w:val="28"/>
          <w:szCs w:val="28"/>
          <w:lang w:eastAsia="en-US"/>
        </w:rPr>
        <w:t xml:space="preserve"> </w:t>
      </w:r>
      <w:proofErr w:type="spellStart"/>
      <w:r>
        <w:rPr>
          <w:rFonts w:ascii="Arial" w:eastAsiaTheme="minorHAnsi" w:hAnsi="Arial" w:cs="Arial"/>
          <w:b/>
          <w:sz w:val="28"/>
          <w:szCs w:val="28"/>
          <w:lang w:eastAsia="en-US"/>
        </w:rPr>
        <w:t>Nordbygg</w:t>
      </w:r>
      <w:proofErr w:type="spellEnd"/>
      <w:r>
        <w:rPr>
          <w:rFonts w:ascii="Arial" w:eastAsiaTheme="minorHAnsi" w:hAnsi="Arial" w:cs="Arial"/>
          <w:b/>
          <w:sz w:val="28"/>
          <w:szCs w:val="28"/>
          <w:lang w:eastAsia="en-US"/>
        </w:rPr>
        <w:t xml:space="preserve"> 2014</w:t>
      </w:r>
    </w:p>
    <w:p w:rsidR="00A71FA1" w:rsidRPr="0077014F" w:rsidRDefault="00A71FA1" w:rsidP="00A71FA1">
      <w:pPr>
        <w:rPr>
          <w:rFonts w:ascii="Arial" w:hAnsi="Arial" w:cs="Arial"/>
          <w:b/>
          <w:sz w:val="20"/>
          <w:szCs w:val="20"/>
        </w:rPr>
      </w:pPr>
    </w:p>
    <w:p w:rsidR="00A71FA1" w:rsidRPr="00A71FA1" w:rsidRDefault="00A71FA1" w:rsidP="00A71FA1">
      <w:pPr>
        <w:pStyle w:val="Ingetavstnd"/>
        <w:rPr>
          <w:rFonts w:cstheme="minorHAnsi"/>
          <w:b/>
        </w:rPr>
      </w:pPr>
      <w:r>
        <w:rPr>
          <w:rFonts w:cstheme="minorHAnsi"/>
          <w:noProof/>
          <w:lang w:eastAsia="sv-SE"/>
        </w:rPr>
        <w:drawing>
          <wp:anchor distT="0" distB="0" distL="114300" distR="114300" simplePos="0" relativeHeight="251658240" behindDoc="1" locked="0" layoutInCell="1" allowOverlap="1" wp14:anchorId="2BD27556" wp14:editId="43EC34F1">
            <wp:simplePos x="0" y="0"/>
            <wp:positionH relativeFrom="column">
              <wp:posOffset>-21590</wp:posOffset>
            </wp:positionH>
            <wp:positionV relativeFrom="paragraph">
              <wp:posOffset>12065</wp:posOffset>
            </wp:positionV>
            <wp:extent cx="1389380" cy="1346200"/>
            <wp:effectExtent l="0" t="0" r="1270" b="6350"/>
            <wp:wrapTight wrapText="bothSides">
              <wp:wrapPolygon edited="0">
                <wp:start x="0" y="0"/>
                <wp:lineTo x="0" y="21396"/>
                <wp:lineTo x="21324" y="21396"/>
                <wp:lineTo x="21324"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epre-torg-logo.jpg"/>
                    <pic:cNvPicPr/>
                  </pic:nvPicPr>
                  <pic:blipFill>
                    <a:blip r:embed="rId8">
                      <a:extLst>
                        <a:ext uri="{28A0092B-C50C-407E-A947-70E740481C1C}">
                          <a14:useLocalDpi xmlns:a14="http://schemas.microsoft.com/office/drawing/2010/main" val="0"/>
                        </a:ext>
                      </a:extLst>
                    </a:blip>
                    <a:stretch>
                      <a:fillRect/>
                    </a:stretch>
                  </pic:blipFill>
                  <pic:spPr>
                    <a:xfrm>
                      <a:off x="0" y="0"/>
                      <a:ext cx="1389380" cy="1346200"/>
                    </a:xfrm>
                    <a:prstGeom prst="rect">
                      <a:avLst/>
                    </a:prstGeom>
                  </pic:spPr>
                </pic:pic>
              </a:graphicData>
            </a:graphic>
            <wp14:sizeRelH relativeFrom="margin">
              <wp14:pctWidth>0</wp14:pctWidth>
            </wp14:sizeRelH>
            <wp14:sizeRelV relativeFrom="margin">
              <wp14:pctHeight>0</wp14:pctHeight>
            </wp14:sizeRelV>
          </wp:anchor>
        </w:drawing>
      </w:r>
      <w:r w:rsidRPr="00A71FA1">
        <w:rPr>
          <w:rFonts w:cstheme="minorHAnsi"/>
          <w:b/>
        </w:rPr>
        <w:t xml:space="preserve">Den 1-4 april 2014 äger </w:t>
      </w:r>
      <w:proofErr w:type="spellStart"/>
      <w:r w:rsidRPr="00A71FA1">
        <w:rPr>
          <w:rFonts w:cstheme="minorHAnsi"/>
          <w:b/>
        </w:rPr>
        <w:t>Nordbygg</w:t>
      </w:r>
      <w:proofErr w:type="spellEnd"/>
      <w:r w:rsidRPr="00A71FA1">
        <w:rPr>
          <w:rFonts w:cstheme="minorHAnsi"/>
          <w:b/>
        </w:rPr>
        <w:t xml:space="preserve"> rum. Precis som senast det begav sig kommer Kyl &amp; Värmepumpföretagen att genomföra en hel del aktiviteter i och kring sin monter. Bland annat kommer det uppskattade Entreprenörstorget tillbaka. Aktiviteten där man ger utrymme i montern för sina medlemmar att möta kunder och affärskontakter.</w:t>
      </w:r>
      <w:r w:rsidRPr="00A71FA1">
        <w:rPr>
          <w:rFonts w:cstheme="minorHAnsi"/>
          <w:b/>
        </w:rPr>
        <w:t xml:space="preserve"> </w:t>
      </w:r>
    </w:p>
    <w:p w:rsidR="00A71FA1" w:rsidRDefault="00A71FA1" w:rsidP="00A71FA1">
      <w:pPr>
        <w:pStyle w:val="Ingetavstnd"/>
        <w:rPr>
          <w:rFonts w:cstheme="minorHAnsi"/>
        </w:rPr>
      </w:pPr>
    </w:p>
    <w:p w:rsidR="00A71FA1" w:rsidRPr="00A71FA1" w:rsidRDefault="00A71FA1" w:rsidP="00A71FA1">
      <w:pPr>
        <w:pStyle w:val="Ingetavstnd"/>
        <w:rPr>
          <w:rFonts w:cstheme="minorHAnsi"/>
          <w:b/>
        </w:rPr>
      </w:pPr>
      <w:r w:rsidRPr="00A71FA1">
        <w:rPr>
          <w:rFonts w:cstheme="minorHAnsi"/>
          <w:b/>
        </w:rPr>
        <w:t>Men, det som är den stora nyheten för 2014 och som man hoppas ska fånga en helt ny besökargrupp till mässan är en speciell aktivitet som genomförs i samarbete med Stockholmsmässan.</w:t>
      </w:r>
      <w:r w:rsidRPr="00A71FA1">
        <w:rPr>
          <w:rFonts w:cstheme="minorHAnsi"/>
          <w:b/>
        </w:rPr>
        <w:t xml:space="preserve"> </w:t>
      </w:r>
      <w:r w:rsidRPr="00A71FA1">
        <w:rPr>
          <w:rFonts w:cstheme="minorHAnsi"/>
          <w:b/>
        </w:rPr>
        <w:t xml:space="preserve">Öppningsdagen, tisdagen den 1 april kommer man att vika för temat fastighetsvärmepumpar via något man valt att kalla </w:t>
      </w:r>
      <w:r w:rsidRPr="00A71FA1">
        <w:rPr>
          <w:rFonts w:cstheme="minorHAnsi"/>
          <w:b/>
          <w:i/>
          <w:sz w:val="24"/>
          <w:szCs w:val="24"/>
        </w:rPr>
        <w:t>Fastighetstisdagen</w:t>
      </w:r>
      <w:r w:rsidRPr="00A71FA1">
        <w:rPr>
          <w:rFonts w:cstheme="minorHAnsi"/>
          <w:b/>
        </w:rPr>
        <w:t>.</w:t>
      </w:r>
    </w:p>
    <w:p w:rsidR="00A71FA1" w:rsidRPr="00A71FA1" w:rsidRDefault="00A71FA1" w:rsidP="00A71FA1">
      <w:pPr>
        <w:pStyle w:val="Ingetavstnd"/>
        <w:rPr>
          <w:rFonts w:cstheme="minorHAnsi"/>
        </w:rPr>
      </w:pPr>
    </w:p>
    <w:p w:rsidR="00690966" w:rsidRDefault="00690966" w:rsidP="00A71FA1">
      <w:pPr>
        <w:pStyle w:val="Ingetavstnd"/>
        <w:rPr>
          <w:rFonts w:cstheme="minorHAnsi"/>
          <w:i/>
        </w:rPr>
      </w:pPr>
    </w:p>
    <w:p w:rsidR="00A71FA1" w:rsidRPr="00A71FA1" w:rsidRDefault="00A71FA1" w:rsidP="00A71FA1">
      <w:pPr>
        <w:pStyle w:val="Ingetavstnd"/>
        <w:rPr>
          <w:rFonts w:cstheme="minorHAnsi"/>
        </w:rPr>
      </w:pPr>
      <w:bookmarkStart w:id="0" w:name="_GoBack"/>
      <w:bookmarkEnd w:id="0"/>
      <w:r w:rsidRPr="00A71FA1">
        <w:rPr>
          <w:rFonts w:cstheme="minorHAnsi"/>
          <w:i/>
        </w:rPr>
        <w:t>- Vi vet att intresset för värmepumpar är stort bland fastighetsägare och bostadsrättsföreningar. Vi vet också att man anser frågan ganska komplex, det handlar om mycket pengar och det är svårt att komma till beslut. Det här tänkte vi försöka råda bot på – genom att bjuda in till Fastighetstisdag</w:t>
      </w:r>
      <w:r w:rsidRPr="00A71FA1">
        <w:rPr>
          <w:rFonts w:cstheme="minorHAnsi"/>
        </w:rPr>
        <w:t>, säger Per Jonasson vd på Kyl &amp; Värmepumpföretagen.</w:t>
      </w: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rPr>
      </w:pPr>
      <w:proofErr w:type="gramStart"/>
      <w:r w:rsidRPr="00A71FA1">
        <w:rPr>
          <w:rFonts w:cstheme="minorHAnsi"/>
          <w:i/>
        </w:rPr>
        <w:t>-</w:t>
      </w:r>
      <w:proofErr w:type="gramEnd"/>
      <w:r w:rsidRPr="00A71FA1">
        <w:rPr>
          <w:rFonts w:cstheme="minorHAnsi"/>
          <w:i/>
        </w:rPr>
        <w:t xml:space="preserve"> Tillsammans med ett begränsat antal tillverkare och installatörer pratar vi teknik, upphandling, avtal och ekonomi under ett seminariepass på förmiddagen. Syftet är att ge information och inspiration för att komma igång med sina projekt och fatta välgrundade investeringsbeslut. Detta avrundar vi sedan med en gemensam lunch och besök ute på mässan. Hela arrangemanget är kostnadsfritt att delta i och vi har i dagsläget inte satt någon begränsning för hur många som kan anmäla sig,</w:t>
      </w:r>
      <w:r w:rsidRPr="00A71FA1">
        <w:rPr>
          <w:rFonts w:cstheme="minorHAnsi"/>
        </w:rPr>
        <w:t xml:space="preserve"> fortsätter Per. </w:t>
      </w: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rPr>
      </w:pPr>
      <w:r w:rsidRPr="00A71FA1">
        <w:rPr>
          <w:rFonts w:cstheme="minorHAnsi"/>
        </w:rPr>
        <w:t>Det man tillsammans med Stockholmsmässan önskar uppnå är att locka en helt ny besökargrupp, nämligen små och medelstora fastighetsägare och bostadsrättsföreningar till mässan.</w:t>
      </w: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rPr>
      </w:pPr>
      <w:r w:rsidRPr="00A71FA1">
        <w:rPr>
          <w:rFonts w:cstheme="minorHAnsi"/>
        </w:rPr>
        <w:t>Just konceptet med målinriktad information kombinerat med mingel under lättsamma former har visat sig mycket lyckosamt tidigare för Kyl &amp; Värmepumpföretagen.</w:t>
      </w:r>
      <w:r>
        <w:rPr>
          <w:rFonts w:cstheme="minorHAnsi"/>
        </w:rPr>
        <w:t xml:space="preserve"> </w:t>
      </w:r>
      <w:r w:rsidRPr="00A71FA1">
        <w:rPr>
          <w:rFonts w:cstheme="minorHAnsi"/>
        </w:rPr>
        <w:t>Fastighetsägare och bostadsrättsföreningar ges en unik möjlighet att fördjupa sina kunskaper kring vad man bör tänka på i samband med nyinstallation eller byte av uppvärmningssystem. För de frågor eller funderingar som dyker upp finns experter och företag på plats redo att vägleda rätt.</w:t>
      </w:r>
      <w:r>
        <w:rPr>
          <w:rFonts w:cstheme="minorHAnsi"/>
        </w:rPr>
        <w:t xml:space="preserve"> </w:t>
      </w:r>
      <w:r w:rsidRPr="00A71FA1">
        <w:rPr>
          <w:rFonts w:cstheme="minorHAnsi"/>
        </w:rPr>
        <w:t>Den efterföljande mingel-lunchen ger samtidigt möjligheten att på ett avslappat sätt knyta värdefulla kontakter med pålitliga och kompetenta tillverkare och installatörer inom värmepumpområdet.</w:t>
      </w:r>
    </w:p>
    <w:p w:rsidR="00A71FA1" w:rsidRPr="00A71FA1" w:rsidRDefault="00A71FA1" w:rsidP="00A71FA1">
      <w:pPr>
        <w:pStyle w:val="Ingetavstnd"/>
        <w:rPr>
          <w:rFonts w:cstheme="minorHAnsi"/>
        </w:rPr>
      </w:pPr>
    </w:p>
    <w:p w:rsidR="00A71FA1" w:rsidRDefault="00A71FA1" w:rsidP="00A71FA1">
      <w:pPr>
        <w:pStyle w:val="Ingetavstnd"/>
        <w:rPr>
          <w:rFonts w:cstheme="minorHAnsi"/>
        </w:rPr>
      </w:pPr>
      <w:proofErr w:type="gramStart"/>
      <w:r w:rsidRPr="00A71FA1">
        <w:rPr>
          <w:rFonts w:cstheme="minorHAnsi"/>
          <w:i/>
        </w:rPr>
        <w:t>-</w:t>
      </w:r>
      <w:proofErr w:type="gramEnd"/>
      <w:r w:rsidRPr="00A71FA1">
        <w:rPr>
          <w:rFonts w:cstheme="minorHAnsi"/>
          <w:i/>
        </w:rPr>
        <w:t xml:space="preserve"> De signaler vi fått så här långt är överväldigande positiva från både medlemmar, tillverkare och fastighetsorganisationer. Vi hoppas därför på ett stort besökarantal,</w:t>
      </w:r>
      <w:r w:rsidRPr="00A71FA1">
        <w:rPr>
          <w:rFonts w:cstheme="minorHAnsi"/>
        </w:rPr>
        <w:t xml:space="preserve"> säger Hanna Nyborg projektansvarig för arrangemanget vid Kyl &amp; Värmepumpföretagen.</w:t>
      </w:r>
    </w:p>
    <w:p w:rsidR="00A71FA1" w:rsidRDefault="00A71FA1">
      <w:pPr>
        <w:spacing w:after="200" w:line="276" w:lineRule="auto"/>
        <w:rPr>
          <w:rFonts w:asciiTheme="minorHAnsi" w:eastAsiaTheme="minorHAnsi" w:hAnsiTheme="minorHAnsi" w:cstheme="minorHAnsi"/>
          <w:sz w:val="22"/>
          <w:szCs w:val="22"/>
          <w:lang w:eastAsia="en-US"/>
        </w:rPr>
      </w:pPr>
      <w:r>
        <w:rPr>
          <w:rFonts w:cstheme="minorHAnsi"/>
        </w:rPr>
        <w:br w:type="page"/>
      </w: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b/>
          <w:u w:val="single"/>
        </w:rPr>
      </w:pPr>
      <w:r w:rsidRPr="00A71FA1">
        <w:rPr>
          <w:rFonts w:cstheme="minorHAnsi"/>
          <w:b/>
          <w:u w:val="single"/>
        </w:rPr>
        <w:t>Programmet för tisdag 1 april:</w:t>
      </w:r>
    </w:p>
    <w:p w:rsidR="00A71FA1" w:rsidRPr="00A71FA1" w:rsidRDefault="00A71FA1" w:rsidP="00A71FA1">
      <w:pPr>
        <w:pStyle w:val="Ingetavstnd"/>
        <w:rPr>
          <w:rFonts w:cstheme="minorHAnsi"/>
          <w:b/>
          <w:u w:val="single"/>
        </w:rPr>
      </w:pPr>
    </w:p>
    <w:p w:rsidR="00A71FA1" w:rsidRPr="00A71FA1" w:rsidRDefault="00A71FA1" w:rsidP="00A71FA1">
      <w:pPr>
        <w:pStyle w:val="Ingetavstnd"/>
        <w:rPr>
          <w:rFonts w:cstheme="minorHAnsi"/>
        </w:rPr>
      </w:pPr>
      <w:r w:rsidRPr="00A71FA1">
        <w:rPr>
          <w:rFonts w:cstheme="minorHAnsi"/>
          <w:b/>
        </w:rPr>
        <w:t>KL. 09:45</w:t>
      </w:r>
      <w:r w:rsidRPr="00A71FA1">
        <w:rPr>
          <w:rFonts w:cstheme="minorHAnsi"/>
        </w:rPr>
        <w:t xml:space="preserve">  </w:t>
      </w:r>
      <w:r w:rsidRPr="00A71FA1">
        <w:rPr>
          <w:rFonts w:cstheme="minorHAnsi"/>
        </w:rPr>
        <w:tab/>
      </w:r>
      <w:r w:rsidRPr="00A71FA1">
        <w:rPr>
          <w:rFonts w:cstheme="minorHAnsi"/>
        </w:rPr>
        <w:tab/>
        <w:t>Samling i Kyl &amp; Värmepumpföretagens monter för föranmälda besökare</w:t>
      </w:r>
      <w:r w:rsidRPr="00A71FA1">
        <w:rPr>
          <w:rFonts w:cstheme="minorHAnsi"/>
        </w:rPr>
        <w:br/>
      </w:r>
      <w:r w:rsidRPr="00A71FA1">
        <w:rPr>
          <w:rFonts w:cstheme="minorHAnsi"/>
          <w:b/>
        </w:rPr>
        <w:t>Kl. 10:00</w:t>
      </w:r>
      <w:r w:rsidRPr="00A71FA1">
        <w:rPr>
          <w:rFonts w:cstheme="minorHAnsi"/>
        </w:rPr>
        <w:t xml:space="preserve"> </w:t>
      </w:r>
      <w:r w:rsidRPr="00A71FA1">
        <w:rPr>
          <w:rFonts w:cstheme="minorHAnsi"/>
        </w:rPr>
        <w:tab/>
      </w:r>
      <w:r w:rsidRPr="00A71FA1">
        <w:rPr>
          <w:rFonts w:cstheme="minorHAnsi"/>
        </w:rPr>
        <w:tab/>
        <w:t>Att bli med värmepump – vad ska man tänka på?</w:t>
      </w:r>
      <w:r w:rsidRPr="00A71FA1">
        <w:rPr>
          <w:rFonts w:cstheme="minorHAnsi"/>
        </w:rPr>
        <w:br/>
      </w:r>
      <w:r w:rsidRPr="00A71FA1">
        <w:rPr>
          <w:rFonts w:cstheme="minorHAnsi"/>
          <w:b/>
        </w:rPr>
        <w:t>Kl. 10:30</w:t>
      </w:r>
      <w:r w:rsidRPr="00A71FA1">
        <w:rPr>
          <w:rFonts w:cstheme="minorHAnsi"/>
        </w:rPr>
        <w:t xml:space="preserve"> </w:t>
      </w:r>
      <w:r w:rsidRPr="00A71FA1">
        <w:rPr>
          <w:rFonts w:cstheme="minorHAnsi"/>
        </w:rPr>
        <w:tab/>
      </w:r>
      <w:r w:rsidRPr="00A71FA1">
        <w:rPr>
          <w:rFonts w:cstheme="minorHAnsi"/>
        </w:rPr>
        <w:tab/>
        <w:t>Olika typer av värmepumpar – övergripande teknik</w:t>
      </w:r>
      <w:r w:rsidRPr="00A71FA1">
        <w:rPr>
          <w:rFonts w:cstheme="minorHAnsi"/>
        </w:rPr>
        <w:br/>
      </w:r>
      <w:r w:rsidRPr="00A71FA1">
        <w:rPr>
          <w:rFonts w:cstheme="minorHAnsi"/>
          <w:b/>
        </w:rPr>
        <w:t>Kl. 11:00</w:t>
      </w:r>
      <w:r w:rsidRPr="00A71FA1">
        <w:rPr>
          <w:rFonts w:cstheme="minorHAnsi"/>
        </w:rPr>
        <w:t xml:space="preserve"> </w:t>
      </w:r>
      <w:r w:rsidRPr="00A71FA1">
        <w:rPr>
          <w:rFonts w:cstheme="minorHAnsi"/>
        </w:rPr>
        <w:tab/>
      </w:r>
      <w:r w:rsidRPr="00A71FA1">
        <w:rPr>
          <w:rFonts w:cstheme="minorHAnsi"/>
        </w:rPr>
        <w:tab/>
        <w:t>Hur påverkas ekonomin – hur vet jag om det är lönsamt?</w:t>
      </w:r>
      <w:r w:rsidRPr="00A71FA1">
        <w:rPr>
          <w:rFonts w:cstheme="minorHAnsi"/>
        </w:rPr>
        <w:br/>
      </w:r>
      <w:r w:rsidRPr="00A71FA1">
        <w:rPr>
          <w:rFonts w:cstheme="minorHAnsi"/>
          <w:b/>
        </w:rPr>
        <w:t>Kl. 11:30</w:t>
      </w:r>
      <w:r w:rsidRPr="00A71FA1">
        <w:rPr>
          <w:rFonts w:cstheme="minorHAnsi"/>
        </w:rPr>
        <w:t xml:space="preserve"> </w:t>
      </w:r>
      <w:r w:rsidRPr="00A71FA1">
        <w:rPr>
          <w:rFonts w:cstheme="minorHAnsi"/>
        </w:rPr>
        <w:tab/>
      </w:r>
      <w:r w:rsidRPr="00A71FA1">
        <w:rPr>
          <w:rFonts w:cstheme="minorHAnsi"/>
        </w:rPr>
        <w:tab/>
        <w:t>Att tänka på vid avtalsskrivning – gemensamma leveransvillkor</w:t>
      </w:r>
      <w:r w:rsidRPr="00A71FA1">
        <w:rPr>
          <w:rFonts w:cstheme="minorHAnsi"/>
        </w:rPr>
        <w:br/>
      </w:r>
      <w:r w:rsidRPr="00A71FA1">
        <w:rPr>
          <w:rFonts w:cstheme="minorHAnsi"/>
          <w:b/>
        </w:rPr>
        <w:t>Kl. 12:00-13:30</w:t>
      </w:r>
      <w:r w:rsidRPr="00A71FA1">
        <w:rPr>
          <w:rFonts w:cstheme="minorHAnsi"/>
        </w:rPr>
        <w:t xml:space="preserve"> </w:t>
      </w:r>
      <w:r w:rsidRPr="00A71FA1">
        <w:rPr>
          <w:rFonts w:cstheme="minorHAnsi"/>
        </w:rPr>
        <w:tab/>
        <w:t>Lunch och mingel</w:t>
      </w:r>
      <w:r w:rsidRPr="00A71FA1">
        <w:rPr>
          <w:rFonts w:cstheme="minorHAnsi"/>
        </w:rPr>
        <w:br/>
      </w:r>
      <w:r w:rsidRPr="00A71FA1">
        <w:rPr>
          <w:rFonts w:cstheme="minorHAnsi"/>
          <w:b/>
        </w:rPr>
        <w:t>Kl. 13:30</w:t>
      </w:r>
      <w:r w:rsidRPr="00A71FA1">
        <w:rPr>
          <w:rFonts w:cstheme="minorHAnsi"/>
        </w:rPr>
        <w:tab/>
      </w:r>
      <w:r w:rsidRPr="00A71FA1">
        <w:rPr>
          <w:rFonts w:cstheme="minorHAnsi"/>
        </w:rPr>
        <w:tab/>
        <w:t>Besök i A-hallen</w:t>
      </w: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rPr>
      </w:pPr>
      <w:r w:rsidRPr="00A71FA1">
        <w:rPr>
          <w:rFonts w:cstheme="minorHAnsi"/>
        </w:rPr>
        <w:t>Är du intresserad av att delta under Fastighetstisdagen? Kontakta då omgående Hanna Nyborg på Kyl &amp; Värmepumpföretagen (</w:t>
      </w:r>
      <w:hyperlink r:id="rId9" w:history="1">
        <w:r w:rsidRPr="00A71FA1">
          <w:rPr>
            <w:rStyle w:val="Hyperlnk"/>
            <w:rFonts w:cstheme="minorHAnsi"/>
          </w:rPr>
          <w:t>hanna.nyborg@kvforetagen.se</w:t>
        </w:r>
      </w:hyperlink>
      <w:r w:rsidRPr="00A71FA1">
        <w:rPr>
          <w:rFonts w:cstheme="minorHAnsi"/>
        </w:rPr>
        <w:t>). Vi förbehåller oss rätten att begränsa antalet deltagare varför principen om först till kvarn tillämpas.</w:t>
      </w:r>
    </w:p>
    <w:p w:rsidR="00A71FA1" w:rsidRPr="00A71FA1" w:rsidRDefault="00A71FA1" w:rsidP="00A71FA1">
      <w:pPr>
        <w:pStyle w:val="Ingetavstnd"/>
        <w:rPr>
          <w:rFonts w:cstheme="minorHAnsi"/>
        </w:rPr>
      </w:pPr>
    </w:p>
    <w:p w:rsidR="00A71FA1" w:rsidRPr="00A71FA1" w:rsidRDefault="00A71FA1" w:rsidP="00A71FA1">
      <w:pPr>
        <w:pStyle w:val="Ingetavstnd"/>
        <w:rPr>
          <w:rFonts w:cstheme="minorHAnsi"/>
          <w:b/>
          <w:u w:val="single"/>
        </w:rPr>
      </w:pPr>
      <w:r w:rsidRPr="00A71FA1">
        <w:rPr>
          <w:rFonts w:cstheme="minorHAnsi"/>
        </w:rPr>
        <w:t xml:space="preserve">Deltagandet är gratis inklusive fritt inträde till </w:t>
      </w:r>
      <w:proofErr w:type="spellStart"/>
      <w:r w:rsidRPr="00A71FA1">
        <w:rPr>
          <w:rFonts w:cstheme="minorHAnsi"/>
        </w:rPr>
        <w:t>Nordbygg</w:t>
      </w:r>
      <w:proofErr w:type="spellEnd"/>
      <w:r w:rsidRPr="00A71FA1">
        <w:rPr>
          <w:rFonts w:cstheme="minorHAnsi"/>
        </w:rPr>
        <w:t xml:space="preserve"> 2014.</w:t>
      </w:r>
    </w:p>
    <w:p w:rsidR="00A314C2" w:rsidRDefault="00A314C2" w:rsidP="002467CC">
      <w:pPr>
        <w:pStyle w:val="Ingetavstnd"/>
        <w:rPr>
          <w:rFonts w:cstheme="minorHAnsi"/>
        </w:rPr>
      </w:pPr>
    </w:p>
    <w:p w:rsidR="00A71FA1" w:rsidRPr="00A71FA1" w:rsidRDefault="00A71FA1" w:rsidP="002467CC">
      <w:pPr>
        <w:pStyle w:val="Ingetavstnd"/>
        <w:rPr>
          <w:rFonts w:cstheme="minorHAnsi"/>
        </w:rPr>
      </w:pPr>
    </w:p>
    <w:p w:rsidR="00A314C2" w:rsidRDefault="00A314C2" w:rsidP="002467CC">
      <w:pPr>
        <w:pStyle w:val="Ingetavstnd"/>
      </w:pPr>
    </w:p>
    <w:p w:rsidR="003B7AB4" w:rsidRPr="001B071C" w:rsidRDefault="003B7AB4" w:rsidP="002467CC">
      <w:pPr>
        <w:pStyle w:val="Ingetavstnd"/>
        <w:rPr>
          <w:color w:val="595959" w:themeColor="text1" w:themeTint="A6"/>
        </w:rPr>
      </w:pPr>
      <w:r w:rsidRPr="001B071C">
        <w:rPr>
          <w:color w:val="595959" w:themeColor="text1" w:themeTint="A6"/>
        </w:rPr>
        <w:t xml:space="preserve">Vill du </w:t>
      </w:r>
      <w:r w:rsidR="001B071C" w:rsidRPr="001B071C">
        <w:rPr>
          <w:color w:val="595959" w:themeColor="text1" w:themeTint="A6"/>
        </w:rPr>
        <w:t>veta mer om Kyl &amp; Värmepumpföretagen</w:t>
      </w:r>
      <w:r w:rsidR="0059263E">
        <w:rPr>
          <w:color w:val="595959" w:themeColor="text1" w:themeTint="A6"/>
        </w:rPr>
        <w:t xml:space="preserve"> eller SVEP</w:t>
      </w:r>
      <w:r w:rsidR="001B071C" w:rsidRPr="001B071C">
        <w:rPr>
          <w:color w:val="595959" w:themeColor="text1" w:themeTint="A6"/>
        </w:rPr>
        <w:t>, kontakta Per Jonasson, vd på:</w:t>
      </w:r>
      <w:r w:rsidR="001B071C" w:rsidRPr="001B071C">
        <w:rPr>
          <w:color w:val="595959" w:themeColor="text1" w:themeTint="A6"/>
        </w:rPr>
        <w:br/>
      </w:r>
      <w:hyperlink r:id="rId10" w:history="1">
        <w:r w:rsidR="001B071C" w:rsidRPr="001B071C">
          <w:rPr>
            <w:rStyle w:val="Hyperlnk"/>
            <w:color w:val="595959" w:themeColor="text1" w:themeTint="A6"/>
          </w:rPr>
          <w:t>per.jonasson@kvforetagen.se</w:t>
        </w:r>
      </w:hyperlink>
      <w:r w:rsidR="001B071C" w:rsidRPr="001B071C">
        <w:rPr>
          <w:color w:val="595959" w:themeColor="text1" w:themeTint="A6"/>
        </w:rPr>
        <w:t xml:space="preserve"> eller på +46 8 762 75 41</w:t>
      </w:r>
    </w:p>
    <w:p w:rsidR="00A515D5" w:rsidRDefault="00A515D5"/>
    <w:p w:rsidR="0059263E" w:rsidRDefault="0059263E" w:rsidP="0059263E">
      <w:pPr>
        <w:pStyle w:val="Ingetavstnd"/>
      </w:pPr>
    </w:p>
    <w:p w:rsidR="0059263E" w:rsidRDefault="0059263E" w:rsidP="0059263E">
      <w:pPr>
        <w:pStyle w:val="Ingetavstnd"/>
      </w:pPr>
    </w:p>
    <w:p w:rsidR="003B7AB4" w:rsidRDefault="003B7AB4"/>
    <w:p w:rsidR="003B7AB4" w:rsidRDefault="003B7AB4"/>
    <w:sectPr w:rsidR="003B7AB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C2" w:rsidRDefault="00A314C2" w:rsidP="00A314C2">
      <w:r>
        <w:separator/>
      </w:r>
    </w:p>
  </w:endnote>
  <w:endnote w:type="continuationSeparator" w:id="0">
    <w:p w:rsidR="00A314C2" w:rsidRDefault="00A314C2" w:rsidP="00A3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C2" w:rsidRDefault="00A314C2" w:rsidP="00A314C2">
      <w:r>
        <w:separator/>
      </w:r>
    </w:p>
  </w:footnote>
  <w:footnote w:type="continuationSeparator" w:id="0">
    <w:p w:rsidR="00A314C2" w:rsidRDefault="00A314C2" w:rsidP="00A3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C2" w:rsidRDefault="00A314C2" w:rsidP="00A314C2">
    <w:pPr>
      <w:pStyle w:val="Ingetavstnd"/>
    </w:pPr>
    <w:r>
      <w:rPr>
        <w:rFonts w:ascii="Verdana" w:hAnsi="Verdana"/>
        <w:b/>
        <w:noProof/>
        <w:sz w:val="18"/>
        <w:szCs w:val="18"/>
        <w:lang w:eastAsia="sv-SE"/>
      </w:rPr>
      <w:drawing>
        <wp:anchor distT="0" distB="0" distL="114300" distR="114300" simplePos="0" relativeHeight="251659264" behindDoc="1" locked="0" layoutInCell="1" allowOverlap="1" wp14:anchorId="00AD2E18" wp14:editId="0ECE098A">
          <wp:simplePos x="0" y="0"/>
          <wp:positionH relativeFrom="column">
            <wp:posOffset>4772660</wp:posOffset>
          </wp:positionH>
          <wp:positionV relativeFrom="paragraph">
            <wp:posOffset>53340</wp:posOffset>
          </wp:positionV>
          <wp:extent cx="676275" cy="714375"/>
          <wp:effectExtent l="0" t="0" r="9525" b="9525"/>
          <wp:wrapTight wrapText="bothSides">
            <wp:wrapPolygon edited="0">
              <wp:start x="0" y="0"/>
              <wp:lineTo x="0" y="21312"/>
              <wp:lineTo x="21296" y="21312"/>
              <wp:lineTo x="21296" y="0"/>
              <wp:lineTo x="0" y="0"/>
            </wp:wrapPolygon>
          </wp:wrapTight>
          <wp:docPr id="1" name="Bild 1" descr="KV 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 log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4C2" w:rsidRDefault="00A314C2" w:rsidP="00A314C2">
    <w:pPr>
      <w:pStyle w:val="Ingetavstnd"/>
    </w:pPr>
  </w:p>
  <w:p w:rsidR="00A314C2" w:rsidRDefault="00A71FA1" w:rsidP="00A314C2">
    <w:pPr>
      <w:pStyle w:val="Ingetavstnd"/>
    </w:pPr>
    <w:r>
      <w:t>Pressmeddelande 2013-12-03</w:t>
    </w:r>
  </w:p>
  <w:p w:rsidR="00A314C2" w:rsidRDefault="00A314C2">
    <w:pPr>
      <w:pStyle w:val="Sidhuvud"/>
    </w:pPr>
  </w:p>
  <w:p w:rsidR="00A314C2" w:rsidRDefault="00A314C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E2E"/>
    <w:multiLevelType w:val="hybridMultilevel"/>
    <w:tmpl w:val="C36C8100"/>
    <w:lvl w:ilvl="0" w:tplc="8B78FE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680736"/>
    <w:multiLevelType w:val="hybridMultilevel"/>
    <w:tmpl w:val="D6B09D8A"/>
    <w:lvl w:ilvl="0" w:tplc="E4DEC158">
      <w:numFmt w:val="bullet"/>
      <w:lvlText w:val="-"/>
      <w:lvlJc w:val="left"/>
      <w:pPr>
        <w:ind w:left="1440" w:hanging="360"/>
      </w:pPr>
      <w:rPr>
        <w:rFonts w:ascii="Calibri" w:eastAsiaTheme="minorHAnsi" w:hAnsi="Calibri" w:cs="Calibri" w:hint="default"/>
        <w:i/>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3BA32E8E"/>
    <w:multiLevelType w:val="hybridMultilevel"/>
    <w:tmpl w:val="A4BEAF02"/>
    <w:lvl w:ilvl="0" w:tplc="C812EF08">
      <w:numFmt w:val="bullet"/>
      <w:lvlText w:val="-"/>
      <w:lvlJc w:val="left"/>
      <w:pPr>
        <w:ind w:left="1080" w:hanging="360"/>
      </w:pPr>
      <w:rPr>
        <w:rFonts w:ascii="Calibri" w:eastAsiaTheme="minorHAnsi" w:hAnsi="Calibri" w:cs="Calibri" w:hint="default"/>
        <w:i/>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43FF51FA"/>
    <w:multiLevelType w:val="hybridMultilevel"/>
    <w:tmpl w:val="563A60FC"/>
    <w:lvl w:ilvl="0" w:tplc="D6F85F82">
      <w:numFmt w:val="bullet"/>
      <w:lvlText w:val="-"/>
      <w:lvlJc w:val="left"/>
      <w:pPr>
        <w:ind w:left="1440" w:hanging="360"/>
      </w:pPr>
      <w:rPr>
        <w:rFonts w:ascii="Calibri" w:eastAsiaTheme="minorHAnsi" w:hAnsi="Calibri" w:cs="Calibri" w:hint="default"/>
        <w:i/>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63E345F6"/>
    <w:multiLevelType w:val="hybridMultilevel"/>
    <w:tmpl w:val="218C3E78"/>
    <w:lvl w:ilvl="0" w:tplc="28D4D036">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BB95E76"/>
    <w:multiLevelType w:val="hybridMultilevel"/>
    <w:tmpl w:val="BB3EAD18"/>
    <w:lvl w:ilvl="0" w:tplc="BAF2896E">
      <w:start w:val="6"/>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D5"/>
    <w:rsid w:val="000B2139"/>
    <w:rsid w:val="001B071C"/>
    <w:rsid w:val="001F79F0"/>
    <w:rsid w:val="002467CC"/>
    <w:rsid w:val="002F6438"/>
    <w:rsid w:val="003B7AB4"/>
    <w:rsid w:val="003C53CF"/>
    <w:rsid w:val="004456CF"/>
    <w:rsid w:val="00547637"/>
    <w:rsid w:val="0059263E"/>
    <w:rsid w:val="00607C47"/>
    <w:rsid w:val="00690966"/>
    <w:rsid w:val="007374A8"/>
    <w:rsid w:val="008F0A05"/>
    <w:rsid w:val="009B1AE6"/>
    <w:rsid w:val="00A27AC7"/>
    <w:rsid w:val="00A314C2"/>
    <w:rsid w:val="00A515D5"/>
    <w:rsid w:val="00A71FA1"/>
    <w:rsid w:val="00B921BC"/>
    <w:rsid w:val="00F64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A1"/>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515D5"/>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A515D5"/>
    <w:rPr>
      <w:rFonts w:ascii="Tahoma" w:hAnsi="Tahoma" w:cs="Tahoma"/>
      <w:sz w:val="16"/>
      <w:szCs w:val="16"/>
    </w:rPr>
  </w:style>
  <w:style w:type="paragraph" w:styleId="Ingetavstnd">
    <w:name w:val="No Spacing"/>
    <w:uiPriority w:val="1"/>
    <w:qFormat/>
    <w:rsid w:val="002467CC"/>
    <w:pPr>
      <w:spacing w:after="0" w:line="240" w:lineRule="auto"/>
    </w:pPr>
  </w:style>
  <w:style w:type="character" w:styleId="Hyperlnk">
    <w:name w:val="Hyperlink"/>
    <w:basedOn w:val="Standardstycketeckensnitt"/>
    <w:uiPriority w:val="99"/>
    <w:unhideWhenUsed/>
    <w:rsid w:val="001B071C"/>
    <w:rPr>
      <w:color w:val="0000FF" w:themeColor="hyperlink"/>
      <w:u w:val="single"/>
    </w:rPr>
  </w:style>
  <w:style w:type="paragraph" w:styleId="Sidhuvud">
    <w:name w:val="header"/>
    <w:basedOn w:val="Normal"/>
    <w:link w:val="SidhuvudChar"/>
    <w:uiPriority w:val="99"/>
    <w:unhideWhenUsed/>
    <w:rsid w:val="00A314C2"/>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314C2"/>
  </w:style>
  <w:style w:type="paragraph" w:styleId="Sidfot">
    <w:name w:val="footer"/>
    <w:basedOn w:val="Normal"/>
    <w:link w:val="SidfotChar"/>
    <w:uiPriority w:val="99"/>
    <w:unhideWhenUsed/>
    <w:rsid w:val="00A314C2"/>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31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A1"/>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515D5"/>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A515D5"/>
    <w:rPr>
      <w:rFonts w:ascii="Tahoma" w:hAnsi="Tahoma" w:cs="Tahoma"/>
      <w:sz w:val="16"/>
      <w:szCs w:val="16"/>
    </w:rPr>
  </w:style>
  <w:style w:type="paragraph" w:styleId="Ingetavstnd">
    <w:name w:val="No Spacing"/>
    <w:uiPriority w:val="1"/>
    <w:qFormat/>
    <w:rsid w:val="002467CC"/>
    <w:pPr>
      <w:spacing w:after="0" w:line="240" w:lineRule="auto"/>
    </w:pPr>
  </w:style>
  <w:style w:type="character" w:styleId="Hyperlnk">
    <w:name w:val="Hyperlink"/>
    <w:basedOn w:val="Standardstycketeckensnitt"/>
    <w:uiPriority w:val="99"/>
    <w:unhideWhenUsed/>
    <w:rsid w:val="001B071C"/>
    <w:rPr>
      <w:color w:val="0000FF" w:themeColor="hyperlink"/>
      <w:u w:val="single"/>
    </w:rPr>
  </w:style>
  <w:style w:type="paragraph" w:styleId="Sidhuvud">
    <w:name w:val="header"/>
    <w:basedOn w:val="Normal"/>
    <w:link w:val="SidhuvudChar"/>
    <w:uiPriority w:val="99"/>
    <w:unhideWhenUsed/>
    <w:rsid w:val="00A314C2"/>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314C2"/>
  </w:style>
  <w:style w:type="paragraph" w:styleId="Sidfot">
    <w:name w:val="footer"/>
    <w:basedOn w:val="Normal"/>
    <w:link w:val="SidfotChar"/>
    <w:uiPriority w:val="99"/>
    <w:unhideWhenUsed/>
    <w:rsid w:val="00A314C2"/>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3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r.jonasson@kvforetagen.se" TargetMode="External"/><Relationship Id="rId4" Type="http://schemas.openxmlformats.org/officeDocument/2006/relationships/settings" Target="settings.xml"/><Relationship Id="rId9" Type="http://schemas.openxmlformats.org/officeDocument/2006/relationships/hyperlink" Target="mailto:hanna.nyborg@kvforeta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Nyborg, Hanna</dc:creator>
  <cp:lastModifiedBy>Branting, Cecilia</cp:lastModifiedBy>
  <cp:revision>4</cp:revision>
  <cp:lastPrinted>2013-12-02T11:53:00Z</cp:lastPrinted>
  <dcterms:created xsi:type="dcterms:W3CDTF">2013-12-02T11:47:00Z</dcterms:created>
  <dcterms:modified xsi:type="dcterms:W3CDTF">2013-12-02T11:54:00Z</dcterms:modified>
</cp:coreProperties>
</file>