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CA6C4" w14:textId="129FC481" w:rsidR="00731652" w:rsidRDefault="00731652" w:rsidP="00C843B4">
      <w:pPr>
        <w:jc w:val="center"/>
        <w:rPr>
          <w:rFonts w:ascii="Arial" w:hAnsi="Arial" w:cs="Arial"/>
          <w:b/>
          <w:sz w:val="24"/>
          <w:szCs w:val="24"/>
        </w:rPr>
      </w:pPr>
    </w:p>
    <w:p w14:paraId="011AFB57" w14:textId="6F191BBA" w:rsidR="001D3CDF" w:rsidRPr="00376B4E" w:rsidRDefault="00F022F5" w:rsidP="00C843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ru"/>
        </w:rPr>
        <w:t xml:space="preserve">Monte Carlo Yachts — первый производитель яхт, оснастивший свое судно системой DockSense Alert от Raymarine </w:t>
      </w:r>
    </w:p>
    <w:p w14:paraId="0328DE4C" w14:textId="3149A7BB" w:rsidR="004821CC" w:rsidRPr="00376B4E" w:rsidRDefault="00F022F5" w:rsidP="00C843B4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lang w:val="ru"/>
        </w:rPr>
        <w:t>Производитель яхт класса люкс представляет использованную на новой яхте MCY 76 Skylounge систему помощи при швартовке</w:t>
      </w:r>
    </w:p>
    <w:p w14:paraId="7B8A1D58" w14:textId="4C950BE0" w:rsidR="00F022F5" w:rsidRDefault="00731652" w:rsidP="00E71BE9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  <w:lang w:val="ru"/>
        </w:rPr>
        <w:t xml:space="preserve">Арлингтон, штат Вирджиния, США, </w:t>
      </w:r>
      <w:r w:rsidR="00572C09">
        <w:rPr>
          <w:rFonts w:ascii="Arial" w:hAnsi="Arial" w:cs="Arial"/>
          <w:b/>
          <w:bCs/>
          <w:sz w:val="24"/>
          <w:szCs w:val="24"/>
        </w:rPr>
        <w:t>5</w:t>
      </w:r>
      <w:r w:rsidR="00961BD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61BDF" w:rsidRPr="00961BDF">
        <w:rPr>
          <w:rFonts w:ascii="Arial" w:hAnsi="Arial" w:cs="Arial"/>
          <w:b/>
          <w:bCs/>
          <w:sz w:val="24"/>
          <w:szCs w:val="24"/>
        </w:rPr>
        <w:t>октябрь</w:t>
      </w:r>
      <w:proofErr w:type="spellEnd"/>
      <w:r>
        <w:rPr>
          <w:rFonts w:ascii="Arial" w:hAnsi="Arial" w:cs="Arial"/>
          <w:b/>
          <w:bCs/>
          <w:sz w:val="24"/>
          <w:szCs w:val="24"/>
          <w:lang w:val="ru"/>
        </w:rPr>
        <w:t> 2020 г.</w:t>
      </w:r>
      <w:r>
        <w:rPr>
          <w:rFonts w:ascii="Arial" w:hAnsi="Arial" w:cs="Arial"/>
          <w:lang w:val="ru"/>
        </w:rPr>
        <w:t xml:space="preserve"> Компания FLIR Systems Inc. объявила о сотрудничестве подразделения Raymarine с производителем яхт класса люкс Monte Carlo Yachts. Разработанная Raymarine система DockSense® Alert впервые будет установлена на яхту Monte Carlo MCY 76 Skylounge. DockSense Alert – это первая система для автоматизированной швартовки на базе интеллектуального распознавания объектов и движения. Оно позволит капитанам уверенно маневрировать и швартоваться в стесненных условиях.</w:t>
      </w:r>
    </w:p>
    <w:p w14:paraId="73ADA464" w14:textId="50AD062A" w:rsidR="00F022F5" w:rsidRDefault="00F022F5" w:rsidP="00E71BE9">
      <w:pPr>
        <w:rPr>
          <w:rFonts w:ascii="Arial" w:hAnsi="Arial" w:cs="Arial"/>
        </w:rPr>
      </w:pPr>
      <w:r>
        <w:rPr>
          <w:rFonts w:ascii="Arial" w:hAnsi="Arial" w:cs="Arial"/>
          <w:lang w:val="ru"/>
        </w:rPr>
        <w:t xml:space="preserve">Monte Carlo Yachts — известный итальянский производитель моторных яхт, удостоенных множества наград. Эта компания прежде всего заботится о том, чтобы каждая яхта в точности соответствовала ожиданиям владельца. По просьбе заказчика специалисты Raymarine и Monte Carlo Yachts создали систему DockSense Alert с пятью камерами, благодаря которому капитан яхты MCY 76 Skylounge будет видеть все, что происходит вокруг судна. Система DockSense Alert, полностью интегрированная в систему Raymarine Axiom XL яхты MCY 76 Skylounge, позволяет уверенно швартоваться и обеспечивает полный обзор вокруг судна без мертвых зон. При этом DockSense Alert выдает звуковые и визуальные сигналы, оповещая капитана о приближении яхты к препятствию, что значительно облегчает швартовку. </w:t>
      </w:r>
    </w:p>
    <w:p w14:paraId="13200EEB" w14:textId="7356526F" w:rsidR="00AF289C" w:rsidRPr="004D2FCE" w:rsidRDefault="00C83D2F" w:rsidP="00AF289C">
      <w:pPr>
        <w:rPr>
          <w:rFonts w:ascii="Arial" w:hAnsi="Arial" w:cs="Arial"/>
        </w:rPr>
      </w:pPr>
      <w:r>
        <w:rPr>
          <w:rFonts w:ascii="Arial" w:hAnsi="Arial" w:cs="Arial"/>
          <w:lang w:val="ru"/>
        </w:rPr>
        <w:t>«Мы делаем все возможное, чтобы управление яхтами было более безопасным и приносило удовольствие всем на борту, — говорит Грегор Оуттерс (Gregoire Outters), генеральный директор подразделения Raymarine компании FLIR Systems. — Система помощи при швартовке DockSense Alert — это новое направление в яхтостроении, и мы чрезвычайно рады сотрудничеству с Monte Carlo Yachts».</w:t>
      </w:r>
    </w:p>
    <w:p w14:paraId="5A1939D5" w14:textId="0D46A095" w:rsidR="00731652" w:rsidRPr="004D2FCE" w:rsidRDefault="00F022F5" w:rsidP="00E71BE9">
      <w:pPr>
        <w:rPr>
          <w:rFonts w:ascii="Arial" w:hAnsi="Arial" w:cs="Arial"/>
        </w:rPr>
      </w:pPr>
      <w:r>
        <w:rPr>
          <w:rFonts w:ascii="Arial" w:hAnsi="Arial" w:cs="Arial"/>
          <w:lang w:val="ru"/>
        </w:rPr>
        <w:t xml:space="preserve">Теперь производители могут интегрировать системы DockSense Alert в свои яхты. Приглашаем производителей яхт и интеграторов систем посетить сайт </w:t>
      </w:r>
      <w:r w:rsidR="00375FAA">
        <w:rPr>
          <w:rFonts w:ascii="Arial" w:hAnsi="Arial" w:cs="Arial"/>
          <w:lang w:val="ru"/>
        </w:rPr>
        <w:fldChar w:fldCharType="begin"/>
      </w:r>
      <w:r w:rsidR="00375FAA">
        <w:rPr>
          <w:rFonts w:ascii="Arial" w:hAnsi="Arial" w:cs="Arial"/>
          <w:lang w:val="ru"/>
        </w:rPr>
        <w:instrText xml:space="preserve"> HYPERLINK "www.raymarine.eu/docksense/" </w:instrText>
      </w:r>
      <w:r w:rsidR="00375FAA">
        <w:rPr>
          <w:rFonts w:ascii="Arial" w:hAnsi="Arial" w:cs="Arial"/>
          <w:lang w:val="ru"/>
        </w:rPr>
      </w:r>
      <w:r w:rsidR="00375FAA">
        <w:rPr>
          <w:rFonts w:ascii="Arial" w:hAnsi="Arial" w:cs="Arial"/>
          <w:lang w:val="ru"/>
        </w:rPr>
        <w:fldChar w:fldCharType="separate"/>
      </w:r>
      <w:r w:rsidRPr="00375FAA">
        <w:rPr>
          <w:rStyle w:val="Hyperlink"/>
          <w:rFonts w:ascii="Arial" w:hAnsi="Arial" w:cs="Arial"/>
          <w:lang w:val="ru"/>
        </w:rPr>
        <w:t>www.</w:t>
      </w:r>
      <w:proofErr w:type="spellStart"/>
      <w:r w:rsidR="00375FAA" w:rsidRPr="00375FAA">
        <w:rPr>
          <w:rStyle w:val="Hyperlink"/>
          <w:rFonts w:ascii="Arial" w:hAnsi="Arial" w:cs="Arial"/>
        </w:rPr>
        <w:t>raym</w:t>
      </w:r>
      <w:proofErr w:type="spellEnd"/>
      <w:r w:rsidRPr="00375FAA">
        <w:rPr>
          <w:rStyle w:val="Hyperlink"/>
          <w:rFonts w:ascii="Arial" w:hAnsi="Arial" w:cs="Arial"/>
          <w:lang w:val="ru"/>
        </w:rPr>
        <w:t>arine.</w:t>
      </w:r>
      <w:proofErr w:type="spellStart"/>
      <w:r w:rsidR="00375FAA" w:rsidRPr="00375FAA">
        <w:rPr>
          <w:rStyle w:val="Hyperlink"/>
          <w:rFonts w:ascii="Arial" w:hAnsi="Arial" w:cs="Arial"/>
        </w:rPr>
        <w:t>eu</w:t>
      </w:r>
      <w:proofErr w:type="spellEnd"/>
      <w:r w:rsidRPr="00375FAA">
        <w:rPr>
          <w:rStyle w:val="Hyperlink"/>
          <w:rFonts w:ascii="Arial" w:hAnsi="Arial" w:cs="Arial"/>
          <w:lang w:val="ru"/>
        </w:rPr>
        <w:t>/docksense</w:t>
      </w:r>
      <w:r w:rsidR="00375FAA" w:rsidRPr="00375FAA">
        <w:rPr>
          <w:rStyle w:val="Hyperlink"/>
          <w:rFonts w:ascii="Arial" w:hAnsi="Arial" w:cs="Arial"/>
        </w:rPr>
        <w:t>/</w:t>
      </w:r>
      <w:r w:rsidR="00375FAA">
        <w:rPr>
          <w:rFonts w:ascii="Arial" w:hAnsi="Arial" w:cs="Arial"/>
          <w:lang w:val="ru"/>
        </w:rPr>
        <w:fldChar w:fldCharType="end"/>
      </w:r>
      <w:r>
        <w:rPr>
          <w:rFonts w:ascii="Arial" w:hAnsi="Arial" w:cs="Arial"/>
          <w:lang w:val="ru"/>
        </w:rPr>
        <w:t xml:space="preserve"> и узнать, как создавать решения DockSense Alert на заказ. </w:t>
      </w:r>
    </w:p>
    <w:p w14:paraId="42CB9059" w14:textId="77777777" w:rsidR="00731652" w:rsidRPr="003419C7" w:rsidRDefault="00731652" w:rsidP="0073165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lang w:val="ru"/>
        </w:rPr>
        <w:t>-###-</w:t>
      </w:r>
    </w:p>
    <w:p w14:paraId="673E4EAB" w14:textId="77777777" w:rsidR="00731652" w:rsidRDefault="00731652" w:rsidP="00731652">
      <w:pPr>
        <w:pStyle w:val="Body"/>
        <w:spacing w:after="0"/>
        <w:rPr>
          <w:rFonts w:ascii="Arial" w:eastAsia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/>
          <w:b/>
          <w:bCs/>
          <w:i/>
          <w:iCs/>
          <w:sz w:val="16"/>
          <w:szCs w:val="16"/>
          <w:lang w:val="ru"/>
        </w:rPr>
        <w:t>О компании FLIR Systems Inc.</w:t>
      </w:r>
    </w:p>
    <w:p w14:paraId="53743DE4" w14:textId="1ACDCCE5" w:rsidR="00BD7EC6" w:rsidRPr="00EC6B22" w:rsidRDefault="00731652" w:rsidP="00731652">
      <w:pPr>
        <w:pStyle w:val="Body"/>
        <w:rPr>
          <w:rFonts w:ascii="Arial" w:eastAsia="Arial" w:hAnsi="Arial" w:cs="Arial"/>
          <w:i/>
          <w:iCs/>
          <w:color w:val="0563C1"/>
          <w:sz w:val="16"/>
          <w:szCs w:val="16"/>
          <w:u w:val="single" w:color="0563C1"/>
        </w:rPr>
      </w:pPr>
      <w:r>
        <w:rPr>
          <w:rFonts w:ascii="Arial" w:hAnsi="Arial"/>
          <w:i/>
          <w:iCs/>
          <w:sz w:val="16"/>
          <w:szCs w:val="16"/>
          <w:lang w:val="ru"/>
        </w:rPr>
        <w:t>Основанная в 1978 г. компания FLIR Systems — ведущая мировая технологическая компания, которая занимается разработкой решений для обнаружения и распознавания, используемых в оборонной отрасли и промышленности. Цель компании FLIR Systems — «The World’s Sixth Sense», стать «шестым органом чувств» и разрабатывать технологии, помогающие специалистам принимать более обоснованные решения, чтобы беречь жизни людей и все живое на планете. Дополнительную информацию см. на сайте</w:t>
      </w:r>
      <w:r>
        <w:rPr>
          <w:lang w:val="ru"/>
        </w:rPr>
        <w:t xml:space="preserve"> </w:t>
      </w:r>
      <w:hyperlink r:id="rId10" w:history="1">
        <w:r>
          <w:rPr>
            <w:rStyle w:val="Hyperlink"/>
            <w:rFonts w:ascii="Arial" w:eastAsia="Arial" w:hAnsi="Arial" w:cs="Arial"/>
            <w:sz w:val="16"/>
            <w:szCs w:val="16"/>
            <w:lang w:val="ru"/>
          </w:rPr>
          <w:t>www.flir.com</w:t>
        </w:r>
      </w:hyperlink>
      <w:r>
        <w:rPr>
          <w:rFonts w:ascii="Arial" w:hAnsi="Arial"/>
          <w:i/>
          <w:iCs/>
          <w:sz w:val="16"/>
          <w:szCs w:val="16"/>
          <w:lang w:val="ru"/>
        </w:rPr>
        <w:t xml:space="preserve"> и в социальных сетях по тегу </w:t>
      </w:r>
      <w:r>
        <w:rPr>
          <w:rStyle w:val="Hyperlink0"/>
          <w:lang w:val="ru"/>
        </w:rPr>
        <w:t>@flir.</w:t>
      </w:r>
      <w:r>
        <w:rPr>
          <w:rStyle w:val="Hyperlink0"/>
          <w:i w:val="0"/>
          <w:iCs w:val="0"/>
          <w:u w:val="none"/>
          <w:lang w:val="ru"/>
        </w:rPr>
        <w:br/>
      </w:r>
      <w:r>
        <w:rPr>
          <w:color w:val="auto"/>
          <w:bdr w:val="none" w:sz="0" w:space="0" w:color="auto"/>
          <w:lang w:val="ru"/>
        </w:rPr>
        <w:br/>
      </w:r>
      <w:r>
        <w:rPr>
          <w:rFonts w:ascii="Arial" w:hAnsi="Arial"/>
          <w:b/>
          <w:bCs/>
          <w:i/>
          <w:iCs/>
          <w:sz w:val="16"/>
          <w:szCs w:val="16"/>
          <w:lang w:val="ru"/>
        </w:rPr>
        <w:t xml:space="preserve">О компании Raymarine </w:t>
      </w:r>
      <w:r>
        <w:rPr>
          <w:sz w:val="16"/>
          <w:szCs w:val="16"/>
          <w:lang w:val="ru"/>
        </w:rPr>
        <w:br/>
      </w:r>
      <w:r>
        <w:rPr>
          <w:rFonts w:ascii="Arial" w:hAnsi="Arial"/>
          <w:i/>
          <w:iCs/>
          <w:sz w:val="16"/>
          <w:szCs w:val="16"/>
          <w:lang w:val="ru"/>
        </w:rPr>
        <w:t xml:space="preserve">Raymarine, подразделение компании FLIR Systems, выпускает высокопроизводительные электронные системы для сферы любительского судоходства и рынка легких коммерческих судов. Обладая более чем 80-летним опытом разработки судовых навигационных систем, Raymarine создает продукты, которые славятся простотой применения, защищенностью и надежностью. Компания непрерывно совершенствует свои изделия и производит лучшие в своем </w:t>
      </w:r>
      <w:r>
        <w:rPr>
          <w:rFonts w:ascii="Arial" w:hAnsi="Arial"/>
          <w:i/>
          <w:iCs/>
          <w:sz w:val="16"/>
          <w:szCs w:val="16"/>
          <w:lang w:val="ru"/>
        </w:rPr>
        <w:lastRenderedPageBreak/>
        <w:t xml:space="preserve">классе датчики и интеллектуальные навигационные системы, которые помогают капитанам более легко и безопасно управлять судами. Судовые электронные системы Raymarine можно приобрести через всемирную сеть дилеров и дистрибьюторов. Дополнительную информацию см. на сайте </w:t>
      </w:r>
      <w:hyperlink r:id="rId11" w:history="1">
        <w:r>
          <w:rPr>
            <w:rStyle w:val="Hyperlink"/>
            <w:rFonts w:ascii="Arial" w:hAnsi="Arial"/>
            <w:i/>
            <w:iCs/>
            <w:sz w:val="16"/>
            <w:szCs w:val="16"/>
            <w:lang w:val="ru"/>
          </w:rPr>
          <w:t>www.raymarine.com</w:t>
        </w:r>
      </w:hyperlink>
      <w:r>
        <w:rPr>
          <w:rFonts w:ascii="Arial" w:hAnsi="Arial"/>
          <w:i/>
          <w:iCs/>
          <w:sz w:val="16"/>
          <w:szCs w:val="16"/>
          <w:lang w:val="ru"/>
        </w:rPr>
        <w:t xml:space="preserve">. </w:t>
      </w:r>
    </w:p>
    <w:p w14:paraId="311B5266" w14:textId="261245A3" w:rsidR="00C54582" w:rsidRPr="00EC6B22" w:rsidRDefault="00C54582" w:rsidP="00B27284">
      <w:pPr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ru"/>
        </w:rPr>
        <w:t>О компании Monte Carlo Yachts</w:t>
      </w:r>
      <w:r>
        <w:rPr>
          <w:rFonts w:ascii="Arial" w:hAnsi="Arial" w:cs="Arial"/>
          <w:sz w:val="16"/>
          <w:szCs w:val="16"/>
          <w:lang w:val="ru"/>
        </w:rPr>
        <w:br/>
      </w:r>
      <w:r>
        <w:rPr>
          <w:rFonts w:ascii="Arial" w:hAnsi="Arial" w:cs="Arial"/>
          <w:i/>
          <w:iCs/>
          <w:sz w:val="16"/>
          <w:szCs w:val="16"/>
          <w:lang w:val="ru"/>
        </w:rPr>
        <w:t>Monte Carlo Yachts — это итальянская компания, все сотрудники которой — руководители, дизайнеры и мастера — полностью посвящают себя созданию роскошных моторных яхт. Их усилия опираются на производственные возможности французской группы компаний Groupe Beneteau.</w:t>
      </w:r>
      <w:r>
        <w:rPr>
          <w:rFonts w:ascii="Arial" w:hAnsi="Arial" w:cs="Arial"/>
          <w:sz w:val="16"/>
          <w:szCs w:val="16"/>
          <w:lang w:val="ru"/>
        </w:rPr>
        <w:br/>
      </w:r>
    </w:p>
    <w:p w14:paraId="5B2DEE80" w14:textId="17CC44E8" w:rsidR="00B27284" w:rsidRPr="007B05BB" w:rsidRDefault="00B27284" w:rsidP="00B27284">
      <w:pPr>
        <w:rPr>
          <w:rFonts w:ascii="Arial" w:eastAsiaTheme="minorEastAsia" w:hAnsi="Arial" w:cs="Arial"/>
          <w:i/>
          <w:iCs/>
          <w:sz w:val="16"/>
          <w:szCs w:val="16"/>
        </w:rPr>
      </w:pPr>
      <w:r>
        <w:rPr>
          <w:rFonts w:ascii="Arial" w:eastAsiaTheme="minorEastAsia" w:hAnsi="Arial" w:cs="Arial"/>
          <w:i/>
          <w:iCs/>
          <w:sz w:val="16"/>
          <w:szCs w:val="16"/>
          <w:lang w:val="ru"/>
        </w:rPr>
        <w:t>Коллекция яхт MCY в настоящий момент включает MCY 66, MCY 70, MCY 76, MCY 80, MCY 86, MCY 96 и MCY 105. В новую коллекцию MCY Skylounge входят MCY 70 Skylounge и недавно запущенная в производство MCY 76 Skylounge.</w:t>
      </w:r>
    </w:p>
    <w:p w14:paraId="0E990738" w14:textId="77777777" w:rsidR="007009B0" w:rsidRDefault="007009B0" w:rsidP="005B0468">
      <w:pPr>
        <w:spacing w:after="0"/>
        <w:rPr>
          <w:rFonts w:ascii="Arial" w:hAnsi="Arial" w:cs="Arial"/>
          <w:lang w:val="ru"/>
        </w:rPr>
      </w:pPr>
    </w:p>
    <w:p w14:paraId="1FB6A91E" w14:textId="77777777" w:rsidR="007009B0" w:rsidRDefault="007009B0" w:rsidP="007009B0">
      <w:pPr>
        <w:spacing w:after="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Media contact:</w:t>
      </w:r>
    </w:p>
    <w:p w14:paraId="3D829919" w14:textId="77777777" w:rsidR="007009B0" w:rsidRPr="0090625A" w:rsidRDefault="007009B0" w:rsidP="007009B0">
      <w:pPr>
        <w:spacing w:after="0"/>
        <w:jc w:val="both"/>
        <w:rPr>
          <w:rFonts w:ascii="Arial" w:hAnsi="Arial" w:cs="Arial"/>
          <w:sz w:val="16"/>
        </w:rPr>
      </w:pPr>
      <w:r w:rsidRPr="0090625A">
        <w:rPr>
          <w:rFonts w:ascii="Arial" w:hAnsi="Arial" w:cs="Arial"/>
          <w:sz w:val="16"/>
        </w:rPr>
        <w:t>Karen Bartlett</w:t>
      </w:r>
    </w:p>
    <w:p w14:paraId="56382C92" w14:textId="77777777" w:rsidR="007009B0" w:rsidRPr="0090625A" w:rsidRDefault="007009B0" w:rsidP="007009B0">
      <w:pPr>
        <w:spacing w:after="0"/>
        <w:jc w:val="both"/>
        <w:rPr>
          <w:rFonts w:ascii="Arial" w:hAnsi="Arial" w:cs="Arial"/>
          <w:sz w:val="16"/>
        </w:rPr>
      </w:pPr>
      <w:r w:rsidRPr="0090625A">
        <w:rPr>
          <w:rFonts w:ascii="Arial" w:hAnsi="Arial" w:cs="Arial"/>
          <w:sz w:val="16"/>
        </w:rPr>
        <w:t>Saltwater Stone</w:t>
      </w:r>
    </w:p>
    <w:p w14:paraId="4412CABC" w14:textId="77777777" w:rsidR="007009B0" w:rsidRPr="0090625A" w:rsidRDefault="007009B0" w:rsidP="007009B0">
      <w:pPr>
        <w:spacing w:after="0"/>
        <w:jc w:val="both"/>
        <w:rPr>
          <w:rFonts w:ascii="Arial" w:hAnsi="Arial" w:cs="Arial"/>
          <w:sz w:val="16"/>
        </w:rPr>
      </w:pPr>
      <w:r w:rsidRPr="0090625A">
        <w:rPr>
          <w:rFonts w:ascii="Arial" w:hAnsi="Arial" w:cs="Arial"/>
          <w:sz w:val="16"/>
        </w:rPr>
        <w:t>+44 (0) 1202 669 244</w:t>
      </w:r>
    </w:p>
    <w:p w14:paraId="1FF86524" w14:textId="77777777" w:rsidR="007009B0" w:rsidRPr="0090625A" w:rsidRDefault="007009B0" w:rsidP="007009B0">
      <w:pPr>
        <w:spacing w:after="0"/>
        <w:rPr>
          <w:rFonts w:ascii="Arial" w:hAnsi="Arial" w:cs="Arial"/>
          <w:sz w:val="16"/>
        </w:rPr>
      </w:pPr>
      <w:r w:rsidRPr="0090625A">
        <w:rPr>
          <w:rFonts w:ascii="Arial" w:hAnsi="Arial" w:cs="Arial"/>
          <w:sz w:val="16"/>
        </w:rPr>
        <w:t>k.bartlett@saltwater-stone.com</w:t>
      </w:r>
    </w:p>
    <w:p w14:paraId="174CDD90" w14:textId="77777777" w:rsidR="007009B0" w:rsidRPr="0090625A" w:rsidRDefault="007009B0" w:rsidP="007009B0">
      <w:pPr>
        <w:spacing w:after="0"/>
        <w:rPr>
          <w:rFonts w:ascii="Arial" w:hAnsi="Arial" w:cs="Arial"/>
          <w:i/>
          <w:sz w:val="16"/>
        </w:rPr>
      </w:pPr>
    </w:p>
    <w:p w14:paraId="7ADC9BB9" w14:textId="77777777" w:rsidR="007009B0" w:rsidRDefault="007009B0" w:rsidP="007009B0">
      <w:pPr>
        <w:pStyle w:val="NoSpacing"/>
        <w:rPr>
          <w:rFonts w:ascii="Arial" w:hAnsi="Arial" w:cs="Arial"/>
        </w:rPr>
      </w:pPr>
    </w:p>
    <w:p w14:paraId="7028F61B" w14:textId="7928001B" w:rsidR="00373B7E" w:rsidRDefault="00B27284" w:rsidP="005B0468">
      <w:pPr>
        <w:spacing w:after="0"/>
        <w:rPr>
          <w:rFonts w:ascii="Arial" w:hAnsi="Arial" w:cs="Arial"/>
          <w:lang w:val="ru"/>
        </w:rPr>
      </w:pPr>
      <w:r>
        <w:rPr>
          <w:rFonts w:ascii="Arial" w:hAnsi="Arial" w:cs="Arial"/>
          <w:lang w:val="ru"/>
        </w:rPr>
        <w:t xml:space="preserve"> </w:t>
      </w:r>
    </w:p>
    <w:p w14:paraId="666EE7AD" w14:textId="4E3F8A1E" w:rsidR="00572C09" w:rsidRDefault="00572C09" w:rsidP="005B0468">
      <w:pPr>
        <w:spacing w:after="0"/>
        <w:rPr>
          <w:rFonts w:ascii="Arial" w:hAnsi="Arial" w:cs="Arial"/>
          <w:u w:val="single"/>
        </w:rPr>
      </w:pPr>
    </w:p>
    <w:p w14:paraId="76A28274" w14:textId="77777777" w:rsidR="00A52FF8" w:rsidRPr="00A52FF8" w:rsidRDefault="00A52FF8" w:rsidP="005B0468">
      <w:pPr>
        <w:spacing w:after="0"/>
        <w:rPr>
          <w:rFonts w:ascii="Arial" w:hAnsi="Arial" w:cs="Arial"/>
          <w:u w:val="single"/>
        </w:rPr>
      </w:pPr>
    </w:p>
    <w:sectPr w:rsidR="00A52FF8" w:rsidRPr="00A52F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8EE3D" w14:textId="77777777" w:rsidR="00261F6F" w:rsidRDefault="00261F6F" w:rsidP="00783D5E">
      <w:pPr>
        <w:spacing w:after="0" w:line="240" w:lineRule="auto"/>
      </w:pPr>
      <w:r>
        <w:separator/>
      </w:r>
    </w:p>
  </w:endnote>
  <w:endnote w:type="continuationSeparator" w:id="0">
    <w:p w14:paraId="4561CD44" w14:textId="77777777" w:rsidR="00261F6F" w:rsidRDefault="00261F6F" w:rsidP="0078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B9BB3" w14:textId="77777777" w:rsidR="00002B91" w:rsidRDefault="00002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AFA9B" w14:textId="77777777" w:rsidR="00002B91" w:rsidRDefault="00002B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C7C12" w14:textId="77777777" w:rsidR="00002B91" w:rsidRDefault="00002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9D20F" w14:textId="77777777" w:rsidR="00261F6F" w:rsidRDefault="00261F6F" w:rsidP="00783D5E">
      <w:pPr>
        <w:spacing w:after="0" w:line="240" w:lineRule="auto"/>
      </w:pPr>
      <w:r>
        <w:separator/>
      </w:r>
    </w:p>
  </w:footnote>
  <w:footnote w:type="continuationSeparator" w:id="0">
    <w:p w14:paraId="17B35291" w14:textId="77777777" w:rsidR="00261F6F" w:rsidRDefault="00261F6F" w:rsidP="00783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D8209" w14:textId="77777777" w:rsidR="00002B91" w:rsidRDefault="00002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1397C" w14:textId="7B80C149" w:rsidR="00731652" w:rsidRDefault="00002B91">
    <w:pPr>
      <w:pStyle w:val="Header"/>
    </w:pPr>
    <w:r>
      <w:rPr>
        <w:rFonts w:ascii="Arial" w:hAnsi="Arial" w:cs="Arial"/>
        <w:b/>
        <w:bCs/>
        <w:noProof/>
        <w:sz w:val="24"/>
        <w:szCs w:val="24"/>
        <w:lang w:val="ru"/>
      </w:rPr>
      <w:drawing>
        <wp:anchor distT="0" distB="0" distL="114300" distR="114300" simplePos="0" relativeHeight="251660288" behindDoc="1" locked="0" layoutInCell="1" allowOverlap="1" wp14:anchorId="15840C60" wp14:editId="4C9AC857">
          <wp:simplePos x="0" y="0"/>
          <wp:positionH relativeFrom="column">
            <wp:posOffset>4254500</wp:posOffset>
          </wp:positionH>
          <wp:positionV relativeFrom="paragraph">
            <wp:posOffset>-25400</wp:posOffset>
          </wp:positionV>
          <wp:extent cx="1774825" cy="307181"/>
          <wp:effectExtent l="0" t="0" r="0" b="0"/>
          <wp:wrapTight wrapText="bothSides">
            <wp:wrapPolygon edited="0">
              <wp:start x="0" y="0"/>
              <wp:lineTo x="0" y="17441"/>
              <wp:lineTo x="4405" y="20124"/>
              <wp:lineTo x="6260" y="20124"/>
              <wp:lineTo x="21330" y="17441"/>
              <wp:lineTo x="21330" y="1342"/>
              <wp:lineTo x="17156" y="0"/>
              <wp:lineTo x="0" y="0"/>
            </wp:wrapPolygon>
          </wp:wrapTight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ymarine_Logo_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25" cy="307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ru"/>
      </w:rPr>
      <w:drawing>
        <wp:anchor distT="0" distB="0" distL="114300" distR="114300" simplePos="0" relativeHeight="251659264" behindDoc="1" locked="0" layoutInCell="1" allowOverlap="1" wp14:anchorId="074782FB" wp14:editId="760D45F1">
          <wp:simplePos x="0" y="0"/>
          <wp:positionH relativeFrom="margin">
            <wp:align>left</wp:align>
          </wp:positionH>
          <wp:positionV relativeFrom="paragraph">
            <wp:posOffset>-171384</wp:posOffset>
          </wp:positionV>
          <wp:extent cx="3292475" cy="532765"/>
          <wp:effectExtent l="0" t="0" r="3175" b="635"/>
          <wp:wrapNone/>
          <wp:docPr id="4" name="Picture 4" descr="C:\Users\tmcdowd\Documents\Assets\FLIR Logos\FLIR logo\FLIR_Logo&amp;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cdowd\Documents\Assets\FLIR Logos\FLIR logo\FLIR_Logo&amp;Taglin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39" t="39732" r="7902" b="39878"/>
                  <a:stretch/>
                </pic:blipFill>
                <pic:spPr bwMode="auto">
                  <a:xfrm>
                    <a:off x="0" y="0"/>
                    <a:ext cx="329247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613B95" w14:textId="532D1AD1" w:rsidR="00783D5E" w:rsidRDefault="00783D5E">
    <w:pPr>
      <w:pStyle w:val="Header"/>
    </w:pPr>
  </w:p>
  <w:p w14:paraId="3EAE2839" w14:textId="7C18A6D4" w:rsidR="00731652" w:rsidRDefault="00731652">
    <w:pPr>
      <w:pStyle w:val="Header"/>
    </w:pPr>
  </w:p>
  <w:p w14:paraId="58C5116B" w14:textId="77777777" w:rsidR="00731652" w:rsidRDefault="00731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08366" w14:textId="77777777" w:rsidR="00002B91" w:rsidRDefault="00002B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OwMDEwNDU0MTUwMjdS0lEKTi0uzszPAymwrAUACT3pHiwAAAA="/>
    <w:docVar w:name="FLIR_DOCUMENT_ID" w:val="b7d1c102-4519-4455-b9ab-14907fe48c1f"/>
  </w:docVars>
  <w:rsids>
    <w:rsidRoot w:val="00E71BE9"/>
    <w:rsid w:val="00002B91"/>
    <w:rsid w:val="000562C3"/>
    <w:rsid w:val="00074B14"/>
    <w:rsid w:val="00094282"/>
    <w:rsid w:val="000C15AE"/>
    <w:rsid w:val="000C6956"/>
    <w:rsid w:val="000E683B"/>
    <w:rsid w:val="000F5C54"/>
    <w:rsid w:val="001332AD"/>
    <w:rsid w:val="00136EBA"/>
    <w:rsid w:val="00145936"/>
    <w:rsid w:val="00167307"/>
    <w:rsid w:val="001702E5"/>
    <w:rsid w:val="00172924"/>
    <w:rsid w:val="00185E6A"/>
    <w:rsid w:val="001900B4"/>
    <w:rsid w:val="001970A0"/>
    <w:rsid w:val="001D3CDF"/>
    <w:rsid w:val="00241F12"/>
    <w:rsid w:val="00244297"/>
    <w:rsid w:val="00244331"/>
    <w:rsid w:val="00261F6F"/>
    <w:rsid w:val="002A10DF"/>
    <w:rsid w:val="002A29AB"/>
    <w:rsid w:val="002C3B0D"/>
    <w:rsid w:val="002E0818"/>
    <w:rsid w:val="0031655D"/>
    <w:rsid w:val="00321FEB"/>
    <w:rsid w:val="00375FAA"/>
    <w:rsid w:val="00376B4E"/>
    <w:rsid w:val="00377079"/>
    <w:rsid w:val="004330DA"/>
    <w:rsid w:val="00455A57"/>
    <w:rsid w:val="00462C93"/>
    <w:rsid w:val="004717D9"/>
    <w:rsid w:val="004821CC"/>
    <w:rsid w:val="00483647"/>
    <w:rsid w:val="004C07F2"/>
    <w:rsid w:val="004C4797"/>
    <w:rsid w:val="004C4EA5"/>
    <w:rsid w:val="004D2FCE"/>
    <w:rsid w:val="00523725"/>
    <w:rsid w:val="00533E7D"/>
    <w:rsid w:val="005714D2"/>
    <w:rsid w:val="00572C09"/>
    <w:rsid w:val="00592E5C"/>
    <w:rsid w:val="005A4DF7"/>
    <w:rsid w:val="005B0468"/>
    <w:rsid w:val="005B7F41"/>
    <w:rsid w:val="005F529C"/>
    <w:rsid w:val="005F702B"/>
    <w:rsid w:val="00610449"/>
    <w:rsid w:val="00647BE7"/>
    <w:rsid w:val="00662296"/>
    <w:rsid w:val="0066721C"/>
    <w:rsid w:val="00674669"/>
    <w:rsid w:val="006978C8"/>
    <w:rsid w:val="006B679B"/>
    <w:rsid w:val="006E2E6A"/>
    <w:rsid w:val="007009B0"/>
    <w:rsid w:val="00731652"/>
    <w:rsid w:val="007342E6"/>
    <w:rsid w:val="00763970"/>
    <w:rsid w:val="00783D5E"/>
    <w:rsid w:val="007B05BB"/>
    <w:rsid w:val="007E33FB"/>
    <w:rsid w:val="007E4DC8"/>
    <w:rsid w:val="0082408D"/>
    <w:rsid w:val="00840A40"/>
    <w:rsid w:val="008424A8"/>
    <w:rsid w:val="008A710B"/>
    <w:rsid w:val="008B452C"/>
    <w:rsid w:val="008B66E1"/>
    <w:rsid w:val="00913F13"/>
    <w:rsid w:val="00925460"/>
    <w:rsid w:val="00961BDF"/>
    <w:rsid w:val="00971719"/>
    <w:rsid w:val="00995DF0"/>
    <w:rsid w:val="009A7A78"/>
    <w:rsid w:val="00A52FF8"/>
    <w:rsid w:val="00A7350C"/>
    <w:rsid w:val="00A96C53"/>
    <w:rsid w:val="00AB22AE"/>
    <w:rsid w:val="00AE64EC"/>
    <w:rsid w:val="00AF289C"/>
    <w:rsid w:val="00B15CD6"/>
    <w:rsid w:val="00B24E79"/>
    <w:rsid w:val="00B27284"/>
    <w:rsid w:val="00B93037"/>
    <w:rsid w:val="00BB1E74"/>
    <w:rsid w:val="00BD7EC6"/>
    <w:rsid w:val="00C00CA9"/>
    <w:rsid w:val="00C54582"/>
    <w:rsid w:val="00C83D2F"/>
    <w:rsid w:val="00C843B4"/>
    <w:rsid w:val="00C92C31"/>
    <w:rsid w:val="00CB4F92"/>
    <w:rsid w:val="00CC1ABF"/>
    <w:rsid w:val="00CE2970"/>
    <w:rsid w:val="00E22A6D"/>
    <w:rsid w:val="00E4539B"/>
    <w:rsid w:val="00E529E0"/>
    <w:rsid w:val="00E71BE9"/>
    <w:rsid w:val="00EA12BA"/>
    <w:rsid w:val="00EA1317"/>
    <w:rsid w:val="00EA4E48"/>
    <w:rsid w:val="00EC6B22"/>
    <w:rsid w:val="00ED5964"/>
    <w:rsid w:val="00F022F5"/>
    <w:rsid w:val="00F11BC2"/>
    <w:rsid w:val="00F36658"/>
    <w:rsid w:val="00F706B6"/>
    <w:rsid w:val="00F7370B"/>
    <w:rsid w:val="00FA0174"/>
    <w:rsid w:val="00FB1157"/>
    <w:rsid w:val="00F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2180"/>
  <w15:chartTrackingRefBased/>
  <w15:docId w15:val="{62AFF85C-77BE-4E71-A600-1B4C7730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3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D5E"/>
  </w:style>
  <w:style w:type="paragraph" w:styleId="Footer">
    <w:name w:val="footer"/>
    <w:basedOn w:val="Normal"/>
    <w:link w:val="FooterChar"/>
    <w:uiPriority w:val="99"/>
    <w:unhideWhenUsed/>
    <w:rsid w:val="00783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D5E"/>
  </w:style>
  <w:style w:type="character" w:styleId="Hyperlink">
    <w:name w:val="Hyperlink"/>
    <w:basedOn w:val="DefaultParagraphFont"/>
    <w:uiPriority w:val="99"/>
    <w:unhideWhenUsed/>
    <w:rsid w:val="0073165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316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73165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731652"/>
    <w:rPr>
      <w:rFonts w:ascii="Arial" w:eastAsia="Arial" w:hAnsi="Arial" w:cs="Arial"/>
      <w:i/>
      <w:iCs/>
      <w:color w:val="0563C1"/>
      <w:sz w:val="16"/>
      <w:szCs w:val="16"/>
      <w:u w:val="single" w:color="0563C1"/>
    </w:rPr>
  </w:style>
  <w:style w:type="character" w:styleId="CommentReference">
    <w:name w:val="annotation reference"/>
    <w:basedOn w:val="DefaultParagraphFont"/>
    <w:uiPriority w:val="99"/>
    <w:semiHidden/>
    <w:unhideWhenUsed/>
    <w:rsid w:val="00136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EB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2FC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D596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C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C09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aymarine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flir.com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67BE3B922104AAB612D9559D92216" ma:contentTypeVersion="12" ma:contentTypeDescription="Create a new document." ma:contentTypeScope="" ma:versionID="f2b899bd0e92d8157cb8d15f0ccaca5f">
  <xsd:schema xmlns:xsd="http://www.w3.org/2001/XMLSchema" xmlns:xs="http://www.w3.org/2001/XMLSchema" xmlns:p="http://schemas.microsoft.com/office/2006/metadata/properties" xmlns:ns2="035dcd1c-2f7d-48a5-a43e-4d865443f02e" xmlns:ns3="7553fcd4-b581-41ac-9725-37f6519ae0d8" targetNamespace="http://schemas.microsoft.com/office/2006/metadata/properties" ma:root="true" ma:fieldsID="1a02c57eea99be6152a3237e594aa574" ns2:_="" ns3:_="">
    <xsd:import namespace="035dcd1c-2f7d-48a5-a43e-4d865443f02e"/>
    <xsd:import namespace="7553fcd4-b581-41ac-9725-37f6519ae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dcd1c-2f7d-48a5-a43e-4d865443f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3fcd4-b581-41ac-9725-37f6519ae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6E4C9C-9A05-448B-ADA8-9D26BBA5F7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ECF4DC-42D6-4477-8916-387619F166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6E211E-D365-4A7F-B6C9-84C387F7B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dcd1c-2f7d-48a5-a43e-4d865443f02e"/>
    <ds:schemaRef ds:uri="7553fcd4-b581-41ac-9725-37f6519ae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FD59A1-5FED-4906-8926-963C128D5D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James</dc:creator>
  <cp:keywords/>
  <dc:description/>
  <cp:lastModifiedBy>Karen Bartlett</cp:lastModifiedBy>
  <cp:revision>8</cp:revision>
  <cp:lastPrinted>2019-12-16T18:39:00Z</cp:lastPrinted>
  <dcterms:created xsi:type="dcterms:W3CDTF">2020-09-28T08:49:00Z</dcterms:created>
  <dcterms:modified xsi:type="dcterms:W3CDTF">2020-10-05T09:59:00Z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0x010100D0B67BE3B922104AAB612D9559D92216</vt:lpwstr>
  </property>
</Properties>
</file>