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3A" w:rsidRPr="00C03DFC" w:rsidRDefault="00A46F3A" w:rsidP="00D45D6B">
      <w:pPr>
        <w:jc w:val="center"/>
        <w:rPr>
          <w:rFonts w:ascii="Arial" w:hAnsi="Arial" w:cs="Arial"/>
          <w:b/>
          <w:sz w:val="24"/>
          <w:szCs w:val="24"/>
        </w:rPr>
      </w:pPr>
      <w:r w:rsidRPr="00443138">
        <w:rPr>
          <w:rFonts w:ascii="Arial" w:hAnsi="Arial" w:cs="Arial"/>
          <w:noProof/>
          <w:sz w:val="24"/>
          <w:szCs w:val="24"/>
          <w:lang w:val="sv-SE" w:eastAsia="sv-SE"/>
        </w:rPr>
        <w:drawing>
          <wp:inline distT="0" distB="0" distL="0" distR="0" wp14:anchorId="48E3D02F" wp14:editId="66B67BCE">
            <wp:extent cx="1868805" cy="564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F3A" w:rsidRPr="00C03DFC" w:rsidRDefault="00A46F3A" w:rsidP="00A46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0830" w:rsidRPr="002F4795" w:rsidRDefault="00683554" w:rsidP="0056083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sv-SE"/>
        </w:rPr>
      </w:pPr>
      <w:r w:rsidRPr="002F4795">
        <w:rPr>
          <w:rFonts w:ascii="Arial" w:hAnsi="Arial" w:cs="Arial"/>
          <w:sz w:val="24"/>
          <w:szCs w:val="24"/>
          <w:u w:val="single"/>
          <w:lang w:val="sv-SE"/>
        </w:rPr>
        <w:t>PRESSMEDDELANDE</w:t>
      </w:r>
    </w:p>
    <w:p w:rsidR="00560830" w:rsidRPr="002F4795" w:rsidRDefault="00560830" w:rsidP="0056083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sv-SE"/>
        </w:rPr>
      </w:pPr>
    </w:p>
    <w:p w:rsidR="00560830" w:rsidRPr="002F4795" w:rsidRDefault="00B842FC" w:rsidP="00560830">
      <w:pPr>
        <w:spacing w:after="0" w:line="240" w:lineRule="auto"/>
        <w:jc w:val="center"/>
        <w:rPr>
          <w:rFonts w:ascii="Arial" w:hAnsi="Arial" w:cs="Arial"/>
          <w:b/>
          <w:u w:val="single"/>
          <w:lang w:val="sv-SE"/>
        </w:rPr>
      </w:pPr>
      <w:r>
        <w:rPr>
          <w:rFonts w:ascii="Arial" w:hAnsi="Arial" w:cs="Arial"/>
          <w:b/>
          <w:u w:val="single"/>
          <w:lang w:val="sv-SE"/>
        </w:rPr>
        <w:t>30 november</w:t>
      </w:r>
      <w:bookmarkStart w:id="0" w:name="_GoBack"/>
      <w:bookmarkEnd w:id="0"/>
      <w:r w:rsidR="00560830" w:rsidRPr="002F4795">
        <w:rPr>
          <w:rFonts w:ascii="Arial" w:hAnsi="Arial" w:cs="Arial"/>
          <w:b/>
          <w:u w:val="single"/>
          <w:lang w:val="sv-SE"/>
        </w:rPr>
        <w:t xml:space="preserve"> 2016</w:t>
      </w:r>
    </w:p>
    <w:p w:rsidR="00560830" w:rsidRPr="002F4795" w:rsidRDefault="00560830" w:rsidP="00560830">
      <w:pPr>
        <w:spacing w:after="0" w:line="240" w:lineRule="auto"/>
        <w:jc w:val="center"/>
        <w:rPr>
          <w:rFonts w:ascii="Arial" w:eastAsia="Times New Roman" w:hAnsi="Arial" w:cs="Arial"/>
          <w:lang w:val="sv-SE" w:eastAsia="it-IT"/>
        </w:rPr>
      </w:pPr>
    </w:p>
    <w:p w:rsidR="00560830" w:rsidRPr="002F4795" w:rsidRDefault="00560830" w:rsidP="00560830">
      <w:pPr>
        <w:spacing w:after="0" w:line="240" w:lineRule="auto"/>
        <w:jc w:val="center"/>
        <w:rPr>
          <w:rFonts w:ascii="Arial" w:eastAsia="Times New Roman" w:hAnsi="Arial" w:cs="Arial"/>
          <w:b/>
          <w:lang w:val="sv-SE" w:eastAsia="it-IT"/>
        </w:rPr>
      </w:pPr>
    </w:p>
    <w:p w:rsidR="00560830" w:rsidRPr="002C747C" w:rsidRDefault="00F26476" w:rsidP="005608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v-SE" w:eastAsia="it-IT"/>
        </w:rPr>
      </w:pPr>
      <w:r>
        <w:rPr>
          <w:rFonts w:ascii="Arial" w:eastAsia="Times New Roman" w:hAnsi="Arial" w:cs="Arial"/>
          <w:b/>
          <w:sz w:val="32"/>
          <w:szCs w:val="32"/>
          <w:lang w:val="sv-SE" w:eastAsia="it-IT"/>
        </w:rPr>
        <w:t>Pirelli presenterar 2017 års kalender av Peter Lindbergh</w:t>
      </w:r>
    </w:p>
    <w:p w:rsidR="00560830" w:rsidRPr="002C747C" w:rsidRDefault="00560830" w:rsidP="00560830">
      <w:pPr>
        <w:spacing w:after="0" w:line="240" w:lineRule="auto"/>
        <w:jc w:val="both"/>
        <w:rPr>
          <w:rFonts w:ascii="Arial" w:eastAsia="Times New Roman" w:hAnsi="Arial" w:cs="Arial"/>
          <w:lang w:val="sv-SE" w:eastAsia="it-IT"/>
        </w:rPr>
      </w:pPr>
    </w:p>
    <w:p w:rsidR="00E613B1" w:rsidRDefault="00F26476" w:rsidP="00F26476">
      <w:pPr>
        <w:pStyle w:val="Ingetavstnd"/>
        <w:rPr>
          <w:rFonts w:ascii="Arial" w:hAnsi="Arial" w:cs="Arial"/>
          <w:lang w:val="sv-SE" w:eastAsia="it-IT"/>
        </w:rPr>
      </w:pPr>
      <w:r>
        <w:rPr>
          <w:rFonts w:ascii="Arial" w:hAnsi="Arial" w:cs="Arial"/>
          <w:lang w:val="sv-SE" w:eastAsia="it-IT"/>
        </w:rPr>
        <w:t>Nu i veckan presenterade däcktillverkaren Pirelli sin kalender för 2017</w:t>
      </w:r>
      <w:r w:rsidR="00422243">
        <w:rPr>
          <w:rFonts w:ascii="Arial" w:hAnsi="Arial" w:cs="Arial"/>
          <w:lang w:val="sv-SE" w:eastAsia="it-IT"/>
        </w:rPr>
        <w:t xml:space="preserve"> i Paris</w:t>
      </w:r>
      <w:r>
        <w:rPr>
          <w:rFonts w:ascii="Arial" w:hAnsi="Arial" w:cs="Arial"/>
          <w:lang w:val="sv-SE" w:eastAsia="it-IT"/>
        </w:rPr>
        <w:t xml:space="preserve">. Kalendern, med </w:t>
      </w:r>
      <w:r w:rsidR="006970A4">
        <w:rPr>
          <w:rFonts w:ascii="Arial" w:hAnsi="Arial" w:cs="Arial"/>
          <w:lang w:val="sv-SE" w:eastAsia="it-IT"/>
        </w:rPr>
        <w:t>bilder av</w:t>
      </w:r>
      <w:r>
        <w:rPr>
          <w:rFonts w:ascii="Arial" w:hAnsi="Arial" w:cs="Arial"/>
          <w:lang w:val="sv-SE" w:eastAsia="it-IT"/>
        </w:rPr>
        <w:t xml:space="preserve"> Peter Lindbergh</w:t>
      </w:r>
      <w:r w:rsidR="00422243">
        <w:rPr>
          <w:rFonts w:ascii="Arial" w:hAnsi="Arial" w:cs="Arial"/>
          <w:lang w:val="sv-SE" w:eastAsia="it-IT"/>
        </w:rPr>
        <w:t>, innehåller oretuscherade</w:t>
      </w:r>
      <w:r>
        <w:rPr>
          <w:rFonts w:ascii="Arial" w:hAnsi="Arial" w:cs="Arial"/>
          <w:lang w:val="sv-SE" w:eastAsia="it-IT"/>
        </w:rPr>
        <w:t xml:space="preserve"> </w:t>
      </w:r>
      <w:r w:rsidR="00422243">
        <w:rPr>
          <w:rFonts w:ascii="Arial" w:hAnsi="Arial" w:cs="Arial"/>
          <w:lang w:val="sv-SE" w:eastAsia="it-IT"/>
        </w:rPr>
        <w:t xml:space="preserve">foton </w:t>
      </w:r>
      <w:r>
        <w:rPr>
          <w:rFonts w:ascii="Arial" w:hAnsi="Arial" w:cs="Arial"/>
          <w:lang w:val="sv-SE" w:eastAsia="it-IT"/>
        </w:rPr>
        <w:t xml:space="preserve">av en rad filmstjärnor, bland dessa Alicia </w:t>
      </w:r>
      <w:proofErr w:type="spellStart"/>
      <w:r>
        <w:rPr>
          <w:rFonts w:ascii="Arial" w:hAnsi="Arial" w:cs="Arial"/>
          <w:lang w:val="sv-SE" w:eastAsia="it-IT"/>
        </w:rPr>
        <w:t>Vikander</w:t>
      </w:r>
      <w:proofErr w:type="spellEnd"/>
      <w:r>
        <w:rPr>
          <w:rFonts w:ascii="Arial" w:hAnsi="Arial" w:cs="Arial"/>
          <w:lang w:val="sv-SE" w:eastAsia="it-IT"/>
        </w:rPr>
        <w:t xml:space="preserve">, </w:t>
      </w:r>
      <w:proofErr w:type="spellStart"/>
      <w:r>
        <w:rPr>
          <w:rFonts w:ascii="Arial" w:hAnsi="Arial" w:cs="Arial"/>
          <w:lang w:val="sv-SE" w:eastAsia="it-IT"/>
        </w:rPr>
        <w:t>Uma</w:t>
      </w:r>
      <w:proofErr w:type="spellEnd"/>
      <w:r>
        <w:rPr>
          <w:rFonts w:ascii="Arial" w:hAnsi="Arial" w:cs="Arial"/>
          <w:lang w:val="sv-SE" w:eastAsia="it-IT"/>
        </w:rPr>
        <w:t xml:space="preserve"> Thurman och Nicole Kidman. </w:t>
      </w:r>
    </w:p>
    <w:p w:rsidR="00F26476" w:rsidRDefault="00F26476" w:rsidP="00F26476">
      <w:pPr>
        <w:pStyle w:val="Ingetavstnd"/>
        <w:rPr>
          <w:rFonts w:ascii="Arial" w:hAnsi="Arial" w:cs="Arial"/>
          <w:lang w:val="sv-SE" w:eastAsia="it-IT"/>
        </w:rPr>
      </w:pPr>
    </w:p>
    <w:p w:rsidR="00F26476" w:rsidRDefault="00F26476" w:rsidP="00F26476">
      <w:pPr>
        <w:pStyle w:val="Ingetavstnd"/>
        <w:rPr>
          <w:rFonts w:ascii="Arial" w:eastAsia="Times New Roman" w:hAnsi="Arial" w:cs="Arial"/>
          <w:lang w:val="sv-SE" w:eastAsia="it-IT"/>
        </w:rPr>
      </w:pPr>
      <w:r>
        <w:rPr>
          <w:rFonts w:ascii="Arial" w:hAnsi="Arial" w:cs="Arial"/>
          <w:lang w:val="sv-SE" w:eastAsia="it-IT"/>
        </w:rPr>
        <w:t xml:space="preserve">För att läsa mer om kalendern, besök Pirellis officiella sida ägnad åt kalendern </w:t>
      </w:r>
      <w:hyperlink r:id="rId10" w:history="1">
        <w:r w:rsidRPr="00F26476">
          <w:rPr>
            <w:rStyle w:val="Hyperlnk"/>
            <w:rFonts w:ascii="Arial" w:hAnsi="Arial" w:cs="Arial"/>
            <w:lang w:val="sv-SE" w:eastAsia="it-IT"/>
          </w:rPr>
          <w:t>här</w:t>
        </w:r>
      </w:hyperlink>
      <w:r>
        <w:rPr>
          <w:rFonts w:ascii="Arial" w:hAnsi="Arial" w:cs="Arial"/>
          <w:lang w:val="sv-SE" w:eastAsia="it-IT"/>
        </w:rPr>
        <w:t>.</w:t>
      </w:r>
    </w:p>
    <w:p w:rsidR="00E613B1" w:rsidRDefault="00E613B1" w:rsidP="002C747C">
      <w:pPr>
        <w:spacing w:after="0" w:line="240" w:lineRule="auto"/>
        <w:jc w:val="both"/>
        <w:rPr>
          <w:rFonts w:ascii="Arial" w:eastAsia="Times New Roman" w:hAnsi="Arial" w:cs="Arial"/>
          <w:lang w:val="sv-SE" w:eastAsia="it-IT"/>
        </w:rPr>
      </w:pPr>
    </w:p>
    <w:p w:rsidR="00E14D40" w:rsidRPr="002C747C" w:rsidRDefault="00E14D40" w:rsidP="002C747C">
      <w:pPr>
        <w:spacing w:after="0" w:line="240" w:lineRule="auto"/>
        <w:jc w:val="both"/>
        <w:rPr>
          <w:rFonts w:ascii="Arial" w:eastAsia="Times New Roman" w:hAnsi="Arial" w:cs="Arial"/>
          <w:lang w:val="sv-SE" w:eastAsia="it-IT"/>
        </w:rPr>
      </w:pPr>
    </w:p>
    <w:p w:rsidR="00EB1057" w:rsidRPr="006B2011" w:rsidRDefault="00EB1057" w:rsidP="00EB1057">
      <w:pPr>
        <w:rPr>
          <w:rFonts w:ascii="Arial" w:hAnsi="Arial" w:cs="Arial"/>
        </w:rPr>
      </w:pPr>
      <w:r w:rsidRPr="006B2011">
        <w:rPr>
          <w:rFonts w:ascii="Arial" w:hAnsi="Arial" w:cs="Arial"/>
          <w:b/>
          <w:bCs/>
        </w:rPr>
        <w:t>Om Pirelli</w:t>
      </w:r>
    </w:p>
    <w:p w:rsidR="00EB1057" w:rsidRPr="006B2011" w:rsidRDefault="00EB1057" w:rsidP="006B2011">
      <w:pPr>
        <w:pStyle w:val="Ingetavstnd"/>
        <w:rPr>
          <w:rFonts w:ascii="Arial" w:hAnsi="Arial" w:cs="Arial"/>
        </w:rPr>
      </w:pPr>
      <w:r w:rsidRPr="006B2011">
        <w:rPr>
          <w:rFonts w:ascii="Arial" w:hAnsi="Arial" w:cs="Arial"/>
        </w:rPr>
        <w:t xml:space="preserve">Pirelli grundades 1872 och finns i dag i över 160 länder, har 22 produktionsanläggningar i fyra världsdelar och sysselsätter omkring 36 000 personer. Företaget är en ledande tillverkare av premiumdäck och har ett starkt fokus på forskning och utveckling. Pirellis vinterdäck testas på företagets testanläggning i Älvsbyn i norra Sverige. Mellan 2011 och 2019 är Pirelli ensam leverantör av däck till Formel 1. </w:t>
      </w:r>
    </w:p>
    <w:p w:rsidR="00F56E0E" w:rsidRPr="00EB1057" w:rsidRDefault="00F56E0E" w:rsidP="0056083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56E0E" w:rsidRPr="00EB1057" w:rsidRDefault="00F56E0E" w:rsidP="00560830">
      <w:pPr>
        <w:spacing w:after="0" w:line="240" w:lineRule="auto"/>
        <w:jc w:val="both"/>
        <w:rPr>
          <w:rFonts w:ascii="Arial" w:eastAsia="Times New Roman" w:hAnsi="Arial" w:cs="Arial"/>
          <w:lang w:val="sv-SE" w:eastAsia="it-IT"/>
        </w:rPr>
      </w:pPr>
    </w:p>
    <w:p w:rsidR="00F56E0E" w:rsidRPr="00EB1057" w:rsidRDefault="00F56E0E" w:rsidP="00560830">
      <w:pPr>
        <w:spacing w:after="0" w:line="240" w:lineRule="auto"/>
        <w:jc w:val="both"/>
        <w:rPr>
          <w:rFonts w:ascii="Arial" w:eastAsia="Times New Roman" w:hAnsi="Arial" w:cs="Arial"/>
          <w:lang w:val="sv-SE" w:eastAsia="it-IT"/>
        </w:rPr>
      </w:pPr>
    </w:p>
    <w:p w:rsidR="00F56E0E" w:rsidRPr="00EB1057" w:rsidRDefault="00F56E0E" w:rsidP="00560830">
      <w:pPr>
        <w:spacing w:after="0" w:line="240" w:lineRule="auto"/>
        <w:jc w:val="both"/>
        <w:rPr>
          <w:rFonts w:ascii="Arial" w:eastAsia="Times New Roman" w:hAnsi="Arial" w:cs="Arial"/>
          <w:lang w:val="sv-SE" w:eastAsia="it-IT"/>
        </w:rPr>
      </w:pPr>
    </w:p>
    <w:p w:rsidR="00F56E0E" w:rsidRPr="00EB1057" w:rsidRDefault="00F56E0E" w:rsidP="00560830">
      <w:pPr>
        <w:spacing w:after="0" w:line="240" w:lineRule="auto"/>
        <w:jc w:val="both"/>
        <w:rPr>
          <w:rFonts w:ascii="Arial" w:eastAsia="Times New Roman" w:hAnsi="Arial" w:cs="Arial"/>
          <w:lang w:val="sv-SE" w:eastAsia="it-IT"/>
        </w:rPr>
      </w:pPr>
    </w:p>
    <w:p w:rsidR="00F56E0E" w:rsidRPr="00EB1057" w:rsidRDefault="00F56E0E" w:rsidP="00560830">
      <w:pPr>
        <w:spacing w:after="0" w:line="240" w:lineRule="auto"/>
        <w:jc w:val="both"/>
        <w:rPr>
          <w:rFonts w:ascii="Arial" w:eastAsia="Times New Roman" w:hAnsi="Arial" w:cs="Arial"/>
          <w:lang w:val="sv-SE" w:eastAsia="it-IT"/>
        </w:rPr>
      </w:pPr>
    </w:p>
    <w:p w:rsidR="00560830" w:rsidRPr="00EB1057" w:rsidRDefault="00560830" w:rsidP="00560830">
      <w:pPr>
        <w:spacing w:after="0" w:line="240" w:lineRule="auto"/>
        <w:jc w:val="both"/>
        <w:rPr>
          <w:rFonts w:ascii="Arial" w:eastAsia="Times New Roman" w:hAnsi="Arial" w:cs="Arial"/>
          <w:b/>
          <w:lang w:val="sv-SE" w:eastAsia="it-IT"/>
        </w:rPr>
      </w:pPr>
    </w:p>
    <w:p w:rsidR="00F56E0E" w:rsidRPr="00EB1057" w:rsidRDefault="00F56E0E" w:rsidP="00560830">
      <w:pPr>
        <w:spacing w:after="0" w:line="240" w:lineRule="auto"/>
        <w:jc w:val="both"/>
        <w:rPr>
          <w:rFonts w:ascii="Arial" w:eastAsia="Times New Roman" w:hAnsi="Arial" w:cs="Arial"/>
          <w:b/>
          <w:lang w:val="sv-SE" w:eastAsia="it-IT"/>
        </w:rPr>
      </w:pPr>
    </w:p>
    <w:p w:rsidR="005B6890" w:rsidRPr="00EB1057" w:rsidRDefault="005B6890" w:rsidP="00D45D6B">
      <w:pPr>
        <w:jc w:val="both"/>
        <w:rPr>
          <w:rFonts w:ascii="Arial" w:hAnsi="Arial" w:cs="Arial"/>
          <w:sz w:val="24"/>
          <w:szCs w:val="24"/>
          <w:lang w:val="sv-SE"/>
        </w:rPr>
      </w:pPr>
    </w:p>
    <w:sectPr w:rsidR="005B6890" w:rsidRPr="00EB1057" w:rsidSect="00600A16"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3C" w:rsidRDefault="00C25D3C" w:rsidP="00510C44">
      <w:pPr>
        <w:spacing w:after="0" w:line="240" w:lineRule="auto"/>
      </w:pPr>
      <w:r>
        <w:separator/>
      </w:r>
    </w:p>
  </w:endnote>
  <w:endnote w:type="continuationSeparator" w:id="0">
    <w:p w:rsidR="00C25D3C" w:rsidRDefault="00C25D3C" w:rsidP="0051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44" w:rsidRDefault="00510C44" w:rsidP="00E563D3">
    <w:pPr>
      <w:pStyle w:val="Sidfot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3C" w:rsidRDefault="00C25D3C" w:rsidP="00510C44">
      <w:pPr>
        <w:spacing w:after="0" w:line="240" w:lineRule="auto"/>
      </w:pPr>
      <w:r>
        <w:separator/>
      </w:r>
    </w:p>
  </w:footnote>
  <w:footnote w:type="continuationSeparator" w:id="0">
    <w:p w:rsidR="00C25D3C" w:rsidRDefault="00C25D3C" w:rsidP="0051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B4C1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FDB"/>
    <w:multiLevelType w:val="hybridMultilevel"/>
    <w:tmpl w:val="893AF876"/>
    <w:lvl w:ilvl="0" w:tplc="7A4E60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7C"/>
    <w:rsid w:val="000031A7"/>
    <w:rsid w:val="00051428"/>
    <w:rsid w:val="000740BD"/>
    <w:rsid w:val="00094E40"/>
    <w:rsid w:val="0017259A"/>
    <w:rsid w:val="001C4C1C"/>
    <w:rsid w:val="001D6946"/>
    <w:rsid w:val="001F4A5C"/>
    <w:rsid w:val="002101F2"/>
    <w:rsid w:val="00217258"/>
    <w:rsid w:val="0023755C"/>
    <w:rsid w:val="002645B2"/>
    <w:rsid w:val="00285AD5"/>
    <w:rsid w:val="0029386E"/>
    <w:rsid w:val="002B2789"/>
    <w:rsid w:val="002C4149"/>
    <w:rsid w:val="002C747C"/>
    <w:rsid w:val="002D3A82"/>
    <w:rsid w:val="002E435D"/>
    <w:rsid w:val="002F4795"/>
    <w:rsid w:val="00322226"/>
    <w:rsid w:val="00331912"/>
    <w:rsid w:val="00334B5C"/>
    <w:rsid w:val="00384A62"/>
    <w:rsid w:val="003C2652"/>
    <w:rsid w:val="004055B3"/>
    <w:rsid w:val="00422243"/>
    <w:rsid w:val="00443138"/>
    <w:rsid w:val="004472F6"/>
    <w:rsid w:val="004609A2"/>
    <w:rsid w:val="00490A7C"/>
    <w:rsid w:val="004E4825"/>
    <w:rsid w:val="00510C44"/>
    <w:rsid w:val="005120C5"/>
    <w:rsid w:val="00560830"/>
    <w:rsid w:val="0056341E"/>
    <w:rsid w:val="00584949"/>
    <w:rsid w:val="005A221E"/>
    <w:rsid w:val="005B6890"/>
    <w:rsid w:val="005C5C15"/>
    <w:rsid w:val="005D1901"/>
    <w:rsid w:val="00600A16"/>
    <w:rsid w:val="006432AA"/>
    <w:rsid w:val="00683554"/>
    <w:rsid w:val="006970A4"/>
    <w:rsid w:val="006B2011"/>
    <w:rsid w:val="006F08B5"/>
    <w:rsid w:val="007169A5"/>
    <w:rsid w:val="0072226C"/>
    <w:rsid w:val="00746B70"/>
    <w:rsid w:val="00764916"/>
    <w:rsid w:val="0078256B"/>
    <w:rsid w:val="007B72B7"/>
    <w:rsid w:val="007C54E8"/>
    <w:rsid w:val="00813BCE"/>
    <w:rsid w:val="00822EFA"/>
    <w:rsid w:val="0083470F"/>
    <w:rsid w:val="008720B0"/>
    <w:rsid w:val="008C69E8"/>
    <w:rsid w:val="008E62EC"/>
    <w:rsid w:val="00906E25"/>
    <w:rsid w:val="00937D4A"/>
    <w:rsid w:val="00956B2D"/>
    <w:rsid w:val="00962F8C"/>
    <w:rsid w:val="009918B3"/>
    <w:rsid w:val="009E10C3"/>
    <w:rsid w:val="009F35EF"/>
    <w:rsid w:val="00A0597B"/>
    <w:rsid w:val="00A2247E"/>
    <w:rsid w:val="00A225DB"/>
    <w:rsid w:val="00A34958"/>
    <w:rsid w:val="00A46F3A"/>
    <w:rsid w:val="00A6420B"/>
    <w:rsid w:val="00A72562"/>
    <w:rsid w:val="00A74FDF"/>
    <w:rsid w:val="00A836CF"/>
    <w:rsid w:val="00A8473F"/>
    <w:rsid w:val="00A8721B"/>
    <w:rsid w:val="00AB071E"/>
    <w:rsid w:val="00AC4C87"/>
    <w:rsid w:val="00B0224B"/>
    <w:rsid w:val="00B2711D"/>
    <w:rsid w:val="00B44220"/>
    <w:rsid w:val="00B679CE"/>
    <w:rsid w:val="00B745C9"/>
    <w:rsid w:val="00B842FC"/>
    <w:rsid w:val="00B869D1"/>
    <w:rsid w:val="00B9033F"/>
    <w:rsid w:val="00B91A43"/>
    <w:rsid w:val="00BD328D"/>
    <w:rsid w:val="00C03DFC"/>
    <w:rsid w:val="00C25D3C"/>
    <w:rsid w:val="00C406BE"/>
    <w:rsid w:val="00C57693"/>
    <w:rsid w:val="00C9388A"/>
    <w:rsid w:val="00CD37AD"/>
    <w:rsid w:val="00CE6D3A"/>
    <w:rsid w:val="00CF35A5"/>
    <w:rsid w:val="00CF505B"/>
    <w:rsid w:val="00D23B8F"/>
    <w:rsid w:val="00D2777F"/>
    <w:rsid w:val="00D45D6B"/>
    <w:rsid w:val="00D63E5F"/>
    <w:rsid w:val="00D76EFA"/>
    <w:rsid w:val="00D7702C"/>
    <w:rsid w:val="00D81AD9"/>
    <w:rsid w:val="00D81EC6"/>
    <w:rsid w:val="00DA4CC4"/>
    <w:rsid w:val="00DF7B35"/>
    <w:rsid w:val="00E00829"/>
    <w:rsid w:val="00E14D40"/>
    <w:rsid w:val="00E34E4F"/>
    <w:rsid w:val="00E563D3"/>
    <w:rsid w:val="00E57ADD"/>
    <w:rsid w:val="00E613B1"/>
    <w:rsid w:val="00EB1057"/>
    <w:rsid w:val="00ED7C03"/>
    <w:rsid w:val="00F26476"/>
    <w:rsid w:val="00F45FF0"/>
    <w:rsid w:val="00F47B09"/>
    <w:rsid w:val="00F56E0E"/>
    <w:rsid w:val="00FA6399"/>
    <w:rsid w:val="00FC1B27"/>
    <w:rsid w:val="00FE2F27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6F3A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99"/>
    <w:unhideWhenUsed/>
    <w:rsid w:val="003C2652"/>
    <w:pPr>
      <w:numPr>
        <w:numId w:val="1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D3A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D3A8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3A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3A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3A82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1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0C44"/>
  </w:style>
  <w:style w:type="paragraph" w:styleId="Sidfot">
    <w:name w:val="footer"/>
    <w:basedOn w:val="Normal"/>
    <w:link w:val="SidfotChar"/>
    <w:uiPriority w:val="99"/>
    <w:unhideWhenUsed/>
    <w:rsid w:val="0051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0C44"/>
  </w:style>
  <w:style w:type="paragraph" w:styleId="Oformateradtext">
    <w:name w:val="Plain Text"/>
    <w:basedOn w:val="Normal"/>
    <w:link w:val="OformateradtextChar"/>
    <w:uiPriority w:val="99"/>
    <w:unhideWhenUsed/>
    <w:rsid w:val="00A8721B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8721B"/>
    <w:rPr>
      <w:rFonts w:ascii="Calibri" w:hAnsi="Calibri"/>
      <w:szCs w:val="21"/>
    </w:rPr>
  </w:style>
  <w:style w:type="character" w:styleId="Hyperlnk">
    <w:name w:val="Hyperlink"/>
    <w:basedOn w:val="Standardstycketeckensnitt"/>
    <w:uiPriority w:val="99"/>
    <w:unhideWhenUsed/>
    <w:rsid w:val="00A8721B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6B201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C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6F3A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99"/>
    <w:unhideWhenUsed/>
    <w:rsid w:val="003C2652"/>
    <w:pPr>
      <w:numPr>
        <w:numId w:val="1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D3A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D3A8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3A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3A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3A82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1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0C44"/>
  </w:style>
  <w:style w:type="paragraph" w:styleId="Sidfot">
    <w:name w:val="footer"/>
    <w:basedOn w:val="Normal"/>
    <w:link w:val="SidfotChar"/>
    <w:uiPriority w:val="99"/>
    <w:unhideWhenUsed/>
    <w:rsid w:val="0051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0C44"/>
  </w:style>
  <w:style w:type="paragraph" w:styleId="Oformateradtext">
    <w:name w:val="Plain Text"/>
    <w:basedOn w:val="Normal"/>
    <w:link w:val="OformateradtextChar"/>
    <w:uiPriority w:val="99"/>
    <w:unhideWhenUsed/>
    <w:rsid w:val="00A8721B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8721B"/>
    <w:rPr>
      <w:rFonts w:ascii="Calibri" w:hAnsi="Calibri"/>
      <w:szCs w:val="21"/>
    </w:rPr>
  </w:style>
  <w:style w:type="character" w:styleId="Hyperlnk">
    <w:name w:val="Hyperlink"/>
    <w:basedOn w:val="Standardstycketeckensnitt"/>
    <w:uiPriority w:val="99"/>
    <w:unhideWhenUsed/>
    <w:rsid w:val="00A8721B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6B201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C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irellicalendar.pirelli.com/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94F5-58B1-45C1-A6CC-D965C455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Pirelli s.p.a.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Narciso Maria Stella, IT</dc:creator>
  <cp:lastModifiedBy>Daniel Nord</cp:lastModifiedBy>
  <cp:revision>3</cp:revision>
  <cp:lastPrinted>2016-11-30T15:24:00Z</cp:lastPrinted>
  <dcterms:created xsi:type="dcterms:W3CDTF">2016-11-30T15:24:00Z</dcterms:created>
  <dcterms:modified xsi:type="dcterms:W3CDTF">2016-11-30T15:26:00Z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 - Pirelli Data Classification</vt:lpwstr>
  </property>
  <property fmtid="{D5CDD505-2E9C-101B-9397-08002B2CF9AE}" pid="3" name="_NewReviewCycle">
    <vt:lpwstr/>
  </property>
</Properties>
</file>