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BA3" w:rsidRDefault="00424A2A" w:rsidP="003E5918">
      <w:pPr>
        <w:pStyle w:val="VisaDocumentname"/>
        <w:rPr>
          <w:rFonts w:cs="Segoe UI"/>
          <w:color w:val="0023A0"/>
        </w:rPr>
      </w:pPr>
      <w:r>
        <w:rPr>
          <w:rFonts w:cs="Segoe UI"/>
          <w:color w:val="0023A0"/>
        </w:rPr>
        <w:t>TISKOVÁ ZPRÁVA</w:t>
      </w:r>
    </w:p>
    <w:p w:rsidR="003E5918" w:rsidRPr="003E5918" w:rsidRDefault="003E5918" w:rsidP="003E5918">
      <w:pPr>
        <w:pStyle w:val="VisaDocumentname"/>
        <w:rPr>
          <w:rFonts w:cs="Segoe UI"/>
          <w:color w:val="0023A0"/>
        </w:rPr>
      </w:pPr>
      <w:r w:rsidRPr="003E5918">
        <w:rPr>
          <w:rFonts w:cs="Segoe UI"/>
          <w:noProof/>
          <w:color w:val="0023A0"/>
          <w:lang w:val="cs-CZ" w:eastAsia="cs-CZ"/>
        </w:rPr>
        <w:drawing>
          <wp:anchor distT="0" distB="0" distL="114300" distR="114300" simplePos="0" relativeHeight="251661312" behindDoc="0" locked="0" layoutInCell="1" allowOverlap="1" wp14:anchorId="143DD3B4" wp14:editId="22EF5358">
            <wp:simplePos x="2057400" y="657225"/>
            <wp:positionH relativeFrom="page">
              <wp:align>right</wp:align>
            </wp:positionH>
            <wp:positionV relativeFrom="page">
              <wp:align>top</wp:align>
            </wp:positionV>
            <wp:extent cx="1481328" cy="832104"/>
            <wp:effectExtent l="0" t="0" r="5080" b="6350"/>
            <wp:wrapNone/>
            <wp:docPr id="2" name="Picture 2" descr="C:\Users\mordoyne\Desktop\templates\forms_vb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ordoyne\Desktop\templates\forms_vb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28" cy="83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5918" w:rsidRPr="002B5C33" w:rsidRDefault="00424A2A" w:rsidP="002B5C33">
      <w:pPr>
        <w:pStyle w:val="VisaHeadline"/>
        <w:jc w:val="center"/>
      </w:pPr>
      <w:r>
        <w:rPr>
          <w:rFonts w:eastAsia="Gulim" w:cs="Segoe UI"/>
          <w:color w:val="0023A0"/>
          <w:szCs w:val="40"/>
          <w:lang w:eastAsia="ko-KR"/>
        </w:rPr>
        <w:t xml:space="preserve">Ostrava: </w:t>
      </w:r>
      <w:r w:rsidR="002B5C33" w:rsidRPr="002B5C33">
        <w:rPr>
          <w:rFonts w:eastAsia="Gulim" w:cs="Segoe UI"/>
          <w:color w:val="0023A0"/>
          <w:szCs w:val="40"/>
          <w:lang w:val="cs-CZ" w:eastAsia="ko-KR"/>
        </w:rPr>
        <w:t>Nová éra bezkontaktního placení v dopravě</w:t>
      </w:r>
    </w:p>
    <w:p w:rsidR="00424A2A" w:rsidRDefault="00424A2A" w:rsidP="00424A2A">
      <w:pPr>
        <w:pStyle w:val="Body"/>
        <w:spacing w:line="360" w:lineRule="auto"/>
        <w:jc w:val="both"/>
        <w:rPr>
          <w:rFonts w:ascii="Segoe UI" w:eastAsia="Times New Roman" w:hAnsi="Segoe UI" w:cs="Segoe UI"/>
          <w:b/>
          <w:color w:val="222222"/>
          <w:sz w:val="20"/>
          <w:szCs w:val="20"/>
          <w:shd w:val="clear" w:color="auto" w:fill="FFFFFF"/>
          <w:lang w:val="en-US" w:eastAsia="en-US"/>
        </w:rPr>
      </w:pPr>
    </w:p>
    <w:p w:rsidR="00424A2A" w:rsidRPr="002B5C33" w:rsidRDefault="002B5C33" w:rsidP="00424A2A">
      <w:pPr>
        <w:pStyle w:val="Body"/>
        <w:spacing w:line="360" w:lineRule="auto"/>
        <w:jc w:val="both"/>
        <w:rPr>
          <w:rFonts w:ascii="Segoe UI" w:eastAsia="Times New Roman" w:hAnsi="Segoe UI" w:cs="Segoe UI"/>
          <w:b/>
          <w:color w:val="222222"/>
          <w:sz w:val="20"/>
          <w:szCs w:val="20"/>
          <w:shd w:val="clear" w:color="auto" w:fill="FFFFFF"/>
          <w:lang w:eastAsia="en-US"/>
        </w:rPr>
      </w:pPr>
      <w:r w:rsidRPr="002B5C33">
        <w:rPr>
          <w:rFonts w:ascii="Segoe UI" w:eastAsia="Times New Roman" w:hAnsi="Segoe UI" w:cs="Segoe UI"/>
          <w:b/>
          <w:color w:val="222222"/>
          <w:sz w:val="20"/>
          <w:szCs w:val="20"/>
          <w:shd w:val="clear" w:color="auto" w:fill="FFFFFF"/>
          <w:lang w:eastAsia="en-US"/>
        </w:rPr>
        <w:t xml:space="preserve">Dopravní podnik Ostrava a.s. (DPO) ve spolupráci s Visa </w:t>
      </w:r>
      <w:r w:rsidRPr="002B5C33">
        <w:rPr>
          <w:rFonts w:ascii="Segoe UI" w:eastAsia="Times New Roman" w:hAnsi="Segoe UI" w:cs="Segoe UI"/>
          <w:b/>
          <w:color w:val="222222"/>
          <w:sz w:val="20"/>
          <w:szCs w:val="20"/>
          <w:shd w:val="clear" w:color="auto" w:fill="FFFFFF"/>
          <w:lang w:val="en-US" w:eastAsia="en-US"/>
        </w:rPr>
        <w:t>Europe</w:t>
      </w:r>
      <w:r w:rsidRPr="002B5C33">
        <w:rPr>
          <w:rFonts w:ascii="Segoe UI" w:eastAsia="Times New Roman" w:hAnsi="Segoe UI" w:cs="Segoe UI"/>
          <w:b/>
          <w:color w:val="222222"/>
          <w:sz w:val="20"/>
          <w:szCs w:val="20"/>
          <w:shd w:val="clear" w:color="auto" w:fill="FFFFFF"/>
          <w:lang w:eastAsia="en-US"/>
        </w:rPr>
        <w:t>, Koordinátorem ODIS, ČSOB, XT-</w:t>
      </w:r>
      <w:r w:rsidRPr="002B5C33">
        <w:rPr>
          <w:rFonts w:ascii="Segoe UI" w:eastAsia="Times New Roman" w:hAnsi="Segoe UI" w:cs="Segoe UI"/>
          <w:b/>
          <w:color w:val="222222"/>
          <w:sz w:val="20"/>
          <w:szCs w:val="20"/>
          <w:shd w:val="clear" w:color="auto" w:fill="FFFFFF"/>
          <w:lang w:val="en-US" w:eastAsia="en-US"/>
        </w:rPr>
        <w:t>Card</w:t>
      </w:r>
      <w:r w:rsidRPr="002B5C33">
        <w:rPr>
          <w:rFonts w:ascii="Segoe UI" w:eastAsia="Times New Roman" w:hAnsi="Segoe UI" w:cs="Segoe UI"/>
          <w:b/>
          <w:color w:val="222222"/>
          <w:sz w:val="20"/>
          <w:szCs w:val="20"/>
          <w:shd w:val="clear" w:color="auto" w:fill="FFFFFF"/>
          <w:lang w:eastAsia="en-US"/>
        </w:rPr>
        <w:t xml:space="preserve"> a společností Mikroelektronika představují průlomový způsob placení jízdného v prostředcích MHD v Ostravě bezkontaktní bankovní kartou bez tištění papírové jízdenky. Jedná se o historicky první odbavovací systém tohoto typu v České republice a druhý v Evropě.</w:t>
      </w:r>
    </w:p>
    <w:p w:rsidR="00E04AB3" w:rsidRPr="002B5C33" w:rsidRDefault="00E04AB3" w:rsidP="003E5918">
      <w:pPr>
        <w:spacing w:line="312" w:lineRule="auto"/>
        <w:rPr>
          <w:rFonts w:ascii="Segoe UI" w:hAnsi="Segoe UI" w:cs="Segoe UI"/>
          <w:b/>
          <w:sz w:val="20"/>
          <w:szCs w:val="20"/>
          <w:lang w:val="cs-CZ"/>
        </w:rPr>
      </w:pPr>
    </w:p>
    <w:p w:rsidR="00A6767C" w:rsidRPr="00AB47BE" w:rsidRDefault="003E5918" w:rsidP="003E5918">
      <w:pPr>
        <w:spacing w:line="312" w:lineRule="auto"/>
        <w:rPr>
          <w:rFonts w:ascii="Segoe UI" w:eastAsia="MS Gothic" w:hAnsi="Segoe UI" w:cs="Segoe UI"/>
          <w:sz w:val="20"/>
          <w:szCs w:val="20"/>
          <w:lang w:val="cs-CZ"/>
        </w:rPr>
      </w:pPr>
      <w:r w:rsidRPr="003E5918">
        <w:rPr>
          <w:rFonts w:ascii="Segoe UI" w:hAnsi="Segoe UI" w:cs="Segoe UI"/>
          <w:b/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59264" behindDoc="0" locked="0" layoutInCell="1" allowOverlap="1" wp14:anchorId="059AA9D3" wp14:editId="1971C179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481328" cy="832104"/>
            <wp:effectExtent l="0" t="0" r="5080" b="6350"/>
            <wp:wrapNone/>
            <wp:docPr id="1" name="Picture 1" descr="C:\Users\mordoyne\Desktop\templates\forms_vb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ordoyne\Desktop\templates\forms_vb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28" cy="83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4AB3" w:rsidRPr="00AB47BE">
        <w:rPr>
          <w:rFonts w:ascii="Segoe UI" w:hAnsi="Segoe UI" w:cs="Segoe UI"/>
          <w:b/>
          <w:sz w:val="20"/>
          <w:szCs w:val="20"/>
          <w:lang w:val="cs-CZ"/>
        </w:rPr>
        <w:t xml:space="preserve">OSTRAVA, </w:t>
      </w:r>
      <w:r w:rsidR="002B5C33" w:rsidRPr="00AB47BE">
        <w:rPr>
          <w:rFonts w:ascii="Segoe UI" w:hAnsi="Segoe UI" w:cs="Segoe UI"/>
          <w:b/>
          <w:sz w:val="20"/>
          <w:szCs w:val="20"/>
          <w:lang w:val="cs-CZ"/>
        </w:rPr>
        <w:t>ČESKÁ REPUBLIKA</w:t>
      </w:r>
      <w:r w:rsidR="00E04AB3" w:rsidRPr="00AB47BE">
        <w:rPr>
          <w:rFonts w:ascii="Segoe UI" w:hAnsi="Segoe UI" w:cs="Segoe UI"/>
          <w:b/>
          <w:sz w:val="20"/>
          <w:szCs w:val="20"/>
          <w:lang w:val="cs-CZ"/>
        </w:rPr>
        <w:t>, 28</w:t>
      </w:r>
      <w:r w:rsidR="002B5C33" w:rsidRPr="00AB47BE">
        <w:rPr>
          <w:rFonts w:ascii="Segoe UI" w:hAnsi="Segoe UI" w:cs="Segoe UI"/>
          <w:b/>
          <w:sz w:val="20"/>
          <w:szCs w:val="20"/>
          <w:lang w:val="cs-CZ"/>
        </w:rPr>
        <w:t xml:space="preserve">. </w:t>
      </w:r>
      <w:r w:rsidR="002B5C33" w:rsidRPr="002B5C33">
        <w:rPr>
          <w:rFonts w:ascii="Segoe UI" w:hAnsi="Segoe UI" w:cs="Segoe UI"/>
          <w:b/>
          <w:sz w:val="20"/>
          <w:szCs w:val="20"/>
          <w:lang w:val="cs-CZ"/>
        </w:rPr>
        <w:t>června</w:t>
      </w:r>
      <w:r w:rsidR="002B5C33" w:rsidRPr="00AB47BE">
        <w:rPr>
          <w:rFonts w:ascii="Segoe UI" w:hAnsi="Segoe UI" w:cs="Segoe UI"/>
          <w:b/>
          <w:sz w:val="20"/>
          <w:szCs w:val="20"/>
          <w:lang w:val="cs-CZ"/>
        </w:rPr>
        <w:t xml:space="preserve"> </w:t>
      </w:r>
      <w:r w:rsidR="00E04AB3" w:rsidRPr="00AB47BE">
        <w:rPr>
          <w:rFonts w:ascii="Segoe UI" w:hAnsi="Segoe UI" w:cs="Segoe UI"/>
          <w:b/>
          <w:sz w:val="20"/>
          <w:szCs w:val="20"/>
          <w:lang w:val="cs-CZ"/>
        </w:rPr>
        <w:t xml:space="preserve">2016 </w:t>
      </w:r>
      <w:r w:rsidRPr="00AB47BE">
        <w:rPr>
          <w:rFonts w:ascii="Segoe UI" w:hAnsi="Segoe UI" w:cs="Segoe UI"/>
          <w:sz w:val="20"/>
          <w:szCs w:val="20"/>
          <w:lang w:val="cs-CZ"/>
        </w:rPr>
        <w:t xml:space="preserve">– Visa Inc. </w:t>
      </w:r>
      <w:r w:rsidRPr="00AB47BE">
        <w:rPr>
          <w:rFonts w:ascii="Segoe UI" w:eastAsia="MS Gothic" w:hAnsi="Segoe UI" w:cs="Segoe UI"/>
          <w:sz w:val="20"/>
          <w:szCs w:val="20"/>
          <w:lang w:val="cs-CZ"/>
        </w:rPr>
        <w:t>(NYSE: V)</w:t>
      </w:r>
    </w:p>
    <w:p w:rsidR="002B5C33" w:rsidRPr="002B5C33" w:rsidRDefault="002B5C33" w:rsidP="002B5C33">
      <w:pPr>
        <w:pStyle w:val="Standard"/>
        <w:spacing w:after="160" w:line="360" w:lineRule="auto"/>
        <w:jc w:val="both"/>
        <w:rPr>
          <w:rFonts w:cs="Segoe UI"/>
          <w:color w:val="00000A"/>
          <w:sz w:val="20"/>
          <w:szCs w:val="20"/>
          <w:lang w:val="cs-CZ"/>
        </w:rPr>
      </w:pPr>
      <w:r w:rsidRPr="002B5C33">
        <w:rPr>
          <w:rFonts w:cs="Segoe UI"/>
          <w:color w:val="00000A"/>
          <w:sz w:val="20"/>
          <w:szCs w:val="20"/>
          <w:lang w:val="cs-CZ"/>
        </w:rPr>
        <w:t xml:space="preserve">Od 30. června budou mít cestující ostravské hromadné dopravy možnost uhradit jízdné bezkontaktní platební kartou bez tištění papírové jízdenky. Vozidla DPO jsou nově vybavena terminály, které akceptují bezkontaktní platby. Jedná se o kompletní řešení pro celé město – bezkontaktními terminály jsou osazena všechna vozidla DPO, u každých dveří je alespoň jeden terminál. Celkem je nainstalováno přes 2 000 terminálů, které budou k dopravním kartám </w:t>
      </w:r>
      <w:proofErr w:type="spellStart"/>
      <w:r w:rsidRPr="002B5C33">
        <w:rPr>
          <w:rFonts w:cs="Segoe UI"/>
          <w:color w:val="00000A"/>
          <w:sz w:val="20"/>
          <w:szCs w:val="20"/>
          <w:lang w:val="cs-CZ"/>
        </w:rPr>
        <w:t>ODISka</w:t>
      </w:r>
      <w:proofErr w:type="spellEnd"/>
      <w:r w:rsidRPr="002B5C33">
        <w:rPr>
          <w:rFonts w:cs="Segoe UI"/>
          <w:color w:val="00000A"/>
          <w:sz w:val="20"/>
          <w:szCs w:val="20"/>
          <w:lang w:val="cs-CZ"/>
        </w:rPr>
        <w:t xml:space="preserve"> akceptovat i bankovní karty. Pro cestující to znamená dvě velké výhody – nemusí mít u sebe připravené drobné na jízdenku a dokonce ani nemusí předem zjišťovat, jakou cenu jízdného mají uhradit, aby se dostali tam, kam potřebují. </w:t>
      </w:r>
    </w:p>
    <w:p w:rsidR="002B5C33" w:rsidRPr="002B5C33" w:rsidRDefault="002B5C33" w:rsidP="002B5C33">
      <w:pPr>
        <w:pStyle w:val="Standard"/>
        <w:spacing w:after="160" w:line="360" w:lineRule="auto"/>
        <w:jc w:val="both"/>
        <w:rPr>
          <w:rFonts w:cs="Segoe UI"/>
          <w:color w:val="00000A"/>
          <w:sz w:val="20"/>
          <w:szCs w:val="20"/>
          <w:lang w:val="cs-CZ"/>
        </w:rPr>
      </w:pPr>
      <w:r w:rsidRPr="002B5C33">
        <w:rPr>
          <w:rFonts w:cs="Segoe UI"/>
          <w:color w:val="00000A"/>
          <w:sz w:val="20"/>
          <w:szCs w:val="20"/>
          <w:lang w:val="cs-CZ"/>
        </w:rPr>
        <w:t xml:space="preserve">Při nástupu cestující pouze přiloží kartu k terminálu, </w:t>
      </w:r>
      <w:r w:rsidR="00CA5711">
        <w:rPr>
          <w:rFonts w:cs="Segoe UI"/>
          <w:color w:val="00000A"/>
          <w:sz w:val="20"/>
          <w:szCs w:val="20"/>
          <w:lang w:val="cs-CZ"/>
        </w:rPr>
        <w:t>pořídí si tak elektronickou jízdenku</w:t>
      </w:r>
      <w:r w:rsidRPr="002B5C33">
        <w:rPr>
          <w:rFonts w:cs="Segoe UI"/>
          <w:color w:val="00000A"/>
          <w:sz w:val="20"/>
          <w:szCs w:val="20"/>
          <w:lang w:val="cs-CZ"/>
        </w:rPr>
        <w:t xml:space="preserve"> a dál už se může spolehnout na inteligentní systém, který zvolí optimální jízdné. Pokud jízda trvá méně než </w:t>
      </w:r>
      <w:r w:rsidR="00CA5711">
        <w:rPr>
          <w:rFonts w:cs="Segoe UI"/>
          <w:color w:val="00000A"/>
          <w:sz w:val="20"/>
          <w:szCs w:val="20"/>
          <w:lang w:val="cs-CZ"/>
        </w:rPr>
        <w:t>10 minut a cestující nehodlá přestupovat,</w:t>
      </w:r>
      <w:r w:rsidRPr="002B5C33">
        <w:rPr>
          <w:rFonts w:cs="Segoe UI"/>
          <w:color w:val="00000A"/>
          <w:sz w:val="20"/>
          <w:szCs w:val="20"/>
          <w:lang w:val="cs-CZ"/>
        </w:rPr>
        <w:t xml:space="preserve"> při výstupu z vozidla znovu přiloží kartu a za</w:t>
      </w:r>
      <w:r>
        <w:rPr>
          <w:rFonts w:cs="Segoe UI"/>
          <w:color w:val="00000A"/>
          <w:sz w:val="20"/>
          <w:szCs w:val="20"/>
          <w:lang w:val="cs-CZ"/>
        </w:rPr>
        <w:t xml:space="preserve">eviduje se mu </w:t>
      </w:r>
      <w:r w:rsidRPr="002B5C33">
        <w:rPr>
          <w:rFonts w:cs="Segoe UI"/>
          <w:color w:val="00000A"/>
          <w:sz w:val="20"/>
          <w:szCs w:val="20"/>
          <w:lang w:val="cs-CZ"/>
        </w:rPr>
        <w:t>nepřestupní jízdenka. Pokud v jízdě pokračuje déle nebo přestoupí na jiný spoj, za</w:t>
      </w:r>
      <w:r>
        <w:rPr>
          <w:rFonts w:cs="Segoe UI"/>
          <w:color w:val="00000A"/>
          <w:sz w:val="20"/>
          <w:szCs w:val="20"/>
          <w:lang w:val="cs-CZ"/>
        </w:rPr>
        <w:t xml:space="preserve">eviduje se mu </w:t>
      </w:r>
      <w:r w:rsidRPr="002B5C33">
        <w:rPr>
          <w:rFonts w:cs="Segoe UI"/>
          <w:color w:val="00000A"/>
          <w:sz w:val="20"/>
          <w:szCs w:val="20"/>
          <w:lang w:val="cs-CZ"/>
        </w:rPr>
        <w:t>jízdenka přestupní. Při přestupu na jinou linku stačí pouze znovu přiložit platební kartu k terminálu.</w:t>
      </w:r>
    </w:p>
    <w:p w:rsidR="002B5C33" w:rsidRPr="002B5C33" w:rsidRDefault="002B5C33" w:rsidP="002B5C33">
      <w:pPr>
        <w:pStyle w:val="Standard"/>
        <w:spacing w:after="160" w:line="360" w:lineRule="auto"/>
        <w:jc w:val="both"/>
        <w:rPr>
          <w:rFonts w:cs="Segoe UI"/>
          <w:color w:val="00000A"/>
          <w:sz w:val="20"/>
          <w:szCs w:val="20"/>
          <w:lang w:val="cs-CZ"/>
        </w:rPr>
      </w:pPr>
      <w:r w:rsidRPr="00CA5711">
        <w:rPr>
          <w:rFonts w:cs="Segoe UI"/>
          <w:i/>
          <w:color w:val="00000A"/>
          <w:sz w:val="20"/>
          <w:szCs w:val="20"/>
          <w:lang w:val="cs-CZ"/>
        </w:rPr>
        <w:t xml:space="preserve">„Vždy jsme chtěli, aby měli ostravští cestující co nejlepší podmínky k cestování. Nyní jsme tomu opět o krok blíže díky projektu, který se inspiroval evropskou metropolí Londýnem. Cestující budou mít možnost využívat nejmodernější technologie ve všech prostředcích městské hromadné dopravy a cestování se díky této novince významně usnadní a zpřehlední,“ </w:t>
      </w:r>
      <w:r w:rsidRPr="00CA5711">
        <w:rPr>
          <w:rFonts w:cs="Segoe UI"/>
          <w:color w:val="00000A"/>
          <w:sz w:val="20"/>
          <w:szCs w:val="20"/>
          <w:lang w:val="cs-CZ"/>
        </w:rPr>
        <w:t xml:space="preserve">říká Roman </w:t>
      </w:r>
      <w:proofErr w:type="spellStart"/>
      <w:r w:rsidRPr="00CA5711">
        <w:rPr>
          <w:rFonts w:cs="Segoe UI"/>
          <w:color w:val="00000A"/>
          <w:sz w:val="20"/>
          <w:szCs w:val="20"/>
          <w:lang w:val="cs-CZ"/>
        </w:rPr>
        <w:t>Kadlučka</w:t>
      </w:r>
      <w:proofErr w:type="spellEnd"/>
      <w:r w:rsidRPr="00CA5711">
        <w:rPr>
          <w:rFonts w:cs="Segoe UI"/>
          <w:color w:val="00000A"/>
          <w:sz w:val="20"/>
          <w:szCs w:val="20"/>
          <w:lang w:val="cs-CZ"/>
        </w:rPr>
        <w:t>, předseda představenstva Dopravního podniku Ostrava a.s.</w:t>
      </w:r>
    </w:p>
    <w:p w:rsidR="002B5C33" w:rsidRPr="002B5C33" w:rsidRDefault="002B5C33" w:rsidP="002B5C33">
      <w:pPr>
        <w:pStyle w:val="Standard"/>
        <w:spacing w:after="160" w:line="360" w:lineRule="auto"/>
        <w:jc w:val="both"/>
        <w:rPr>
          <w:rFonts w:cs="Segoe UI"/>
          <w:sz w:val="20"/>
          <w:szCs w:val="20"/>
          <w:lang w:val="cs-CZ"/>
        </w:rPr>
      </w:pPr>
      <w:r w:rsidRPr="002B5C33">
        <w:rPr>
          <w:rFonts w:cs="Segoe UI"/>
          <w:i/>
          <w:color w:val="00000A"/>
          <w:sz w:val="20"/>
          <w:szCs w:val="20"/>
          <w:lang w:val="cs-CZ"/>
        </w:rPr>
        <w:t xml:space="preserve"> „Možnost platby bezkontaktní cestou za pomoci platební karty, která úplně eliminuje papírové jízdenky, je v současnosti největší technologickou inovací v městské hromadné dopravě. Tím, že se navíc je</w:t>
      </w:r>
      <w:bookmarkStart w:id="0" w:name="_GoBack"/>
      <w:bookmarkEnd w:id="0"/>
      <w:r w:rsidRPr="002B5C33">
        <w:rPr>
          <w:rFonts w:cs="Segoe UI"/>
          <w:i/>
          <w:color w:val="00000A"/>
          <w:sz w:val="20"/>
          <w:szCs w:val="20"/>
          <w:lang w:val="cs-CZ"/>
        </w:rPr>
        <w:t xml:space="preserve">dná o úplně první projekt svého druhu v kontinentální Evropě, je přínos tohoto projektu pro cestující a české technologické </w:t>
      </w:r>
      <w:r w:rsidRPr="002B5C33">
        <w:rPr>
          <w:rFonts w:cs="Segoe UI"/>
          <w:i/>
          <w:color w:val="00000A"/>
          <w:sz w:val="20"/>
          <w:szCs w:val="20"/>
          <w:lang w:val="cs-CZ"/>
        </w:rPr>
        <w:lastRenderedPageBreak/>
        <w:t xml:space="preserve">prostředí opravdu markantní. Jsme velmi rádi, že jsme se na jeho realizaci mohli podílet a doufáme, že se stane průkopnickým projektem pro další česká města,“ </w:t>
      </w:r>
      <w:r w:rsidRPr="002B5C33">
        <w:rPr>
          <w:rFonts w:cs="Segoe UI"/>
          <w:color w:val="00000A"/>
          <w:sz w:val="20"/>
          <w:szCs w:val="20"/>
          <w:lang w:val="cs-CZ"/>
        </w:rPr>
        <w:t xml:space="preserve">uvedl František Jungr, </w:t>
      </w:r>
      <w:r w:rsidRPr="002B5C33">
        <w:rPr>
          <w:rFonts w:cs="Segoe UI"/>
          <w:color w:val="auto"/>
          <w:sz w:val="20"/>
          <w:szCs w:val="20"/>
          <w:lang w:val="cs-CZ"/>
        </w:rPr>
        <w:t xml:space="preserve">manažer regionálního rozvoje Visa </w:t>
      </w:r>
      <w:proofErr w:type="spellStart"/>
      <w:r w:rsidRPr="00AB47BE">
        <w:rPr>
          <w:rFonts w:cs="Segoe UI"/>
          <w:color w:val="auto"/>
          <w:sz w:val="20"/>
          <w:szCs w:val="20"/>
          <w:lang w:val="cs-CZ"/>
        </w:rPr>
        <w:t>Europe</w:t>
      </w:r>
      <w:proofErr w:type="spellEnd"/>
      <w:r w:rsidRPr="002B5C33">
        <w:rPr>
          <w:rFonts w:cs="Segoe UI"/>
          <w:color w:val="auto"/>
          <w:sz w:val="20"/>
          <w:szCs w:val="20"/>
          <w:lang w:val="cs-CZ"/>
        </w:rPr>
        <w:t>.</w:t>
      </w:r>
    </w:p>
    <w:p w:rsidR="002B5C33" w:rsidRPr="002B5C33" w:rsidRDefault="002B5C33" w:rsidP="002B5C33">
      <w:pPr>
        <w:pStyle w:val="Standard"/>
        <w:spacing w:after="160" w:line="360" w:lineRule="auto"/>
        <w:jc w:val="both"/>
        <w:rPr>
          <w:rFonts w:cs="Segoe UI"/>
          <w:b/>
          <w:color w:val="00000A"/>
          <w:sz w:val="20"/>
          <w:szCs w:val="20"/>
          <w:lang w:val="cs-CZ"/>
        </w:rPr>
      </w:pPr>
      <w:r w:rsidRPr="002B5C33">
        <w:rPr>
          <w:rFonts w:cs="Segoe UI"/>
          <w:b/>
          <w:color w:val="00000A"/>
          <w:sz w:val="20"/>
          <w:szCs w:val="20"/>
          <w:lang w:val="cs-CZ"/>
        </w:rPr>
        <w:t>Vždy nejlevnější varianta</w:t>
      </w:r>
    </w:p>
    <w:p w:rsidR="002B5C33" w:rsidRPr="002B5C33" w:rsidRDefault="002B5C33" w:rsidP="002B5C33">
      <w:pPr>
        <w:pStyle w:val="Standard"/>
        <w:spacing w:after="160" w:line="360" w:lineRule="auto"/>
        <w:jc w:val="both"/>
        <w:rPr>
          <w:rFonts w:cs="Segoe UI"/>
          <w:color w:val="00000A"/>
          <w:sz w:val="20"/>
          <w:szCs w:val="20"/>
          <w:lang w:val="cs-CZ"/>
        </w:rPr>
      </w:pPr>
      <w:r w:rsidRPr="002B5C33">
        <w:rPr>
          <w:rFonts w:cs="Segoe UI"/>
          <w:color w:val="00000A"/>
          <w:sz w:val="20"/>
          <w:szCs w:val="20"/>
          <w:lang w:val="cs-CZ"/>
        </w:rPr>
        <w:t xml:space="preserve">Inteligentní systém umí vyhodnocovat a propočítávat jízdné tak, aby cestující vždy zaplatil pro něj tu nejlepší kombinaci jízdenek. Pokud se například stane, že si cestující zakoupí nepřestupní jízdenku, ale pak se rozhodne pokračovat v jízdě nebo přestoupit na jiný spoj, nezaplatí dvakrát nepřestupní tarif, ale pouze jeden přestupní – systém totiž vyhodnotí jízdné podle skutečných časů přiložení či času přestupu. A když cestující jezdí po městě celý den, nemusí propočítávat a řešit vůbec nic - pokud by součet denních plateb za jízdné měl překročit cenu 24hodinové jízdenky, systém naúčtuje pouze </w:t>
      </w:r>
      <w:r w:rsidR="00CA5711">
        <w:rPr>
          <w:rFonts w:cs="Segoe UI"/>
          <w:color w:val="00000A"/>
          <w:sz w:val="20"/>
          <w:szCs w:val="20"/>
          <w:lang w:val="cs-CZ"/>
        </w:rPr>
        <w:t xml:space="preserve">její cenu. </w:t>
      </w:r>
    </w:p>
    <w:p w:rsidR="002B5C33" w:rsidRPr="002B5C33" w:rsidRDefault="002B5C33" w:rsidP="002B5C33">
      <w:pPr>
        <w:pStyle w:val="Normlnweb"/>
        <w:spacing w:after="160" w:line="360" w:lineRule="auto"/>
        <w:jc w:val="both"/>
        <w:rPr>
          <w:rFonts w:ascii="Segoe UI" w:eastAsia="Times New Roman" w:hAnsi="Segoe UI" w:cs="Segoe UI"/>
          <w:color w:val="00000A"/>
          <w:kern w:val="3"/>
          <w:sz w:val="20"/>
          <w:szCs w:val="20"/>
          <w:lang w:eastAsia="en-US"/>
        </w:rPr>
      </w:pPr>
      <w:r w:rsidRPr="002B5C33">
        <w:rPr>
          <w:rFonts w:ascii="Segoe UI" w:eastAsia="Times New Roman" w:hAnsi="Segoe UI" w:cs="Segoe UI"/>
          <w:i/>
          <w:color w:val="00000A"/>
          <w:kern w:val="3"/>
          <w:sz w:val="20"/>
          <w:szCs w:val="20"/>
          <w:lang w:eastAsia="en-US"/>
        </w:rPr>
        <w:t xml:space="preserve"> „Ostravský způsob úhrady jízdného je v České republice zcela unikátní v tom, že je plně automatický. Cestující nemusí v žádné fázi nákupu jízdného cokoli mačkat, volit mezi tarify, ani schovávat papírovou jízdenku či stvrzenku. Proto věřím, že námi předložené řešení, v němž jsme zúročili zkušenosti z předcházejících projektů po celé ČR, obyvatelé Ostravy respektive celého Moravskoslezského kraje ocení,“</w:t>
      </w:r>
      <w:r w:rsidRPr="002B5C33">
        <w:rPr>
          <w:rFonts w:ascii="Segoe UI" w:eastAsia="Times New Roman" w:hAnsi="Segoe UI" w:cs="Segoe UI"/>
          <w:color w:val="00000A"/>
          <w:kern w:val="3"/>
          <w:sz w:val="20"/>
          <w:szCs w:val="20"/>
          <w:lang w:eastAsia="en-US"/>
        </w:rPr>
        <w:t xml:space="preserve"> zmínil Martin </w:t>
      </w:r>
      <w:proofErr w:type="spellStart"/>
      <w:r w:rsidRPr="002B5C33">
        <w:rPr>
          <w:rFonts w:ascii="Segoe UI" w:eastAsia="Times New Roman" w:hAnsi="Segoe UI" w:cs="Segoe UI"/>
          <w:color w:val="00000A"/>
          <w:kern w:val="3"/>
          <w:sz w:val="20"/>
          <w:szCs w:val="20"/>
          <w:lang w:eastAsia="en-US"/>
        </w:rPr>
        <w:t>Rejzl</w:t>
      </w:r>
      <w:proofErr w:type="spellEnd"/>
      <w:r w:rsidRPr="002B5C33">
        <w:rPr>
          <w:rFonts w:ascii="Segoe UI" w:eastAsia="Times New Roman" w:hAnsi="Segoe UI" w:cs="Segoe UI"/>
          <w:color w:val="00000A"/>
          <w:kern w:val="3"/>
          <w:sz w:val="20"/>
          <w:szCs w:val="20"/>
          <w:lang w:eastAsia="en-US"/>
        </w:rPr>
        <w:t>, předseda představenstva společnosti XT-</w:t>
      </w:r>
      <w:proofErr w:type="spellStart"/>
      <w:r w:rsidRPr="00AB47BE">
        <w:rPr>
          <w:rFonts w:ascii="Segoe UI" w:eastAsia="Times New Roman" w:hAnsi="Segoe UI" w:cs="Segoe UI"/>
          <w:color w:val="00000A"/>
          <w:kern w:val="3"/>
          <w:sz w:val="20"/>
          <w:szCs w:val="20"/>
          <w:lang w:eastAsia="en-US"/>
        </w:rPr>
        <w:t>Card</w:t>
      </w:r>
      <w:proofErr w:type="spellEnd"/>
      <w:r w:rsidRPr="002B5C33">
        <w:rPr>
          <w:rFonts w:ascii="Segoe UI" w:eastAsia="Times New Roman" w:hAnsi="Segoe UI" w:cs="Segoe UI"/>
          <w:color w:val="00000A"/>
          <w:kern w:val="3"/>
          <w:sz w:val="20"/>
          <w:szCs w:val="20"/>
          <w:lang w:eastAsia="en-US"/>
        </w:rPr>
        <w:t>.</w:t>
      </w:r>
    </w:p>
    <w:p w:rsidR="002B5C33" w:rsidRPr="002B5C33" w:rsidRDefault="002B5C33" w:rsidP="002B5C33">
      <w:pPr>
        <w:pStyle w:val="Standard"/>
        <w:spacing w:after="160" w:line="360" w:lineRule="auto"/>
        <w:jc w:val="both"/>
        <w:rPr>
          <w:rFonts w:cs="Segoe UI"/>
          <w:color w:val="00000A"/>
          <w:sz w:val="20"/>
          <w:szCs w:val="20"/>
          <w:lang w:val="cs-CZ"/>
        </w:rPr>
      </w:pPr>
      <w:r w:rsidRPr="002B5C33">
        <w:rPr>
          <w:rFonts w:cs="Segoe UI"/>
          <w:i/>
          <w:color w:val="00000A"/>
          <w:sz w:val="20"/>
          <w:szCs w:val="20"/>
          <w:lang w:val="cs-CZ"/>
        </w:rPr>
        <w:t>„Motem naší společnosti jsou systémy pro snadnější život a nový systém v Ostravě toto motto naplňuje beze zbytku. Nový systém propojuje bankovní a dopravní svět v jeden celek, kde hlavní roli hraje cestující,“</w:t>
      </w:r>
      <w:r w:rsidRPr="002B5C33">
        <w:rPr>
          <w:rFonts w:cs="Segoe UI"/>
          <w:color w:val="00000A"/>
          <w:sz w:val="20"/>
          <w:szCs w:val="20"/>
          <w:lang w:val="cs-CZ"/>
        </w:rPr>
        <w:t xml:space="preserve"> říká Vladimír Vojáček, generální ředitel společnosti Mikroelektronika.</w:t>
      </w:r>
    </w:p>
    <w:p w:rsidR="002B5C33" w:rsidRPr="002B5C33" w:rsidRDefault="002B5C33" w:rsidP="002B5C33">
      <w:pPr>
        <w:pStyle w:val="Standard"/>
        <w:spacing w:after="160" w:line="360" w:lineRule="auto"/>
        <w:jc w:val="both"/>
        <w:rPr>
          <w:rFonts w:cs="Segoe UI"/>
          <w:sz w:val="20"/>
          <w:szCs w:val="20"/>
          <w:lang w:val="cs-CZ"/>
        </w:rPr>
      </w:pPr>
      <w:r w:rsidRPr="002B5C33">
        <w:rPr>
          <w:rFonts w:cs="Segoe UI"/>
          <w:b/>
          <w:color w:val="00000A"/>
          <w:sz w:val="20"/>
          <w:szCs w:val="20"/>
          <w:lang w:val="cs-CZ"/>
        </w:rPr>
        <w:t>Údaje v bezpečí, bez nutnosti zadávat PIN</w:t>
      </w:r>
    </w:p>
    <w:p w:rsidR="002B5C33" w:rsidRPr="002B5C33" w:rsidRDefault="002B5C33" w:rsidP="002B5C33">
      <w:pPr>
        <w:pStyle w:val="Standard"/>
        <w:spacing w:after="160" w:line="360" w:lineRule="auto"/>
        <w:jc w:val="both"/>
        <w:rPr>
          <w:rFonts w:cs="Segoe UI"/>
          <w:sz w:val="20"/>
          <w:szCs w:val="20"/>
          <w:lang w:val="cs-CZ"/>
        </w:rPr>
      </w:pPr>
      <w:r w:rsidRPr="002B5C33">
        <w:rPr>
          <w:rFonts w:cs="Segoe UI"/>
          <w:color w:val="00000A"/>
          <w:sz w:val="20"/>
          <w:szCs w:val="20"/>
          <w:lang w:val="cs-CZ"/>
        </w:rPr>
        <w:t>Nový způsob placení jízdného je kromě pohodlí také bezpečný. Všechny terminály v ostravské MHD dodržují standardy kartových společností a rovněž bezpečnostní standard PCI DSS (</w:t>
      </w:r>
      <w:proofErr w:type="spellStart"/>
      <w:r w:rsidRPr="00AB47BE">
        <w:rPr>
          <w:rFonts w:cs="Segoe UI"/>
          <w:color w:val="00000A"/>
          <w:sz w:val="20"/>
          <w:szCs w:val="20"/>
          <w:lang w:val="cs-CZ"/>
        </w:rPr>
        <w:t>Payment</w:t>
      </w:r>
      <w:proofErr w:type="spellEnd"/>
      <w:r w:rsidRPr="00AB47BE">
        <w:rPr>
          <w:rFonts w:cs="Segoe UI"/>
          <w:color w:val="00000A"/>
          <w:sz w:val="20"/>
          <w:szCs w:val="20"/>
          <w:lang w:val="cs-CZ"/>
        </w:rPr>
        <w:t xml:space="preserve"> </w:t>
      </w:r>
      <w:proofErr w:type="spellStart"/>
      <w:r w:rsidRPr="00AB47BE">
        <w:rPr>
          <w:rFonts w:cs="Segoe UI"/>
          <w:color w:val="00000A"/>
          <w:sz w:val="20"/>
          <w:szCs w:val="20"/>
          <w:lang w:val="cs-CZ"/>
        </w:rPr>
        <w:t>Card</w:t>
      </w:r>
      <w:proofErr w:type="spellEnd"/>
      <w:r w:rsidRPr="00AB47BE">
        <w:rPr>
          <w:rFonts w:cs="Segoe UI"/>
          <w:color w:val="00000A"/>
          <w:sz w:val="20"/>
          <w:szCs w:val="20"/>
          <w:lang w:val="cs-CZ"/>
        </w:rPr>
        <w:t xml:space="preserve"> </w:t>
      </w:r>
      <w:proofErr w:type="spellStart"/>
      <w:r w:rsidRPr="00AB47BE">
        <w:rPr>
          <w:rFonts w:cs="Segoe UI"/>
          <w:color w:val="00000A"/>
          <w:sz w:val="20"/>
          <w:szCs w:val="20"/>
          <w:lang w:val="cs-CZ"/>
        </w:rPr>
        <w:t>Industry</w:t>
      </w:r>
      <w:proofErr w:type="spellEnd"/>
      <w:r w:rsidRPr="002B5C33">
        <w:rPr>
          <w:rFonts w:cs="Segoe UI"/>
          <w:color w:val="00000A"/>
          <w:sz w:val="20"/>
          <w:szCs w:val="20"/>
          <w:lang w:val="cs-CZ"/>
        </w:rPr>
        <w:t xml:space="preserve"> Data </w:t>
      </w:r>
      <w:proofErr w:type="spellStart"/>
      <w:r w:rsidRPr="00AB47BE">
        <w:rPr>
          <w:rFonts w:cs="Segoe UI"/>
          <w:color w:val="00000A"/>
          <w:sz w:val="20"/>
          <w:szCs w:val="20"/>
          <w:lang w:val="cs-CZ"/>
        </w:rPr>
        <w:t>Security</w:t>
      </w:r>
      <w:proofErr w:type="spellEnd"/>
      <w:r w:rsidRPr="002B5C33">
        <w:rPr>
          <w:rFonts w:cs="Segoe UI"/>
          <w:color w:val="00000A"/>
          <w:sz w:val="20"/>
          <w:szCs w:val="20"/>
          <w:lang w:val="cs-CZ"/>
        </w:rPr>
        <w:t xml:space="preserve"> Standard), což jsou mezinárodní pravidla definující podmínky nakládání s údaji z platebních karet. Těmito mezinárodními pravidly se řídí veškeré organizace, které zpracovávají data z platebních karet a kartových transakcí. </w:t>
      </w:r>
    </w:p>
    <w:p w:rsidR="002B5C33" w:rsidRPr="002B5C33" w:rsidRDefault="002B5C33" w:rsidP="002B5C33">
      <w:pPr>
        <w:pStyle w:val="Standard"/>
        <w:spacing w:after="160" w:line="360" w:lineRule="auto"/>
        <w:jc w:val="both"/>
        <w:rPr>
          <w:rFonts w:cs="Segoe UI"/>
          <w:color w:val="00000A"/>
          <w:sz w:val="20"/>
          <w:szCs w:val="20"/>
          <w:lang w:val="cs-CZ"/>
        </w:rPr>
      </w:pPr>
      <w:r w:rsidRPr="002B5C33">
        <w:rPr>
          <w:rFonts w:cs="Segoe UI"/>
          <w:i/>
          <w:color w:val="00000A"/>
          <w:sz w:val="20"/>
          <w:szCs w:val="20"/>
          <w:lang w:val="cs-CZ"/>
        </w:rPr>
        <w:t>„Moderní bankovní služby jsou založeny na inteligentních technologiích. Jsme rádi, že tento projekt usnadní cestování nejen lidem, kteří v Ostravě žijí, ale i těm, kteří do města přijíždějí pracovně či jako turisté. Platby bezkontaktní kartou jsou v České republice velmi oblíbené a jejich využití v hromadné dopravě má velký potenciál,“</w:t>
      </w:r>
      <w:r w:rsidRPr="002B5C33">
        <w:rPr>
          <w:rFonts w:cs="Segoe UI"/>
          <w:sz w:val="20"/>
          <w:szCs w:val="20"/>
          <w:lang w:val="cs-CZ"/>
        </w:rPr>
        <w:t xml:space="preserve"> </w:t>
      </w:r>
      <w:r w:rsidRPr="002B5C33">
        <w:rPr>
          <w:rFonts w:cs="Segoe UI"/>
          <w:color w:val="00000A"/>
          <w:sz w:val="20"/>
          <w:szCs w:val="20"/>
          <w:lang w:val="cs-CZ"/>
        </w:rPr>
        <w:t>uvedl Jakub Klečka, manažer Rozvoje obchodu s třetími stranami ČSOB.</w:t>
      </w:r>
    </w:p>
    <w:p w:rsidR="002B5C33" w:rsidRPr="002B5C33" w:rsidRDefault="002B5C33" w:rsidP="002B5C33">
      <w:pPr>
        <w:pStyle w:val="Standard"/>
        <w:spacing w:after="160" w:line="360" w:lineRule="auto"/>
        <w:jc w:val="both"/>
        <w:rPr>
          <w:rFonts w:cs="Segoe UI"/>
          <w:color w:val="00000A"/>
          <w:sz w:val="20"/>
          <w:szCs w:val="20"/>
          <w:lang w:val="cs-CZ"/>
        </w:rPr>
      </w:pPr>
      <w:r w:rsidRPr="00681BA3">
        <w:rPr>
          <w:rFonts w:cs="Segoe UI"/>
          <w:i/>
          <w:color w:val="00000A"/>
          <w:sz w:val="20"/>
          <w:szCs w:val="20"/>
          <w:lang w:val="cs-CZ"/>
        </w:rPr>
        <w:lastRenderedPageBreak/>
        <w:t xml:space="preserve">„Tento projekt je součástí a první realizovanou etapou celokrajského projektu, jehož cílem je rozšíření možnosti úhrady jízdného prostřednictvím bankovní karty ve všech vozidlech na všech linkách zapojených do IDS Moravskoslezského kraje ODIS, a to jako alternativa k dopravní kartě </w:t>
      </w:r>
      <w:proofErr w:type="spellStart"/>
      <w:r w:rsidRPr="00681BA3">
        <w:rPr>
          <w:rFonts w:cs="Segoe UI"/>
          <w:i/>
          <w:color w:val="00000A"/>
          <w:sz w:val="20"/>
          <w:szCs w:val="20"/>
          <w:lang w:val="cs-CZ"/>
        </w:rPr>
        <w:t>ODISka</w:t>
      </w:r>
      <w:proofErr w:type="spellEnd"/>
      <w:r w:rsidRPr="00681BA3">
        <w:rPr>
          <w:rFonts w:cs="Segoe UI"/>
          <w:i/>
          <w:color w:val="00000A"/>
          <w:sz w:val="20"/>
          <w:szCs w:val="20"/>
          <w:lang w:val="cs-CZ"/>
        </w:rPr>
        <w:t>,“</w:t>
      </w:r>
      <w:r w:rsidRPr="00681BA3">
        <w:rPr>
          <w:rFonts w:cs="Segoe UI"/>
          <w:color w:val="00000A"/>
          <w:sz w:val="20"/>
          <w:szCs w:val="20"/>
          <w:lang w:val="cs-CZ"/>
        </w:rPr>
        <w:t xml:space="preserve"> shrnuje Aleš Stejskal,  jednatel společnosti Koordinátor ODIS.</w:t>
      </w:r>
      <w:r w:rsidRPr="002B5C33">
        <w:rPr>
          <w:rFonts w:cs="Segoe UI"/>
          <w:color w:val="00000A"/>
          <w:sz w:val="20"/>
          <w:szCs w:val="20"/>
          <w:lang w:val="cs-CZ"/>
        </w:rPr>
        <w:t xml:space="preserve"> Ta projekt zastřešuje jako krajský organizátor veřejné dopravy, který prostřednictvím smluvních partnerů (XT-</w:t>
      </w:r>
      <w:proofErr w:type="spellStart"/>
      <w:r w:rsidRPr="00AB47BE">
        <w:rPr>
          <w:rFonts w:cs="Segoe UI"/>
          <w:color w:val="00000A"/>
          <w:sz w:val="20"/>
          <w:szCs w:val="20"/>
          <w:lang w:val="cs-CZ"/>
        </w:rPr>
        <w:t>Card</w:t>
      </w:r>
      <w:proofErr w:type="spellEnd"/>
      <w:r w:rsidRPr="002B5C33">
        <w:rPr>
          <w:rFonts w:cs="Segoe UI"/>
          <w:color w:val="00000A"/>
          <w:sz w:val="20"/>
          <w:szCs w:val="20"/>
          <w:lang w:val="cs-CZ"/>
        </w:rPr>
        <w:t xml:space="preserve"> a ČSOB) zajišťuje všechny operace nezbytné pro funkci systému u všech dopravců v celém kraji.</w:t>
      </w:r>
    </w:p>
    <w:p w:rsidR="002B5C33" w:rsidRPr="00ED57FC" w:rsidRDefault="002B5C33" w:rsidP="002B5C33">
      <w:pPr>
        <w:pStyle w:val="Standard"/>
        <w:spacing w:after="160" w:line="360" w:lineRule="auto"/>
        <w:jc w:val="both"/>
        <w:rPr>
          <w:rFonts w:ascii="Arial" w:hAnsi="Arial" w:cs="Arial"/>
          <w:color w:val="00000A"/>
          <w:sz w:val="22"/>
          <w:szCs w:val="22"/>
          <w:lang w:val="cs-CZ"/>
        </w:rPr>
      </w:pPr>
      <w:r w:rsidRPr="002B5C33">
        <w:rPr>
          <w:rFonts w:cs="Segoe UI"/>
          <w:color w:val="00000A"/>
          <w:sz w:val="20"/>
          <w:szCs w:val="20"/>
          <w:lang w:val="cs-CZ"/>
        </w:rPr>
        <w:t xml:space="preserve">Popis technického řešení systému najdete v příloze této tiskové zprávy. </w:t>
      </w:r>
    </w:p>
    <w:p w:rsidR="003E5918" w:rsidRPr="002B5C33" w:rsidRDefault="003E5918" w:rsidP="003E5918">
      <w:pPr>
        <w:spacing w:line="312" w:lineRule="auto"/>
        <w:rPr>
          <w:rFonts w:ascii="Segoe UI" w:eastAsia="MS Gothic" w:hAnsi="Segoe UI" w:cs="Segoe UI"/>
          <w:sz w:val="20"/>
          <w:szCs w:val="20"/>
          <w:lang w:val="cs-CZ"/>
        </w:rPr>
      </w:pPr>
    </w:p>
    <w:p w:rsidR="003E5918" w:rsidRPr="00AB47BE" w:rsidRDefault="003E5918" w:rsidP="003E5918">
      <w:pPr>
        <w:pStyle w:val="VisaBodyText"/>
        <w:spacing w:line="312" w:lineRule="auto"/>
        <w:jc w:val="center"/>
        <w:rPr>
          <w:rFonts w:cs="Segoe UI"/>
          <w:lang w:val="fr-FR"/>
        </w:rPr>
      </w:pPr>
      <w:r w:rsidRPr="00AB47BE">
        <w:rPr>
          <w:rFonts w:cs="Segoe UI"/>
          <w:lang w:val="fr-FR"/>
        </w:rPr>
        <w:t>###</w:t>
      </w:r>
    </w:p>
    <w:p w:rsidR="00FD3ADF" w:rsidRDefault="002B5C33" w:rsidP="00FD3ADF">
      <w:pPr>
        <w:autoSpaceDE w:val="0"/>
        <w:autoSpaceDN w:val="0"/>
        <w:rPr>
          <w:rFonts w:ascii="Segoe UI" w:hAnsi="Segoe UI" w:cs="Segoe UI"/>
          <w:color w:val="000000"/>
          <w:sz w:val="20"/>
          <w:szCs w:val="20"/>
          <w:lang w:val="sv-SE" w:eastAsia="ko-KR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  <w:lang w:val="sv-SE" w:eastAsia="ko-KR"/>
        </w:rPr>
        <w:t>O</w:t>
      </w:r>
      <w:r w:rsidR="00FD3ADF">
        <w:rPr>
          <w:rFonts w:ascii="Segoe UI" w:hAnsi="Segoe UI" w:cs="Segoe UI"/>
          <w:b/>
          <w:bCs/>
          <w:color w:val="000000"/>
          <w:sz w:val="20"/>
          <w:szCs w:val="20"/>
          <w:lang w:val="sv-SE" w:eastAsia="ko-KR"/>
        </w:rPr>
        <w:t xml:space="preserve"> </w:t>
      </w:r>
      <w:r w:rsidR="0029299B">
        <w:rPr>
          <w:rFonts w:ascii="Segoe UI" w:hAnsi="Segoe UI" w:cs="Segoe UI"/>
          <w:b/>
          <w:bCs/>
          <w:color w:val="000000"/>
          <w:sz w:val="20"/>
          <w:szCs w:val="20"/>
          <w:lang w:val="sv-SE" w:eastAsia="ko-KR"/>
        </w:rPr>
        <w:t xml:space="preserve">společnosti </w:t>
      </w:r>
      <w:r w:rsidR="00FD3ADF">
        <w:rPr>
          <w:rFonts w:ascii="Segoe UI" w:hAnsi="Segoe UI" w:cs="Segoe UI"/>
          <w:b/>
          <w:bCs/>
          <w:color w:val="000000"/>
          <w:sz w:val="20"/>
          <w:szCs w:val="20"/>
          <w:lang w:val="sv-SE" w:eastAsia="ko-KR"/>
        </w:rPr>
        <w:t>Visa Inc.</w:t>
      </w:r>
    </w:p>
    <w:p w:rsidR="0029299B" w:rsidRPr="0029299B" w:rsidRDefault="0029299B" w:rsidP="0029299B">
      <w:pPr>
        <w:autoSpaceDE w:val="0"/>
        <w:autoSpaceDN w:val="0"/>
        <w:jc w:val="both"/>
        <w:rPr>
          <w:rFonts w:ascii="Segoe UI" w:hAnsi="Segoe UI" w:cs="Segoe UI"/>
          <w:sz w:val="20"/>
          <w:szCs w:val="20"/>
          <w:lang w:val="cs-CZ"/>
        </w:rPr>
      </w:pPr>
      <w:r w:rsidRPr="0029299B">
        <w:rPr>
          <w:rFonts w:ascii="Segoe UI" w:hAnsi="Segoe UI" w:cs="Segoe UI"/>
          <w:sz w:val="20"/>
          <w:szCs w:val="20"/>
          <w:lang w:val="cs-CZ"/>
        </w:rPr>
        <w:t xml:space="preserve">Visa Inc. (NYSE:V) je globální platební technologická společnost propojující zákazníky, obchodníky, finanční instituce a vlády ve více než 200 zemích a teritoriích světa, s rychlými, bezpečnými a spolehlivými elektronickými platbami. Společnost provozuje jednu z nejvyspělejších procesních sítí na světě – </w:t>
      </w:r>
      <w:proofErr w:type="spellStart"/>
      <w:r w:rsidRPr="0029299B">
        <w:rPr>
          <w:rFonts w:ascii="Segoe UI" w:hAnsi="Segoe UI" w:cs="Segoe UI"/>
          <w:sz w:val="20"/>
          <w:szCs w:val="20"/>
          <w:lang w:val="cs-CZ"/>
        </w:rPr>
        <w:t>VisaNet</w:t>
      </w:r>
      <w:proofErr w:type="spellEnd"/>
      <w:r w:rsidRPr="0029299B">
        <w:rPr>
          <w:rFonts w:ascii="Segoe UI" w:hAnsi="Segoe UI" w:cs="Segoe UI"/>
          <w:sz w:val="20"/>
          <w:szCs w:val="20"/>
          <w:lang w:val="cs-CZ"/>
        </w:rPr>
        <w:t xml:space="preserve"> – která dokáže zpracovat více než 65 000 transakcí za sekundu, se zabezpečením před podvody pro spotřebitele a zajištěním platby pro obchodníky. Visa není bankou, nevydává karty, neposkytuje úvěry ani nenastavuje sazby a poplatky pro spotřebitele. Inovace od společnosti Visa nicméně umožňují finančním institucím nabízet svým zákazníkům stále více možností: okamžité platby debetní kartou, používání předplacených karet nebo odložené placení pomocí kreditních produktů.</w:t>
      </w:r>
      <w:r w:rsidR="00FD3ADF" w:rsidRPr="0029299B">
        <w:rPr>
          <w:rFonts w:ascii="Segoe UI" w:hAnsi="Segoe UI" w:cs="Segoe UI"/>
          <w:color w:val="000000"/>
          <w:sz w:val="20"/>
          <w:szCs w:val="20"/>
          <w:lang w:val="cs-CZ"/>
        </w:rPr>
        <w:t xml:space="preserve"> </w:t>
      </w:r>
      <w:r w:rsidRPr="0029299B">
        <w:rPr>
          <w:rFonts w:ascii="Segoe UI" w:hAnsi="Segoe UI" w:cs="Segoe UI"/>
          <w:sz w:val="20"/>
          <w:szCs w:val="20"/>
          <w:lang w:val="cs-CZ"/>
        </w:rPr>
        <w:t xml:space="preserve">Pro více informací navštivte </w:t>
      </w:r>
      <w:hyperlink r:id="rId5" w:history="1">
        <w:r w:rsidRPr="0029299B">
          <w:rPr>
            <w:rStyle w:val="Hypertextovodkaz"/>
            <w:rFonts w:ascii="Segoe UI" w:hAnsi="Segoe UI" w:cs="Segoe UI"/>
            <w:sz w:val="20"/>
            <w:szCs w:val="20"/>
            <w:lang w:val="cs-CZ"/>
          </w:rPr>
          <w:t>www.visaeurope.com</w:t>
        </w:r>
      </w:hyperlink>
      <w:r w:rsidRPr="0029299B">
        <w:rPr>
          <w:rStyle w:val="s22"/>
          <w:rFonts w:ascii="Segoe UI" w:hAnsi="Segoe UI" w:cs="Segoe UI"/>
          <w:sz w:val="20"/>
          <w:szCs w:val="20"/>
          <w:lang w:val="cs-CZ"/>
        </w:rPr>
        <w:t>, blog Visa Vision (</w:t>
      </w:r>
      <w:hyperlink r:id="rId6" w:history="1">
        <w:r w:rsidRPr="0029299B">
          <w:rPr>
            <w:rStyle w:val="Hypertextovodkaz"/>
            <w:rFonts w:ascii="Segoe UI" w:hAnsi="Segoe UI" w:cs="Segoe UI"/>
            <w:sz w:val="20"/>
            <w:szCs w:val="20"/>
            <w:lang w:val="cs-CZ"/>
          </w:rPr>
          <w:t>www.vision.visaeurope.com</w:t>
        </w:r>
      </w:hyperlink>
      <w:r w:rsidRPr="0029299B">
        <w:rPr>
          <w:rFonts w:ascii="Segoe UI" w:hAnsi="Segoe UI" w:cs="Segoe UI"/>
          <w:sz w:val="20"/>
          <w:szCs w:val="20"/>
          <w:lang w:val="cs-CZ"/>
        </w:rPr>
        <w:t xml:space="preserve">) a </w:t>
      </w:r>
      <w:r w:rsidRPr="0029299B">
        <w:rPr>
          <w:rStyle w:val="s22"/>
          <w:rFonts w:ascii="Segoe UI" w:hAnsi="Segoe UI" w:cs="Segoe UI"/>
          <w:sz w:val="20"/>
          <w:szCs w:val="20"/>
          <w:lang w:val="cs-CZ"/>
        </w:rPr>
        <w:t>@</w:t>
      </w:r>
      <w:proofErr w:type="spellStart"/>
      <w:r w:rsidRPr="0029299B">
        <w:rPr>
          <w:rStyle w:val="s22"/>
          <w:rFonts w:ascii="Segoe UI" w:hAnsi="Segoe UI" w:cs="Segoe UI"/>
          <w:sz w:val="20"/>
          <w:szCs w:val="20"/>
          <w:lang w:val="cs-CZ"/>
        </w:rPr>
        <w:t>VisaEuropeNews</w:t>
      </w:r>
      <w:proofErr w:type="spellEnd"/>
      <w:r w:rsidRPr="0029299B">
        <w:rPr>
          <w:rStyle w:val="s22"/>
          <w:rFonts w:ascii="Segoe UI" w:hAnsi="Segoe UI" w:cs="Segoe UI"/>
          <w:sz w:val="20"/>
          <w:szCs w:val="20"/>
          <w:lang w:val="cs-CZ"/>
        </w:rPr>
        <w:t>.</w:t>
      </w:r>
    </w:p>
    <w:p w:rsidR="00FD3ADF" w:rsidRDefault="00FD3ADF" w:rsidP="00FD3ADF">
      <w:pPr>
        <w:rPr>
          <w:rFonts w:ascii="Segoe UI" w:hAnsi="Segoe UI" w:cs="Segoe UI"/>
          <w:color w:val="000000"/>
          <w:sz w:val="20"/>
          <w:szCs w:val="20"/>
          <w:lang w:val="hu-HU"/>
        </w:rPr>
      </w:pPr>
    </w:p>
    <w:p w:rsidR="003E5918" w:rsidRPr="00AB47BE" w:rsidRDefault="002B5C33" w:rsidP="003E5918">
      <w:pPr>
        <w:spacing w:line="312" w:lineRule="auto"/>
        <w:rPr>
          <w:rFonts w:ascii="Segoe UI" w:hAnsi="Segoe UI" w:cs="Segoe UI"/>
          <w:b/>
          <w:sz w:val="20"/>
          <w:szCs w:val="20"/>
          <w:lang w:val="cs-CZ"/>
        </w:rPr>
      </w:pPr>
      <w:r w:rsidRPr="002B5C33">
        <w:rPr>
          <w:rFonts w:ascii="Segoe UI" w:hAnsi="Segoe UI" w:cs="Segoe UI"/>
          <w:b/>
          <w:sz w:val="20"/>
          <w:szCs w:val="20"/>
          <w:lang w:val="cs-CZ"/>
        </w:rPr>
        <w:t>Kontakty</w:t>
      </w:r>
      <w:r w:rsidR="003E5918" w:rsidRPr="00AB47BE">
        <w:rPr>
          <w:rFonts w:ascii="Segoe UI" w:hAnsi="Segoe UI" w:cs="Segoe UI"/>
          <w:b/>
          <w:sz w:val="20"/>
          <w:szCs w:val="20"/>
          <w:lang w:val="cs-CZ"/>
        </w:rPr>
        <w:t xml:space="preserve">: </w:t>
      </w:r>
    </w:p>
    <w:p w:rsidR="00E04AB3" w:rsidRPr="00AB47BE" w:rsidRDefault="00E04AB3" w:rsidP="00E04AB3">
      <w:pPr>
        <w:pStyle w:val="Standard"/>
        <w:jc w:val="both"/>
        <w:rPr>
          <w:rFonts w:cs="Segoe UI"/>
          <w:color w:val="auto"/>
          <w:sz w:val="20"/>
          <w:szCs w:val="20"/>
          <w:lang w:val="cs-CZ"/>
        </w:rPr>
      </w:pPr>
      <w:r w:rsidRPr="00AB47BE">
        <w:rPr>
          <w:rFonts w:cs="Segoe UI"/>
          <w:color w:val="auto"/>
          <w:sz w:val="20"/>
          <w:szCs w:val="20"/>
          <w:lang w:val="cs-CZ"/>
        </w:rPr>
        <w:t>Jana Pečenková</w:t>
      </w:r>
    </w:p>
    <w:p w:rsidR="00E04AB3" w:rsidRPr="00AB47BE" w:rsidRDefault="00E04AB3" w:rsidP="00E04AB3">
      <w:pPr>
        <w:pStyle w:val="Standard"/>
        <w:jc w:val="both"/>
        <w:rPr>
          <w:rFonts w:cs="Segoe UI"/>
          <w:color w:val="auto"/>
          <w:sz w:val="20"/>
          <w:szCs w:val="20"/>
          <w:lang w:val="cs-CZ"/>
        </w:rPr>
      </w:pPr>
      <w:r w:rsidRPr="00AB47BE">
        <w:rPr>
          <w:rFonts w:cs="Segoe UI"/>
          <w:color w:val="auto"/>
          <w:sz w:val="20"/>
          <w:szCs w:val="20"/>
          <w:lang w:val="cs-CZ"/>
        </w:rPr>
        <w:t xml:space="preserve">Email: </w:t>
      </w:r>
      <w:hyperlink r:id="rId7" w:history="1">
        <w:r w:rsidRPr="00AB47BE">
          <w:rPr>
            <w:rFonts w:cs="Segoe UI"/>
            <w:color w:val="auto"/>
            <w:sz w:val="20"/>
            <w:szCs w:val="20"/>
            <w:lang w:val="cs-CZ"/>
          </w:rPr>
          <w:t>jana.pecenkova@grayling.com</w:t>
        </w:r>
      </w:hyperlink>
    </w:p>
    <w:p w:rsidR="00E04AB3" w:rsidRPr="00E04AB3" w:rsidRDefault="00E04AB3" w:rsidP="00E04AB3">
      <w:pPr>
        <w:pStyle w:val="Standard"/>
        <w:jc w:val="both"/>
        <w:rPr>
          <w:rFonts w:cs="Segoe UI"/>
          <w:color w:val="auto"/>
          <w:sz w:val="20"/>
          <w:szCs w:val="20"/>
          <w:lang w:val="en-US"/>
        </w:rPr>
      </w:pPr>
      <w:r w:rsidRPr="00E04AB3">
        <w:rPr>
          <w:rFonts w:cs="Segoe UI"/>
          <w:color w:val="auto"/>
          <w:sz w:val="20"/>
          <w:szCs w:val="20"/>
          <w:lang w:val="en-US"/>
        </w:rPr>
        <w:t>Tel.: 725 394</w:t>
      </w:r>
      <w:r>
        <w:rPr>
          <w:rFonts w:cs="Segoe UI"/>
          <w:color w:val="auto"/>
          <w:sz w:val="20"/>
          <w:szCs w:val="20"/>
          <w:lang w:val="en-US"/>
        </w:rPr>
        <w:t> </w:t>
      </w:r>
      <w:r w:rsidRPr="00E04AB3">
        <w:rPr>
          <w:rFonts w:cs="Segoe UI"/>
          <w:color w:val="auto"/>
          <w:sz w:val="20"/>
          <w:szCs w:val="20"/>
          <w:lang w:val="en-US"/>
        </w:rPr>
        <w:t>900</w:t>
      </w:r>
    </w:p>
    <w:p w:rsidR="003E5918" w:rsidRDefault="003E5918"/>
    <w:p w:rsidR="0029299B" w:rsidRPr="0029299B" w:rsidRDefault="0029299B" w:rsidP="0029299B">
      <w:pPr>
        <w:autoSpaceDE w:val="0"/>
        <w:autoSpaceDN w:val="0"/>
        <w:jc w:val="both"/>
        <w:rPr>
          <w:rFonts w:ascii="Arial" w:hAnsi="Arial" w:cs="Arial"/>
          <w:sz w:val="20"/>
          <w:szCs w:val="20"/>
          <w:lang w:val="fr-FR"/>
        </w:rPr>
      </w:pPr>
    </w:p>
    <w:p w:rsidR="0029299B" w:rsidRPr="0029299B" w:rsidRDefault="0029299B" w:rsidP="0029299B">
      <w:pPr>
        <w:autoSpaceDE w:val="0"/>
        <w:autoSpaceDN w:val="0"/>
        <w:jc w:val="both"/>
        <w:rPr>
          <w:rFonts w:ascii="Arial" w:hAnsi="Arial" w:cs="Arial"/>
          <w:sz w:val="20"/>
          <w:szCs w:val="20"/>
          <w:lang w:val="fr-FR"/>
        </w:rPr>
      </w:pPr>
    </w:p>
    <w:p w:rsidR="0029299B" w:rsidRPr="0029299B" w:rsidRDefault="0029299B" w:rsidP="0029299B">
      <w:pPr>
        <w:autoSpaceDE w:val="0"/>
        <w:autoSpaceDN w:val="0"/>
        <w:jc w:val="both"/>
        <w:rPr>
          <w:rFonts w:ascii="Arial" w:hAnsi="Arial" w:cs="Arial"/>
          <w:sz w:val="20"/>
          <w:szCs w:val="20"/>
          <w:lang w:val="fr-FR"/>
        </w:rPr>
      </w:pPr>
    </w:p>
    <w:p w:rsidR="00E04AB3" w:rsidRDefault="00E04AB3"/>
    <w:sectPr w:rsidR="00E04A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CAF"/>
    <w:rsid w:val="000D58AE"/>
    <w:rsid w:val="001174C2"/>
    <w:rsid w:val="0029299B"/>
    <w:rsid w:val="002B5C33"/>
    <w:rsid w:val="003E5918"/>
    <w:rsid w:val="00424A2A"/>
    <w:rsid w:val="00681BA3"/>
    <w:rsid w:val="009B0CAF"/>
    <w:rsid w:val="00A6767C"/>
    <w:rsid w:val="00AB47BE"/>
    <w:rsid w:val="00CA5711"/>
    <w:rsid w:val="00E04AB3"/>
    <w:rsid w:val="00FD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68BC35-1DCF-45DB-913B-5D613456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isaDocumentname">
    <w:name w:val="Visa Document name"/>
    <w:rsid w:val="003E5918"/>
    <w:pPr>
      <w:spacing w:after="120" w:line="240" w:lineRule="exact"/>
    </w:pPr>
    <w:rPr>
      <w:rFonts w:ascii="Segoe UI" w:eastAsia="Times New Roman" w:hAnsi="Segoe UI" w:cs="Times New Roman"/>
      <w:b/>
      <w:caps/>
      <w:color w:val="44546A" w:themeColor="text2"/>
      <w:spacing w:val="36"/>
      <w:sz w:val="19"/>
      <w:szCs w:val="20"/>
    </w:rPr>
  </w:style>
  <w:style w:type="paragraph" w:customStyle="1" w:styleId="VisaHeadline">
    <w:name w:val="Visa Headline"/>
    <w:rsid w:val="003E5918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Segoe UI" w:eastAsia="Times New Roman" w:hAnsi="Segoe UI" w:cs="Times New Roman"/>
      <w:color w:val="1A1F71"/>
      <w:sz w:val="40"/>
      <w:szCs w:val="20"/>
    </w:rPr>
  </w:style>
  <w:style w:type="paragraph" w:customStyle="1" w:styleId="VisaHeadLevelOne">
    <w:name w:val="Visa Head Level One"/>
    <w:autoRedefine/>
    <w:rsid w:val="003E5918"/>
    <w:pPr>
      <w:spacing w:before="120" w:after="0" w:line="312" w:lineRule="auto"/>
      <w:jc w:val="center"/>
    </w:pPr>
    <w:rPr>
      <w:rFonts w:ascii="Segoe UI" w:eastAsia="Times New Roman" w:hAnsi="Segoe UI" w:cs="Segoe UI"/>
      <w:b/>
      <w:i/>
      <w:color w:val="000000" w:themeColor="text1"/>
      <w:sz w:val="20"/>
      <w:szCs w:val="20"/>
    </w:rPr>
  </w:style>
  <w:style w:type="paragraph" w:customStyle="1" w:styleId="VisaBodyText">
    <w:name w:val="Visa Body Text"/>
    <w:rsid w:val="003E5918"/>
    <w:pPr>
      <w:spacing w:line="360" w:lineRule="auto"/>
    </w:pPr>
    <w:rPr>
      <w:rFonts w:ascii="Segoe UI" w:eastAsia="Times New Roman" w:hAnsi="Segoe UI" w:cs="Arial"/>
      <w:bCs/>
      <w:color w:val="000000" w:themeColor="text1"/>
      <w:sz w:val="20"/>
      <w:szCs w:val="20"/>
    </w:rPr>
  </w:style>
  <w:style w:type="paragraph" w:customStyle="1" w:styleId="VisaNoteText">
    <w:name w:val="Visa Note Text"/>
    <w:basedOn w:val="VisaBodyText"/>
    <w:rsid w:val="003E5918"/>
    <w:pPr>
      <w:spacing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FD3ADF"/>
    <w:rPr>
      <w:color w:val="0000FF"/>
      <w:u w:val="single"/>
    </w:rPr>
  </w:style>
  <w:style w:type="paragraph" w:customStyle="1" w:styleId="Body">
    <w:name w:val="Body"/>
    <w:rsid w:val="00424A2A"/>
    <w:pPr>
      <w:suppressAutoHyphens/>
      <w:autoSpaceDN w:val="0"/>
      <w:spacing w:after="0" w:line="240" w:lineRule="auto"/>
      <w:textAlignment w:val="baseline"/>
    </w:pPr>
    <w:rPr>
      <w:rFonts w:ascii="Helvetica" w:eastAsia="Arial Unicode MS" w:hAnsi="Helvetica" w:cs="Arial Unicode MS"/>
      <w:color w:val="000000"/>
      <w:kern w:val="3"/>
      <w:sz w:val="24"/>
      <w:lang w:val="cs-CZ" w:eastAsia="cs-CZ"/>
    </w:rPr>
  </w:style>
  <w:style w:type="paragraph" w:customStyle="1" w:styleId="Standard">
    <w:name w:val="Standard"/>
    <w:rsid w:val="00E04AB3"/>
    <w:pPr>
      <w:suppressAutoHyphens/>
      <w:autoSpaceDN w:val="0"/>
      <w:spacing w:after="0" w:line="240" w:lineRule="auto"/>
      <w:textAlignment w:val="baseline"/>
    </w:pPr>
    <w:rPr>
      <w:rFonts w:ascii="Segoe UI" w:eastAsia="Times New Roman" w:hAnsi="Segoe UI" w:cs="Times New Roman"/>
      <w:color w:val="75787B"/>
      <w:kern w:val="3"/>
      <w:sz w:val="24"/>
      <w:szCs w:val="24"/>
      <w:lang w:val="en-GB"/>
    </w:rPr>
  </w:style>
  <w:style w:type="paragraph" w:styleId="Normlnweb">
    <w:name w:val="Normal (Web)"/>
    <w:basedOn w:val="Normln"/>
    <w:uiPriority w:val="99"/>
    <w:semiHidden/>
    <w:unhideWhenUsed/>
    <w:rsid w:val="00E04A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cs-CZ" w:eastAsia="cs-CZ"/>
    </w:rPr>
  </w:style>
  <w:style w:type="character" w:customStyle="1" w:styleId="s22">
    <w:name w:val="s22"/>
    <w:basedOn w:val="Standardnpsmoodstavce"/>
    <w:rsid w:val="00292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na.pecenkova@graylin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sion.visaeurope.com" TargetMode="External"/><Relationship Id="rId5" Type="http://schemas.openxmlformats.org/officeDocument/2006/relationships/hyperlink" Target="http://www.visaeurope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975</Words>
  <Characters>5754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Visa Inc.</Company>
  <LinksUpToDate>false</LinksUpToDate>
  <CharactersWithSpaces>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Chieng, Stephanie</dc:creator>
  <cp:lastModifiedBy>Jana Pečenková</cp:lastModifiedBy>
  <cp:revision>8</cp:revision>
  <dcterms:created xsi:type="dcterms:W3CDTF">2016-06-24T11:29:00Z</dcterms:created>
  <dcterms:modified xsi:type="dcterms:W3CDTF">2016-06-27T12:46:00Z</dcterms:modified>
</cp:coreProperties>
</file>