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E363" w14:textId="60C354D6" w:rsidR="006240C2" w:rsidRPr="00555E96" w:rsidRDefault="00BD2AD2" w:rsidP="00555E96">
      <w:pPr>
        <w:spacing w:line="276" w:lineRule="auto"/>
        <w:rPr>
          <w:rFonts w:eastAsia="Calibri"/>
          <w:bdr w:val="none" w:sz="0" w:space="0" w:color="auto" w:frame="1"/>
        </w:rPr>
      </w:pPr>
      <w:r w:rsidRPr="00555E96">
        <w:rPr>
          <w:rFonts w:eastAsia="Calibri"/>
          <w:bdr w:val="none" w:sz="0" w:space="0" w:color="auto" w:frame="1"/>
        </w:rPr>
        <w:t xml:space="preserve">Pressmeddelande den </w:t>
      </w:r>
      <w:r w:rsidR="002A0757">
        <w:rPr>
          <w:rFonts w:eastAsia="Calibri"/>
          <w:bdr w:val="none" w:sz="0" w:space="0" w:color="auto" w:frame="1"/>
        </w:rPr>
        <w:t>20</w:t>
      </w:r>
      <w:r w:rsidR="007F60FD">
        <w:rPr>
          <w:rFonts w:eastAsia="Calibri"/>
          <w:bdr w:val="none" w:sz="0" w:space="0" w:color="auto" w:frame="1"/>
        </w:rPr>
        <w:t xml:space="preserve"> september </w:t>
      </w:r>
      <w:r w:rsidRPr="00555E96">
        <w:rPr>
          <w:rFonts w:eastAsia="Calibri"/>
          <w:bdr w:val="none" w:sz="0" w:space="0" w:color="auto" w:frame="1"/>
        </w:rPr>
        <w:t xml:space="preserve">2018 </w:t>
      </w:r>
    </w:p>
    <w:p w14:paraId="1BDF04CA" w14:textId="77777777" w:rsidR="007F60FD" w:rsidRDefault="007F60FD" w:rsidP="00555E96">
      <w:pPr>
        <w:pStyle w:val="Rubrik1"/>
        <w:spacing w:line="276" w:lineRule="auto"/>
      </w:pPr>
      <w:r w:rsidRPr="007F60FD">
        <w:t xml:space="preserve">Great Place to Work stärker sitt erbjudande inom Employer Branding </w:t>
      </w:r>
    </w:p>
    <w:p w14:paraId="55C77939" w14:textId="77777777" w:rsidR="007F60FD" w:rsidRPr="007F60FD" w:rsidRDefault="007F60FD" w:rsidP="007F60FD"/>
    <w:p w14:paraId="60825041" w14:textId="77777777" w:rsidR="00967988" w:rsidRDefault="007F60FD" w:rsidP="00555E96">
      <w:pPr>
        <w:spacing w:line="276" w:lineRule="auto"/>
      </w:pPr>
      <w:r>
        <w:t xml:space="preserve">Stockholm </w:t>
      </w:r>
    </w:p>
    <w:p w14:paraId="024DB192" w14:textId="3F1720EC" w:rsidR="007F60FD" w:rsidRDefault="007F60FD" w:rsidP="00555E96">
      <w:pPr>
        <w:spacing w:line="276" w:lineRule="auto"/>
      </w:pPr>
      <w:r w:rsidRPr="007F60FD">
        <w:rPr>
          <w:b/>
          <w:sz w:val="22"/>
          <w:szCs w:val="22"/>
        </w:rPr>
        <w:t>I 30 år har Great Place to Work</w:t>
      </w:r>
      <w:r w:rsidR="00B23488">
        <w:rPr>
          <w:b/>
          <w:sz w:val="22"/>
          <w:szCs w:val="22"/>
        </w:rPr>
        <w:t xml:space="preserve"> hjälpt arbetsgivare att skapa goda arbetsplatskulturer</w:t>
      </w:r>
      <w:r w:rsidRPr="007F60FD">
        <w:rPr>
          <w:b/>
          <w:sz w:val="22"/>
          <w:szCs w:val="22"/>
        </w:rPr>
        <w:t xml:space="preserve"> </w:t>
      </w:r>
      <w:r w:rsidR="000D0B30">
        <w:rPr>
          <w:b/>
          <w:sz w:val="22"/>
          <w:szCs w:val="22"/>
        </w:rPr>
        <w:t>som bygger</w:t>
      </w:r>
      <w:r w:rsidR="00B23488">
        <w:rPr>
          <w:b/>
          <w:sz w:val="22"/>
          <w:szCs w:val="22"/>
        </w:rPr>
        <w:t xml:space="preserve"> på</w:t>
      </w:r>
      <w:r w:rsidR="000D0B30">
        <w:rPr>
          <w:b/>
          <w:sz w:val="22"/>
          <w:szCs w:val="22"/>
        </w:rPr>
        <w:t xml:space="preserve"> </w:t>
      </w:r>
      <w:r w:rsidR="00B23488">
        <w:rPr>
          <w:b/>
          <w:sz w:val="22"/>
          <w:szCs w:val="22"/>
        </w:rPr>
        <w:t>tillit, transparens och autencitet</w:t>
      </w:r>
      <w:r w:rsidRPr="007F60FD">
        <w:rPr>
          <w:b/>
          <w:sz w:val="22"/>
          <w:szCs w:val="22"/>
        </w:rPr>
        <w:t xml:space="preserve">. Nu stärker </w:t>
      </w:r>
      <w:r w:rsidR="000D0B30">
        <w:rPr>
          <w:b/>
          <w:sz w:val="22"/>
          <w:szCs w:val="22"/>
        </w:rPr>
        <w:t>man</w:t>
      </w:r>
      <w:r w:rsidRPr="007F60FD">
        <w:rPr>
          <w:b/>
          <w:sz w:val="22"/>
          <w:szCs w:val="22"/>
        </w:rPr>
        <w:t xml:space="preserve"> </w:t>
      </w:r>
      <w:r w:rsidR="00F87E92">
        <w:rPr>
          <w:b/>
          <w:sz w:val="22"/>
          <w:szCs w:val="22"/>
        </w:rPr>
        <w:t>sitt erbjudande med</w:t>
      </w:r>
      <w:r w:rsidRPr="007F60FD">
        <w:rPr>
          <w:b/>
          <w:sz w:val="22"/>
          <w:szCs w:val="22"/>
        </w:rPr>
        <w:t xml:space="preserve"> </w:t>
      </w:r>
      <w:r w:rsidR="000D0B30">
        <w:rPr>
          <w:b/>
          <w:sz w:val="22"/>
          <w:szCs w:val="22"/>
        </w:rPr>
        <w:t>tjänster som ger stöd</w:t>
      </w:r>
      <w:r w:rsidR="00B23488">
        <w:rPr>
          <w:b/>
          <w:sz w:val="22"/>
          <w:szCs w:val="22"/>
        </w:rPr>
        <w:t xml:space="preserve"> till</w:t>
      </w:r>
      <w:r w:rsidR="000D0B30">
        <w:rPr>
          <w:b/>
          <w:sz w:val="22"/>
          <w:szCs w:val="22"/>
        </w:rPr>
        <w:t xml:space="preserve"> </w:t>
      </w:r>
      <w:r w:rsidR="00B23488">
        <w:rPr>
          <w:b/>
          <w:sz w:val="22"/>
          <w:szCs w:val="22"/>
        </w:rPr>
        <w:t>organisationer</w:t>
      </w:r>
      <w:r w:rsidR="000D0B30">
        <w:rPr>
          <w:b/>
          <w:sz w:val="22"/>
          <w:szCs w:val="22"/>
        </w:rPr>
        <w:t xml:space="preserve"> att identifiera och stärka sitt arbetsgivarvarumärke.</w:t>
      </w:r>
    </w:p>
    <w:p w14:paraId="79A1ED5A" w14:textId="0F40D308" w:rsidR="007F60FD" w:rsidRPr="007F60FD" w:rsidRDefault="007F60FD" w:rsidP="007F60FD">
      <w:pPr>
        <w:spacing w:line="276" w:lineRule="auto"/>
        <w:rPr>
          <w:b/>
        </w:rPr>
      </w:pPr>
      <w:r w:rsidRPr="007F60FD">
        <w:rPr>
          <w:b/>
        </w:rPr>
        <w:t xml:space="preserve">”För att stärka vår kompetens inom Employer Branding har vi anställt Anne Margrethe Mannerfelt. Anne Margrethe har en gedigen och bred erfarenhet inom </w:t>
      </w:r>
      <w:r w:rsidR="000D0B30">
        <w:rPr>
          <w:b/>
        </w:rPr>
        <w:t>arbetsgivarkommunikation</w:t>
      </w:r>
      <w:r w:rsidRPr="007F60FD">
        <w:rPr>
          <w:b/>
        </w:rPr>
        <w:t xml:space="preserve">. Vi ser mycket fram emot att bli en ännu mer värdefull partner till våra kunder genom att kunna </w:t>
      </w:r>
      <w:r w:rsidR="00B23488">
        <w:rPr>
          <w:b/>
        </w:rPr>
        <w:t>hjälpa dem att identifiera sitt arbetsgivarvarumärke och kommunicera med nuvarande och framtida medarbetare</w:t>
      </w:r>
      <w:r w:rsidRPr="007F60FD">
        <w:rPr>
          <w:b/>
        </w:rPr>
        <w:t>”</w:t>
      </w:r>
      <w:r w:rsidR="008819EA">
        <w:rPr>
          <w:b/>
        </w:rPr>
        <w:t>,</w:t>
      </w:r>
      <w:r w:rsidRPr="007F60FD">
        <w:rPr>
          <w:b/>
        </w:rPr>
        <w:t xml:space="preserve"> säger vd Maria Grudén.</w:t>
      </w:r>
    </w:p>
    <w:p w14:paraId="541B8231" w14:textId="135EB386" w:rsidR="007F60FD" w:rsidRPr="007F60FD" w:rsidRDefault="007F60FD" w:rsidP="007F60FD">
      <w:pPr>
        <w:spacing w:line="276" w:lineRule="auto"/>
      </w:pPr>
      <w:r w:rsidRPr="007F60FD">
        <w:t>”Det finns en enorm styrka och potential i den metod som Great Place to Work använder. Den skildrar och levandegör verkligheten för medarbetare, ledare och kandidater. Det är en fantastisk god grund att bygga långsiktig och hållbar arbetsgivarkommunikation på</w:t>
      </w:r>
      <w:r w:rsidR="00F87E92">
        <w:t>.</w:t>
      </w:r>
      <w:r w:rsidRPr="007F60FD">
        <w:t xml:space="preserve"> Jag är otroligt glad och stolt över att få vara med och utveckla det här erbjudandet tillsammans med mina kollegor på Great Place to Work”, säger Anne Margrethe Mannerfelt.</w:t>
      </w:r>
    </w:p>
    <w:p w14:paraId="3E5E8351" w14:textId="77777777" w:rsidR="007F60FD" w:rsidRDefault="007F60FD" w:rsidP="007F60FD">
      <w:pPr>
        <w:spacing w:line="276" w:lineRule="auto"/>
      </w:pPr>
      <w:r w:rsidRPr="007F60FD">
        <w:t>”En arbetsgivare kan aldrig bli relevant och trovärdig utan ett ”inifrån och ut”-perspektiv. Talanger lever i ett brus av information som har gjort ärlighet och transparens till hårdvaluta. I den verkligheten gäller det att ha strukturer och processer på plats för sitt kulturarbete, så att det man visar upp som arbetsgivare skildrar en arbetsplats som framtida medarbetare vill söka till och stanna kvar på”, säger Maria Grudén.</w:t>
      </w:r>
    </w:p>
    <w:p w14:paraId="4AE09B62" w14:textId="77777777" w:rsidR="007F60FD" w:rsidRPr="007F60FD" w:rsidRDefault="007F60FD" w:rsidP="007F60FD">
      <w:pPr>
        <w:spacing w:line="276" w:lineRule="auto"/>
      </w:pPr>
    </w:p>
    <w:p w14:paraId="4C84A62D" w14:textId="77777777" w:rsidR="002A0757" w:rsidRDefault="00960E5B" w:rsidP="00555E96">
      <w:pPr>
        <w:autoSpaceDE w:val="0"/>
        <w:autoSpaceDN w:val="0"/>
        <w:adjustRightInd w:val="0"/>
        <w:spacing w:after="0" w:line="276" w:lineRule="auto"/>
        <w:rPr>
          <w:b/>
          <w:iCs/>
          <w:sz w:val="16"/>
          <w:szCs w:val="16"/>
        </w:rPr>
      </w:pPr>
      <w:r w:rsidRPr="00555E96">
        <w:rPr>
          <w:b/>
          <w:iCs/>
          <w:sz w:val="16"/>
          <w:szCs w:val="16"/>
        </w:rPr>
        <w:t xml:space="preserve">Kontakt: </w:t>
      </w:r>
      <w:r w:rsidR="009A197E" w:rsidRPr="00555E96">
        <w:rPr>
          <w:b/>
          <w:iCs/>
          <w:sz w:val="16"/>
          <w:szCs w:val="16"/>
        </w:rPr>
        <w:tab/>
      </w:r>
      <w:r w:rsidR="009A197E" w:rsidRPr="00555E96">
        <w:rPr>
          <w:b/>
          <w:iCs/>
          <w:sz w:val="16"/>
          <w:szCs w:val="16"/>
        </w:rPr>
        <w:tab/>
      </w:r>
    </w:p>
    <w:p w14:paraId="0E1CF412" w14:textId="77777777" w:rsidR="002A0757" w:rsidRDefault="00880604" w:rsidP="002A0757">
      <w:pPr>
        <w:autoSpaceDE w:val="0"/>
        <w:autoSpaceDN w:val="0"/>
        <w:adjustRightInd w:val="0"/>
        <w:spacing w:after="0" w:line="276" w:lineRule="auto"/>
        <w:rPr>
          <w:sz w:val="16"/>
          <w:szCs w:val="16"/>
        </w:rPr>
      </w:pPr>
      <w:r w:rsidRPr="00555E96">
        <w:rPr>
          <w:sz w:val="16"/>
          <w:szCs w:val="16"/>
        </w:rPr>
        <w:t xml:space="preserve">Maria Grudén, </w:t>
      </w:r>
      <w:r w:rsidR="00D044FE" w:rsidRPr="00555E96">
        <w:rPr>
          <w:sz w:val="16"/>
          <w:szCs w:val="16"/>
        </w:rPr>
        <w:t>VD</w:t>
      </w:r>
      <w:r w:rsidR="00657B30" w:rsidRPr="00555E96">
        <w:rPr>
          <w:sz w:val="16"/>
          <w:szCs w:val="16"/>
        </w:rPr>
        <w:t>, 070</w:t>
      </w:r>
      <w:r w:rsidRPr="00555E96">
        <w:rPr>
          <w:sz w:val="16"/>
          <w:szCs w:val="16"/>
        </w:rPr>
        <w:t xml:space="preserve">-77 88 418, </w:t>
      </w:r>
      <w:hyperlink r:id="rId7" w:history="1">
        <w:r w:rsidRPr="00555E96">
          <w:rPr>
            <w:rStyle w:val="Hyperlnk"/>
            <w:sz w:val="16"/>
            <w:szCs w:val="16"/>
          </w:rPr>
          <w:t>maria.gruden@greatplacetowork.com</w:t>
        </w:r>
      </w:hyperlink>
      <w:r w:rsidRPr="00555E96">
        <w:rPr>
          <w:sz w:val="16"/>
          <w:szCs w:val="16"/>
        </w:rPr>
        <w:t xml:space="preserve"> </w:t>
      </w:r>
    </w:p>
    <w:p w14:paraId="5C3ECA31" w14:textId="77777777" w:rsidR="002A0757" w:rsidRDefault="00582F7A" w:rsidP="002A0757">
      <w:pPr>
        <w:autoSpaceDE w:val="0"/>
        <w:autoSpaceDN w:val="0"/>
        <w:adjustRightInd w:val="0"/>
        <w:spacing w:after="0" w:line="276" w:lineRule="auto"/>
        <w:rPr>
          <w:rFonts w:asciiTheme="minorHAnsi" w:hAnsiTheme="minorHAnsi" w:cs="Times New Roman"/>
          <w:sz w:val="22"/>
          <w:szCs w:val="22"/>
        </w:rPr>
      </w:pPr>
      <w:r>
        <w:rPr>
          <w:sz w:val="16"/>
          <w:szCs w:val="16"/>
        </w:rPr>
        <w:t xml:space="preserve">Anne Margrethe Mannerfelt, Seniorkonsult, </w:t>
      </w:r>
      <w:r w:rsidR="00025E8B">
        <w:rPr>
          <w:sz w:val="16"/>
          <w:szCs w:val="16"/>
        </w:rPr>
        <w:t>070</w:t>
      </w:r>
      <w:r w:rsidR="007F2957">
        <w:rPr>
          <w:sz w:val="16"/>
          <w:szCs w:val="16"/>
        </w:rPr>
        <w:t xml:space="preserve"> </w:t>
      </w:r>
      <w:r w:rsidR="00025E8B">
        <w:rPr>
          <w:sz w:val="16"/>
          <w:szCs w:val="16"/>
        </w:rPr>
        <w:t>-</w:t>
      </w:r>
      <w:r w:rsidR="007F2957">
        <w:rPr>
          <w:sz w:val="16"/>
          <w:szCs w:val="16"/>
        </w:rPr>
        <w:t xml:space="preserve"> 77 88 415</w:t>
      </w:r>
      <w:r w:rsidR="00025E8B">
        <w:rPr>
          <w:sz w:val="16"/>
          <w:szCs w:val="16"/>
        </w:rPr>
        <w:t xml:space="preserve">, </w:t>
      </w:r>
      <w:hyperlink r:id="rId8" w:history="1">
        <w:r w:rsidR="00025E8B" w:rsidRPr="00E76E47">
          <w:rPr>
            <w:rStyle w:val="Hyperlnk"/>
            <w:sz w:val="16"/>
            <w:szCs w:val="16"/>
          </w:rPr>
          <w:t>am.mannerfelt@greatplacetowork.com</w:t>
        </w:r>
      </w:hyperlink>
      <w:r w:rsidR="00025E8B">
        <w:rPr>
          <w:sz w:val="16"/>
          <w:szCs w:val="16"/>
        </w:rPr>
        <w:t xml:space="preserve"> </w:t>
      </w:r>
    </w:p>
    <w:p w14:paraId="0451FC13" w14:textId="6FDF9EBA" w:rsidR="001F2DC5" w:rsidRPr="002A0757" w:rsidRDefault="00B467D8" w:rsidP="002A0757">
      <w:pPr>
        <w:autoSpaceDE w:val="0"/>
        <w:autoSpaceDN w:val="0"/>
        <w:adjustRightInd w:val="0"/>
        <w:spacing w:after="0" w:line="276" w:lineRule="auto"/>
        <w:rPr>
          <w:sz w:val="16"/>
          <w:szCs w:val="16"/>
        </w:rPr>
      </w:pPr>
      <w:bookmarkStart w:id="0" w:name="_GoBack"/>
      <w:bookmarkEnd w:id="0"/>
      <w:r w:rsidRPr="00555E96">
        <w:rPr>
          <w:sz w:val="16"/>
          <w:szCs w:val="16"/>
        </w:rPr>
        <w:t>Tove Griffin</w:t>
      </w:r>
      <w:r w:rsidR="00960E5B" w:rsidRPr="00555E96">
        <w:rPr>
          <w:sz w:val="16"/>
          <w:szCs w:val="16"/>
        </w:rPr>
        <w:t xml:space="preserve">, </w:t>
      </w:r>
      <w:r w:rsidR="00657B30" w:rsidRPr="00555E96">
        <w:rPr>
          <w:sz w:val="16"/>
          <w:szCs w:val="16"/>
        </w:rPr>
        <w:t>kommunikationsansvarig</w:t>
      </w:r>
      <w:r w:rsidR="00880604" w:rsidRPr="00555E96">
        <w:rPr>
          <w:sz w:val="16"/>
          <w:szCs w:val="16"/>
        </w:rPr>
        <w:t xml:space="preserve">, </w:t>
      </w:r>
      <w:r w:rsidRPr="00555E96">
        <w:rPr>
          <w:sz w:val="16"/>
          <w:szCs w:val="16"/>
        </w:rPr>
        <w:t xml:space="preserve">070 </w:t>
      </w:r>
      <w:r w:rsidR="00650B01" w:rsidRPr="00555E96">
        <w:rPr>
          <w:sz w:val="16"/>
          <w:szCs w:val="16"/>
        </w:rPr>
        <w:t>-</w:t>
      </w:r>
      <w:r w:rsidRPr="00555E96">
        <w:rPr>
          <w:sz w:val="16"/>
          <w:szCs w:val="16"/>
        </w:rPr>
        <w:t xml:space="preserve"> 77 88</w:t>
      </w:r>
      <w:r w:rsidR="00960E5B" w:rsidRPr="00555E96">
        <w:rPr>
          <w:sz w:val="16"/>
          <w:szCs w:val="16"/>
        </w:rPr>
        <w:t> </w:t>
      </w:r>
      <w:r w:rsidRPr="00555E96">
        <w:rPr>
          <w:sz w:val="16"/>
          <w:szCs w:val="16"/>
        </w:rPr>
        <w:t>417</w:t>
      </w:r>
      <w:r w:rsidR="00960E5B" w:rsidRPr="00555E96">
        <w:rPr>
          <w:sz w:val="16"/>
          <w:szCs w:val="16"/>
        </w:rPr>
        <w:t xml:space="preserve">, </w:t>
      </w:r>
      <w:hyperlink r:id="rId9" w:history="1">
        <w:r w:rsidRPr="00555E96">
          <w:rPr>
            <w:rStyle w:val="Hyperlnk"/>
            <w:sz w:val="16"/>
            <w:szCs w:val="16"/>
          </w:rPr>
          <w:t>tove.griffin@greatplacetowork.com</w:t>
        </w:r>
      </w:hyperlink>
      <w:r w:rsidRPr="00555E96">
        <w:rPr>
          <w:sz w:val="16"/>
          <w:szCs w:val="16"/>
        </w:rPr>
        <w:t xml:space="preserve"> </w:t>
      </w:r>
    </w:p>
    <w:p w14:paraId="5840118F" w14:textId="77777777" w:rsidR="00B47963" w:rsidRPr="00555E96" w:rsidRDefault="00B47963" w:rsidP="00555E96">
      <w:pPr>
        <w:pStyle w:val="Ingetavstnd"/>
        <w:spacing w:line="276" w:lineRule="auto"/>
        <w:rPr>
          <w:rFonts w:ascii="Arial" w:hAnsi="Arial" w:cs="Arial"/>
          <w:b/>
          <w:bCs/>
          <w:sz w:val="16"/>
          <w:szCs w:val="16"/>
        </w:rPr>
      </w:pPr>
    </w:p>
    <w:p w14:paraId="2CEE7EAE" w14:textId="77777777" w:rsidR="00960E5B" w:rsidRPr="00555E96" w:rsidRDefault="00960E5B" w:rsidP="00555E96">
      <w:pPr>
        <w:pStyle w:val="Ingetavstnd"/>
        <w:spacing w:line="276" w:lineRule="auto"/>
        <w:rPr>
          <w:rFonts w:ascii="Arial" w:hAnsi="Arial" w:cs="Arial"/>
          <w:b/>
          <w:bCs/>
          <w:sz w:val="16"/>
          <w:szCs w:val="16"/>
          <w:lang w:val="en-US"/>
        </w:rPr>
      </w:pPr>
      <w:r w:rsidRPr="00555E96">
        <w:rPr>
          <w:rFonts w:ascii="Arial" w:hAnsi="Arial" w:cs="Arial"/>
          <w:b/>
          <w:bCs/>
          <w:sz w:val="16"/>
          <w:szCs w:val="16"/>
          <w:lang w:val="en-US"/>
        </w:rPr>
        <w:t xml:space="preserve">Om Great Place to Work: </w:t>
      </w:r>
    </w:p>
    <w:p w14:paraId="547EA9FC" w14:textId="40969C21" w:rsidR="00960E5B" w:rsidRPr="00555E96" w:rsidRDefault="00960E5B" w:rsidP="00555E96">
      <w:pPr>
        <w:spacing w:line="276" w:lineRule="auto"/>
        <w:rPr>
          <w:sz w:val="16"/>
          <w:szCs w:val="16"/>
        </w:rPr>
      </w:pPr>
      <w:r w:rsidRPr="00555E96">
        <w:rPr>
          <w:sz w:val="16"/>
          <w:szCs w:val="16"/>
        </w:rPr>
        <w:t>Vi är e</w:t>
      </w:r>
      <w:r w:rsidR="00880604" w:rsidRPr="00555E96">
        <w:rPr>
          <w:sz w:val="16"/>
          <w:szCs w:val="16"/>
        </w:rPr>
        <w:t>tt</w:t>
      </w:r>
      <w:r w:rsidRPr="00555E96">
        <w:rPr>
          <w:sz w:val="16"/>
          <w:szCs w:val="16"/>
        </w:rPr>
        <w:t xml:space="preserve"> global</w:t>
      </w:r>
      <w:r w:rsidR="00B75589">
        <w:rPr>
          <w:sz w:val="16"/>
          <w:szCs w:val="16"/>
        </w:rPr>
        <w:t>t</w:t>
      </w:r>
      <w:r w:rsidRPr="00555E96">
        <w:rPr>
          <w:sz w:val="16"/>
          <w:szCs w:val="16"/>
        </w:rPr>
        <w:t xml:space="preserve"> undersöknings- och konsultföretag med mer än 30 års erfarenhet av vad som utmärker en riktigt bra arbetsplats och vad som gör den till en av de allra bästa. I vårt arbete utvärderar vi organisationer för att ge dem ett mått på sin arbetsplatskultur och sin insats som arbetsgivare. Vi erbjuder utvärderings-, analys- och utvecklingstjänster, certifiering och utmärkelser som hjälper er att förstå hur förtroendet i organisationen ger en mätbar effekt på medarbetarengagemang, produktivitet och finansiella resultat. </w:t>
      </w:r>
    </w:p>
    <w:p w14:paraId="1A4BFB0C" w14:textId="77777777" w:rsidR="00960E5B" w:rsidRPr="00555E96" w:rsidRDefault="00960E5B" w:rsidP="00555E96">
      <w:pPr>
        <w:spacing w:line="276" w:lineRule="auto"/>
        <w:rPr>
          <w:rStyle w:val="Hyperlnk"/>
          <w:color w:val="auto"/>
          <w:sz w:val="18"/>
          <w:szCs w:val="18"/>
          <w:lang w:val="en-US"/>
        </w:rPr>
      </w:pPr>
      <w:r w:rsidRPr="00555E96">
        <w:rPr>
          <w:sz w:val="16"/>
          <w:szCs w:val="16"/>
          <w:lang w:val="en-US"/>
        </w:rPr>
        <w:t xml:space="preserve">Följ Great Place to Work® </w:t>
      </w:r>
      <w:hyperlink r:id="rId10" w:history="1">
        <w:r w:rsidRPr="00555E96">
          <w:rPr>
            <w:rStyle w:val="Hyperlnk"/>
            <w:sz w:val="16"/>
            <w:szCs w:val="16"/>
            <w:lang w:val="en-US"/>
          </w:rPr>
          <w:t>www.greatplacetowork.se</w:t>
        </w:r>
      </w:hyperlink>
      <w:r w:rsidRPr="00555E96">
        <w:rPr>
          <w:sz w:val="16"/>
          <w:szCs w:val="16"/>
          <w:lang w:val="en-US"/>
        </w:rPr>
        <w:t xml:space="preserve">  /</w:t>
      </w:r>
      <w:r w:rsidR="003F45A0" w:rsidRPr="00555E96">
        <w:rPr>
          <w:sz w:val="16"/>
          <w:szCs w:val="16"/>
          <w:lang w:val="en-US"/>
        </w:rPr>
        <w:t xml:space="preserve"> </w:t>
      </w:r>
      <w:hyperlink r:id="rId11" w:history="1">
        <w:r w:rsidR="003F45A0" w:rsidRPr="00555E96">
          <w:rPr>
            <w:rStyle w:val="Hyperlnk"/>
            <w:sz w:val="16"/>
            <w:szCs w:val="16"/>
            <w:lang w:val="en-US"/>
          </w:rPr>
          <w:t>MyNewsDesk</w:t>
        </w:r>
      </w:hyperlink>
      <w:r w:rsidR="003F45A0" w:rsidRPr="00555E96">
        <w:rPr>
          <w:sz w:val="16"/>
          <w:szCs w:val="16"/>
          <w:lang w:val="en-US"/>
        </w:rPr>
        <w:t xml:space="preserve"> / </w:t>
      </w:r>
      <w:r w:rsidRPr="00555E96">
        <w:rPr>
          <w:sz w:val="16"/>
          <w:szCs w:val="16"/>
          <w:lang w:val="en-US"/>
        </w:rPr>
        <w:t xml:space="preserve"> </w:t>
      </w:r>
      <w:hyperlink r:id="rId12" w:history="1">
        <w:r w:rsidRPr="00555E96">
          <w:rPr>
            <w:rStyle w:val="Hyperlnk"/>
            <w:sz w:val="16"/>
            <w:szCs w:val="16"/>
            <w:lang w:val="en-US"/>
          </w:rPr>
          <w:t>Facebook</w:t>
        </w:r>
      </w:hyperlink>
      <w:r w:rsidRPr="00555E96">
        <w:rPr>
          <w:sz w:val="16"/>
          <w:szCs w:val="16"/>
          <w:lang w:val="en-US"/>
        </w:rPr>
        <w:t xml:space="preserve"> / </w:t>
      </w:r>
      <w:hyperlink r:id="rId13" w:history="1">
        <w:r w:rsidRPr="00555E96">
          <w:rPr>
            <w:rStyle w:val="Hyperlnk"/>
            <w:sz w:val="16"/>
            <w:szCs w:val="16"/>
            <w:lang w:val="en-US"/>
          </w:rPr>
          <w:t>Twitter</w:t>
        </w:r>
      </w:hyperlink>
      <w:r w:rsidRPr="00555E96">
        <w:rPr>
          <w:sz w:val="16"/>
          <w:szCs w:val="16"/>
          <w:lang w:val="en-US"/>
        </w:rPr>
        <w:t xml:space="preserve"> / </w:t>
      </w:r>
      <w:hyperlink r:id="rId14" w:history="1">
        <w:r w:rsidRPr="00555E96">
          <w:rPr>
            <w:rStyle w:val="Hyperlnk"/>
            <w:sz w:val="16"/>
            <w:szCs w:val="16"/>
            <w:lang w:val="en-US"/>
          </w:rPr>
          <w:t>Instagram</w:t>
        </w:r>
      </w:hyperlink>
      <w:r w:rsidRPr="00555E96">
        <w:rPr>
          <w:sz w:val="16"/>
          <w:szCs w:val="16"/>
          <w:lang w:val="en-US"/>
        </w:rPr>
        <w:t xml:space="preserve"> / </w:t>
      </w:r>
      <w:hyperlink r:id="rId15" w:history="1">
        <w:r w:rsidRPr="00555E96">
          <w:rPr>
            <w:rStyle w:val="Hyperlnk"/>
            <w:sz w:val="16"/>
            <w:szCs w:val="16"/>
            <w:lang w:val="en-US"/>
          </w:rPr>
          <w:t>LinkedIn</w:t>
        </w:r>
      </w:hyperlink>
      <w:r w:rsidRPr="00555E96">
        <w:rPr>
          <w:sz w:val="16"/>
          <w:szCs w:val="16"/>
          <w:lang w:val="en-US"/>
        </w:rPr>
        <w:t xml:space="preserve"> </w:t>
      </w:r>
    </w:p>
    <w:sectPr w:rsidR="00960E5B" w:rsidRPr="00555E96" w:rsidSect="00DD0DCE">
      <w:head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DFA52" w16cid:durableId="1F339B80"/>
  <w16cid:commentId w16cid:paraId="13E8EBBE" w16cid:durableId="1F339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7A75" w14:textId="77777777" w:rsidR="00385D63" w:rsidRDefault="00385D63" w:rsidP="00B74DF8">
      <w:pPr>
        <w:spacing w:after="0"/>
      </w:pPr>
      <w:r>
        <w:separator/>
      </w:r>
    </w:p>
  </w:endnote>
  <w:endnote w:type="continuationSeparator" w:id="0">
    <w:p w14:paraId="484FA4DD" w14:textId="77777777" w:rsidR="00385D63" w:rsidRDefault="00385D63" w:rsidP="00B74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10F97" w14:textId="77777777" w:rsidR="00385D63" w:rsidRDefault="00385D63" w:rsidP="00B74DF8">
      <w:pPr>
        <w:spacing w:after="0"/>
      </w:pPr>
      <w:r>
        <w:separator/>
      </w:r>
    </w:p>
  </w:footnote>
  <w:footnote w:type="continuationSeparator" w:id="0">
    <w:p w14:paraId="5B139EC8" w14:textId="77777777" w:rsidR="00385D63" w:rsidRDefault="00385D63" w:rsidP="00B74D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F552" w14:textId="77777777" w:rsidR="00B74DF8" w:rsidRDefault="007F60FD" w:rsidP="00960E5B">
    <w:pPr>
      <w:pStyle w:val="Sidhuvud"/>
      <w:jc w:val="right"/>
    </w:pPr>
    <w:r>
      <w:rPr>
        <w:noProof/>
        <w:lang w:eastAsia="sv-SE"/>
      </w:rPr>
      <w:drawing>
        <wp:inline distT="0" distB="0" distL="0" distR="0" wp14:anchorId="4C593B78" wp14:editId="164B5764">
          <wp:extent cx="1304925" cy="13049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w_logo_4line_212x212.png"/>
                  <pic:cNvPicPr/>
                </pic:nvPicPr>
                <pic:blipFill>
                  <a:blip r:embed="rId1">
                    <a:extLst>
                      <a:ext uri="{28A0092B-C50C-407E-A947-70E740481C1C}">
                        <a14:useLocalDpi xmlns:a14="http://schemas.microsoft.com/office/drawing/2010/main" val="0"/>
                      </a:ext>
                    </a:extLst>
                  </a:blip>
                  <a:stretch>
                    <a:fillRect/>
                  </a:stretch>
                </pic:blipFill>
                <pic:spPr>
                  <a:xfrm>
                    <a:off x="0" y="0"/>
                    <a:ext cx="1305172" cy="13051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194"/>
    <w:multiLevelType w:val="hybridMultilevel"/>
    <w:tmpl w:val="AFB68546"/>
    <w:lvl w:ilvl="0" w:tplc="4C502DBE">
      <w:start w:val="1"/>
      <w:numFmt w:val="bullet"/>
      <w:lvlText w:val="•"/>
      <w:lvlJc w:val="left"/>
      <w:pPr>
        <w:tabs>
          <w:tab w:val="num" w:pos="720"/>
        </w:tabs>
        <w:ind w:left="720" w:hanging="360"/>
      </w:pPr>
      <w:rPr>
        <w:rFonts w:ascii="Arial" w:hAnsi="Arial" w:hint="default"/>
      </w:rPr>
    </w:lvl>
    <w:lvl w:ilvl="1" w:tplc="27FC4AC2" w:tentative="1">
      <w:start w:val="1"/>
      <w:numFmt w:val="bullet"/>
      <w:lvlText w:val="•"/>
      <w:lvlJc w:val="left"/>
      <w:pPr>
        <w:tabs>
          <w:tab w:val="num" w:pos="1440"/>
        </w:tabs>
        <w:ind w:left="1440" w:hanging="360"/>
      </w:pPr>
      <w:rPr>
        <w:rFonts w:ascii="Arial" w:hAnsi="Arial" w:hint="default"/>
      </w:rPr>
    </w:lvl>
    <w:lvl w:ilvl="2" w:tplc="8C203EA4" w:tentative="1">
      <w:start w:val="1"/>
      <w:numFmt w:val="bullet"/>
      <w:lvlText w:val="•"/>
      <w:lvlJc w:val="left"/>
      <w:pPr>
        <w:tabs>
          <w:tab w:val="num" w:pos="2160"/>
        </w:tabs>
        <w:ind w:left="2160" w:hanging="360"/>
      </w:pPr>
      <w:rPr>
        <w:rFonts w:ascii="Arial" w:hAnsi="Arial" w:hint="default"/>
      </w:rPr>
    </w:lvl>
    <w:lvl w:ilvl="3" w:tplc="785A827C" w:tentative="1">
      <w:start w:val="1"/>
      <w:numFmt w:val="bullet"/>
      <w:lvlText w:val="•"/>
      <w:lvlJc w:val="left"/>
      <w:pPr>
        <w:tabs>
          <w:tab w:val="num" w:pos="2880"/>
        </w:tabs>
        <w:ind w:left="2880" w:hanging="360"/>
      </w:pPr>
      <w:rPr>
        <w:rFonts w:ascii="Arial" w:hAnsi="Arial" w:hint="default"/>
      </w:rPr>
    </w:lvl>
    <w:lvl w:ilvl="4" w:tplc="74A6840C" w:tentative="1">
      <w:start w:val="1"/>
      <w:numFmt w:val="bullet"/>
      <w:lvlText w:val="•"/>
      <w:lvlJc w:val="left"/>
      <w:pPr>
        <w:tabs>
          <w:tab w:val="num" w:pos="3600"/>
        </w:tabs>
        <w:ind w:left="3600" w:hanging="360"/>
      </w:pPr>
      <w:rPr>
        <w:rFonts w:ascii="Arial" w:hAnsi="Arial" w:hint="default"/>
      </w:rPr>
    </w:lvl>
    <w:lvl w:ilvl="5" w:tplc="3D82F004" w:tentative="1">
      <w:start w:val="1"/>
      <w:numFmt w:val="bullet"/>
      <w:lvlText w:val="•"/>
      <w:lvlJc w:val="left"/>
      <w:pPr>
        <w:tabs>
          <w:tab w:val="num" w:pos="4320"/>
        </w:tabs>
        <w:ind w:left="4320" w:hanging="360"/>
      </w:pPr>
      <w:rPr>
        <w:rFonts w:ascii="Arial" w:hAnsi="Arial" w:hint="default"/>
      </w:rPr>
    </w:lvl>
    <w:lvl w:ilvl="6" w:tplc="4FFE2E56" w:tentative="1">
      <w:start w:val="1"/>
      <w:numFmt w:val="bullet"/>
      <w:lvlText w:val="•"/>
      <w:lvlJc w:val="left"/>
      <w:pPr>
        <w:tabs>
          <w:tab w:val="num" w:pos="5040"/>
        </w:tabs>
        <w:ind w:left="5040" w:hanging="360"/>
      </w:pPr>
      <w:rPr>
        <w:rFonts w:ascii="Arial" w:hAnsi="Arial" w:hint="default"/>
      </w:rPr>
    </w:lvl>
    <w:lvl w:ilvl="7" w:tplc="F1C23A90" w:tentative="1">
      <w:start w:val="1"/>
      <w:numFmt w:val="bullet"/>
      <w:lvlText w:val="•"/>
      <w:lvlJc w:val="left"/>
      <w:pPr>
        <w:tabs>
          <w:tab w:val="num" w:pos="5760"/>
        </w:tabs>
        <w:ind w:left="5760" w:hanging="360"/>
      </w:pPr>
      <w:rPr>
        <w:rFonts w:ascii="Arial" w:hAnsi="Arial" w:hint="default"/>
      </w:rPr>
    </w:lvl>
    <w:lvl w:ilvl="8" w:tplc="25D0F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F83E6D"/>
    <w:multiLevelType w:val="hybridMultilevel"/>
    <w:tmpl w:val="4CF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0968"/>
    <w:multiLevelType w:val="hybridMultilevel"/>
    <w:tmpl w:val="287A4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B000A"/>
    <w:multiLevelType w:val="hybridMultilevel"/>
    <w:tmpl w:val="396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B1"/>
    <w:rsid w:val="00010870"/>
    <w:rsid w:val="00025E8B"/>
    <w:rsid w:val="00041D58"/>
    <w:rsid w:val="000C75D2"/>
    <w:rsid w:val="000D0B30"/>
    <w:rsid w:val="0010402F"/>
    <w:rsid w:val="00122079"/>
    <w:rsid w:val="00126A5C"/>
    <w:rsid w:val="001338EE"/>
    <w:rsid w:val="00140F8F"/>
    <w:rsid w:val="001A2001"/>
    <w:rsid w:val="001C5DC0"/>
    <w:rsid w:val="001D2EAF"/>
    <w:rsid w:val="001F2DC5"/>
    <w:rsid w:val="00262F25"/>
    <w:rsid w:val="00267131"/>
    <w:rsid w:val="00285043"/>
    <w:rsid w:val="00291E2B"/>
    <w:rsid w:val="002A0757"/>
    <w:rsid w:val="002A12D2"/>
    <w:rsid w:val="002A502D"/>
    <w:rsid w:val="00306527"/>
    <w:rsid w:val="00350243"/>
    <w:rsid w:val="0037798A"/>
    <w:rsid w:val="00377EC7"/>
    <w:rsid w:val="00385D63"/>
    <w:rsid w:val="003C7731"/>
    <w:rsid w:val="003F45A0"/>
    <w:rsid w:val="0041231C"/>
    <w:rsid w:val="004148FC"/>
    <w:rsid w:val="004309B4"/>
    <w:rsid w:val="004572B1"/>
    <w:rsid w:val="004734AA"/>
    <w:rsid w:val="004801DA"/>
    <w:rsid w:val="004847D2"/>
    <w:rsid w:val="004867F1"/>
    <w:rsid w:val="004A06CE"/>
    <w:rsid w:val="004B14F8"/>
    <w:rsid w:val="004C66E3"/>
    <w:rsid w:val="00505179"/>
    <w:rsid w:val="00550F9E"/>
    <w:rsid w:val="00555E96"/>
    <w:rsid w:val="00561067"/>
    <w:rsid w:val="00566AC3"/>
    <w:rsid w:val="005811C1"/>
    <w:rsid w:val="00582F7A"/>
    <w:rsid w:val="005965E9"/>
    <w:rsid w:val="005E09D5"/>
    <w:rsid w:val="006034F2"/>
    <w:rsid w:val="00604361"/>
    <w:rsid w:val="006240C2"/>
    <w:rsid w:val="00643BA2"/>
    <w:rsid w:val="00650B01"/>
    <w:rsid w:val="00657B30"/>
    <w:rsid w:val="00672608"/>
    <w:rsid w:val="00676F84"/>
    <w:rsid w:val="00686432"/>
    <w:rsid w:val="006B2612"/>
    <w:rsid w:val="006E0350"/>
    <w:rsid w:val="00714FCD"/>
    <w:rsid w:val="007366A5"/>
    <w:rsid w:val="0076097F"/>
    <w:rsid w:val="00792B07"/>
    <w:rsid w:val="007A1078"/>
    <w:rsid w:val="007D38A0"/>
    <w:rsid w:val="007F2957"/>
    <w:rsid w:val="007F5F41"/>
    <w:rsid w:val="007F60FD"/>
    <w:rsid w:val="0082087A"/>
    <w:rsid w:val="00832E31"/>
    <w:rsid w:val="00834F4C"/>
    <w:rsid w:val="00855B13"/>
    <w:rsid w:val="00880604"/>
    <w:rsid w:val="008819EA"/>
    <w:rsid w:val="008864D1"/>
    <w:rsid w:val="008872E1"/>
    <w:rsid w:val="008A5036"/>
    <w:rsid w:val="008C4936"/>
    <w:rsid w:val="008D5152"/>
    <w:rsid w:val="00940BA2"/>
    <w:rsid w:val="00960E5B"/>
    <w:rsid w:val="00967988"/>
    <w:rsid w:val="009775AF"/>
    <w:rsid w:val="009A197E"/>
    <w:rsid w:val="009F22D7"/>
    <w:rsid w:val="00A01363"/>
    <w:rsid w:val="00A01BF0"/>
    <w:rsid w:val="00A445A9"/>
    <w:rsid w:val="00A77AB0"/>
    <w:rsid w:val="00AC5A8C"/>
    <w:rsid w:val="00AF7D98"/>
    <w:rsid w:val="00B23488"/>
    <w:rsid w:val="00B411FB"/>
    <w:rsid w:val="00B4261A"/>
    <w:rsid w:val="00B467D8"/>
    <w:rsid w:val="00B47963"/>
    <w:rsid w:val="00B60616"/>
    <w:rsid w:val="00B74DF8"/>
    <w:rsid w:val="00B75589"/>
    <w:rsid w:val="00B8424D"/>
    <w:rsid w:val="00B90DF0"/>
    <w:rsid w:val="00B91559"/>
    <w:rsid w:val="00BD2AD2"/>
    <w:rsid w:val="00BF74D3"/>
    <w:rsid w:val="00C10F74"/>
    <w:rsid w:val="00C233C0"/>
    <w:rsid w:val="00C2355E"/>
    <w:rsid w:val="00C46988"/>
    <w:rsid w:val="00C55BAC"/>
    <w:rsid w:val="00C809C5"/>
    <w:rsid w:val="00C95CC7"/>
    <w:rsid w:val="00D03BB1"/>
    <w:rsid w:val="00D044FE"/>
    <w:rsid w:val="00D20028"/>
    <w:rsid w:val="00D51469"/>
    <w:rsid w:val="00D67308"/>
    <w:rsid w:val="00DB0C53"/>
    <w:rsid w:val="00DB2BC8"/>
    <w:rsid w:val="00DD0250"/>
    <w:rsid w:val="00DD0DCE"/>
    <w:rsid w:val="00DF5E12"/>
    <w:rsid w:val="00E3629F"/>
    <w:rsid w:val="00E70DB0"/>
    <w:rsid w:val="00E75D54"/>
    <w:rsid w:val="00EB3E02"/>
    <w:rsid w:val="00EC00FE"/>
    <w:rsid w:val="00ED1DAD"/>
    <w:rsid w:val="00EF7687"/>
    <w:rsid w:val="00F35908"/>
    <w:rsid w:val="00F40E47"/>
    <w:rsid w:val="00F47E33"/>
    <w:rsid w:val="00F52809"/>
    <w:rsid w:val="00F612D6"/>
    <w:rsid w:val="00F87E92"/>
    <w:rsid w:val="00FA4EA2"/>
    <w:rsid w:val="00FB39C7"/>
    <w:rsid w:val="00FD23C6"/>
    <w:rsid w:val="00FF54B2"/>
    <w:rsid w:val="02AA5A05"/>
    <w:rsid w:val="41FD8012"/>
    <w:rsid w:val="68ED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AE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C5"/>
    <w:pPr>
      <w:shd w:val="clear" w:color="auto" w:fill="FFFFFF" w:themeFill="background1"/>
      <w:spacing w:after="150"/>
    </w:pPr>
    <w:rPr>
      <w:rFonts w:ascii="Arial" w:eastAsia="Times New Roman" w:hAnsi="Arial" w:cs="Arial"/>
      <w:sz w:val="20"/>
      <w:lang w:val="sv-SE"/>
    </w:rPr>
  </w:style>
  <w:style w:type="paragraph" w:styleId="Rubrik1">
    <w:name w:val="heading 1"/>
    <w:basedOn w:val="Normal"/>
    <w:next w:val="Normal"/>
    <w:link w:val="Rubrik1Char"/>
    <w:uiPriority w:val="9"/>
    <w:qFormat/>
    <w:rsid w:val="00DB2BC8"/>
    <w:pPr>
      <w:keepNext/>
      <w:keepLines/>
      <w:spacing w:before="240" w:after="0"/>
      <w:outlineLvl w:val="0"/>
    </w:pPr>
    <w:rPr>
      <w:b/>
      <w:sz w:val="32"/>
      <w:szCs w:val="32"/>
    </w:rPr>
  </w:style>
  <w:style w:type="paragraph" w:styleId="Rubrik2">
    <w:name w:val="heading 2"/>
    <w:basedOn w:val="Normal"/>
    <w:next w:val="Normal"/>
    <w:link w:val="Rubrik2Char"/>
    <w:uiPriority w:val="9"/>
    <w:unhideWhenUsed/>
    <w:qFormat/>
    <w:rsid w:val="00DB2BC8"/>
    <w:pPr>
      <w:keepNext/>
      <w:keepLines/>
      <w:spacing w:before="40" w:after="0"/>
      <w:outlineLvl w:val="1"/>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03BB1"/>
    <w:rPr>
      <w:sz w:val="18"/>
      <w:szCs w:val="18"/>
    </w:rPr>
  </w:style>
  <w:style w:type="paragraph" w:styleId="Kommentarer">
    <w:name w:val="annotation text"/>
    <w:basedOn w:val="Normal"/>
    <w:link w:val="KommentarerChar"/>
    <w:uiPriority w:val="99"/>
    <w:semiHidden/>
    <w:unhideWhenUsed/>
    <w:rsid w:val="00D03BB1"/>
    <w:rPr>
      <w:sz w:val="24"/>
    </w:rPr>
  </w:style>
  <w:style w:type="character" w:customStyle="1" w:styleId="KommentarerChar">
    <w:name w:val="Kommentarer Char"/>
    <w:basedOn w:val="Standardstycketeckensnitt"/>
    <w:link w:val="Kommentarer"/>
    <w:uiPriority w:val="99"/>
    <w:semiHidden/>
    <w:rsid w:val="00D03BB1"/>
  </w:style>
  <w:style w:type="paragraph" w:styleId="Liststycke">
    <w:name w:val="List Paragraph"/>
    <w:basedOn w:val="Normal"/>
    <w:uiPriority w:val="34"/>
    <w:qFormat/>
    <w:rsid w:val="00D03BB1"/>
    <w:pPr>
      <w:ind w:left="720"/>
      <w:contextualSpacing/>
    </w:pPr>
  </w:style>
  <w:style w:type="character" w:styleId="Hyperlnk">
    <w:name w:val="Hyperlink"/>
    <w:basedOn w:val="Standardstycketeckensnitt"/>
    <w:uiPriority w:val="99"/>
    <w:unhideWhenUsed/>
    <w:rsid w:val="00D03BB1"/>
    <w:rPr>
      <w:color w:val="0563C1" w:themeColor="hyperlink"/>
      <w:u w:val="single"/>
    </w:rPr>
  </w:style>
  <w:style w:type="paragraph" w:styleId="Ballongtext">
    <w:name w:val="Balloon Text"/>
    <w:basedOn w:val="Normal"/>
    <w:link w:val="BallongtextChar"/>
    <w:uiPriority w:val="99"/>
    <w:semiHidden/>
    <w:unhideWhenUsed/>
    <w:rsid w:val="00D03BB1"/>
    <w:pPr>
      <w:spacing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03BB1"/>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C46988"/>
    <w:rPr>
      <w:b/>
      <w:bCs/>
      <w:sz w:val="20"/>
      <w:szCs w:val="20"/>
    </w:rPr>
  </w:style>
  <w:style w:type="character" w:customStyle="1" w:styleId="KommentarsmneChar">
    <w:name w:val="Kommentarsämne Char"/>
    <w:basedOn w:val="KommentarerChar"/>
    <w:link w:val="Kommentarsmne"/>
    <w:uiPriority w:val="99"/>
    <w:semiHidden/>
    <w:rsid w:val="00C46988"/>
    <w:rPr>
      <w:b/>
      <w:bCs/>
      <w:sz w:val="20"/>
      <w:szCs w:val="20"/>
    </w:rPr>
  </w:style>
  <w:style w:type="character" w:customStyle="1" w:styleId="Olstomnmnande1">
    <w:name w:val="Olöst omnämnande1"/>
    <w:basedOn w:val="Standardstycketeckensnitt"/>
    <w:uiPriority w:val="99"/>
    <w:rsid w:val="00E3629F"/>
    <w:rPr>
      <w:color w:val="808080"/>
      <w:shd w:val="clear" w:color="auto" w:fill="E6E6E6"/>
    </w:rPr>
  </w:style>
  <w:style w:type="paragraph" w:styleId="Ingetavstnd">
    <w:name w:val="No Spacing"/>
    <w:uiPriority w:val="1"/>
    <w:qFormat/>
    <w:rsid w:val="001F2DC5"/>
    <w:rPr>
      <w:sz w:val="22"/>
      <w:szCs w:val="22"/>
      <w:lang w:val="sv-SE"/>
    </w:rPr>
  </w:style>
  <w:style w:type="paragraph" w:styleId="Sidhuvud">
    <w:name w:val="header"/>
    <w:basedOn w:val="Normal"/>
    <w:link w:val="SidhuvudChar"/>
    <w:uiPriority w:val="99"/>
    <w:unhideWhenUsed/>
    <w:rsid w:val="00B74DF8"/>
    <w:pPr>
      <w:tabs>
        <w:tab w:val="center" w:pos="4536"/>
        <w:tab w:val="right" w:pos="9072"/>
      </w:tabs>
      <w:spacing w:after="0"/>
    </w:pPr>
  </w:style>
  <w:style w:type="character" w:customStyle="1" w:styleId="SidhuvudChar">
    <w:name w:val="Sidhuvud Char"/>
    <w:basedOn w:val="Standardstycketeckensnitt"/>
    <w:link w:val="Sidhuvud"/>
    <w:uiPriority w:val="99"/>
    <w:rsid w:val="00B74DF8"/>
    <w:rPr>
      <w:rFonts w:ascii="Arial" w:eastAsia="Times New Roman" w:hAnsi="Arial" w:cs="Arial"/>
      <w:sz w:val="20"/>
      <w:shd w:val="clear" w:color="auto" w:fill="FFFFFF" w:themeFill="background1"/>
      <w:lang w:val="sv-SE"/>
    </w:rPr>
  </w:style>
  <w:style w:type="paragraph" w:styleId="Sidfot">
    <w:name w:val="footer"/>
    <w:basedOn w:val="Normal"/>
    <w:link w:val="SidfotChar"/>
    <w:uiPriority w:val="99"/>
    <w:unhideWhenUsed/>
    <w:rsid w:val="00B74DF8"/>
    <w:pPr>
      <w:tabs>
        <w:tab w:val="center" w:pos="4536"/>
        <w:tab w:val="right" w:pos="9072"/>
      </w:tabs>
      <w:spacing w:after="0"/>
    </w:pPr>
  </w:style>
  <w:style w:type="character" w:customStyle="1" w:styleId="SidfotChar">
    <w:name w:val="Sidfot Char"/>
    <w:basedOn w:val="Standardstycketeckensnitt"/>
    <w:link w:val="Sidfot"/>
    <w:uiPriority w:val="99"/>
    <w:rsid w:val="00B74DF8"/>
    <w:rPr>
      <w:rFonts w:ascii="Arial" w:eastAsia="Times New Roman" w:hAnsi="Arial" w:cs="Arial"/>
      <w:sz w:val="20"/>
      <w:shd w:val="clear" w:color="auto" w:fill="FFFFFF" w:themeFill="background1"/>
      <w:lang w:val="sv-SE"/>
    </w:rPr>
  </w:style>
  <w:style w:type="character" w:customStyle="1" w:styleId="Rubrik1Char">
    <w:name w:val="Rubrik 1 Char"/>
    <w:basedOn w:val="Standardstycketeckensnitt"/>
    <w:link w:val="Rubrik1"/>
    <w:uiPriority w:val="9"/>
    <w:rsid w:val="00DB2BC8"/>
    <w:rPr>
      <w:rFonts w:ascii="Arial" w:eastAsia="Times New Roman" w:hAnsi="Arial" w:cs="Arial"/>
      <w:b/>
      <w:sz w:val="32"/>
      <w:szCs w:val="32"/>
      <w:shd w:val="clear" w:color="auto" w:fill="FFFFFF" w:themeFill="background1"/>
      <w:lang w:val="sv-SE"/>
    </w:rPr>
  </w:style>
  <w:style w:type="character" w:customStyle="1" w:styleId="Rubrik2Char">
    <w:name w:val="Rubrik 2 Char"/>
    <w:basedOn w:val="Standardstycketeckensnitt"/>
    <w:link w:val="Rubrik2"/>
    <w:uiPriority w:val="9"/>
    <w:rsid w:val="00DB2BC8"/>
    <w:rPr>
      <w:rFonts w:ascii="Arial" w:eastAsia="Times New Roman" w:hAnsi="Arial" w:cs="Arial"/>
      <w:sz w:val="26"/>
      <w:szCs w:val="26"/>
      <w:shd w:val="clear" w:color="auto" w:fill="FFFFFF" w:themeFill="background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1786">
      <w:bodyDiv w:val="1"/>
      <w:marLeft w:val="0"/>
      <w:marRight w:val="0"/>
      <w:marTop w:val="0"/>
      <w:marBottom w:val="0"/>
      <w:divBdr>
        <w:top w:val="none" w:sz="0" w:space="0" w:color="auto"/>
        <w:left w:val="none" w:sz="0" w:space="0" w:color="auto"/>
        <w:bottom w:val="none" w:sz="0" w:space="0" w:color="auto"/>
        <w:right w:val="none" w:sz="0" w:space="0" w:color="auto"/>
      </w:divBdr>
      <w:divsChild>
        <w:div w:id="1577282652">
          <w:marLeft w:val="0"/>
          <w:marRight w:val="0"/>
          <w:marTop w:val="0"/>
          <w:marBottom w:val="0"/>
          <w:divBdr>
            <w:top w:val="none" w:sz="0" w:space="0" w:color="auto"/>
            <w:left w:val="none" w:sz="0" w:space="0" w:color="auto"/>
            <w:bottom w:val="none" w:sz="0" w:space="0" w:color="auto"/>
            <w:right w:val="none" w:sz="0" w:space="0" w:color="auto"/>
          </w:divBdr>
        </w:div>
        <w:div w:id="627391696">
          <w:marLeft w:val="0"/>
          <w:marRight w:val="0"/>
          <w:marTop w:val="0"/>
          <w:marBottom w:val="0"/>
          <w:divBdr>
            <w:top w:val="none" w:sz="0" w:space="0" w:color="auto"/>
            <w:left w:val="none" w:sz="0" w:space="0" w:color="auto"/>
            <w:bottom w:val="none" w:sz="0" w:space="0" w:color="auto"/>
            <w:right w:val="none" w:sz="0" w:space="0" w:color="auto"/>
          </w:divBdr>
        </w:div>
        <w:div w:id="538324048">
          <w:marLeft w:val="0"/>
          <w:marRight w:val="0"/>
          <w:marTop w:val="0"/>
          <w:marBottom w:val="0"/>
          <w:divBdr>
            <w:top w:val="none" w:sz="0" w:space="0" w:color="auto"/>
            <w:left w:val="none" w:sz="0" w:space="0" w:color="auto"/>
            <w:bottom w:val="none" w:sz="0" w:space="0" w:color="auto"/>
            <w:right w:val="none" w:sz="0" w:space="0" w:color="auto"/>
          </w:divBdr>
        </w:div>
        <w:div w:id="82144450">
          <w:marLeft w:val="0"/>
          <w:marRight w:val="0"/>
          <w:marTop w:val="0"/>
          <w:marBottom w:val="0"/>
          <w:divBdr>
            <w:top w:val="none" w:sz="0" w:space="0" w:color="auto"/>
            <w:left w:val="none" w:sz="0" w:space="0" w:color="auto"/>
            <w:bottom w:val="none" w:sz="0" w:space="0" w:color="auto"/>
            <w:right w:val="none" w:sz="0" w:space="0" w:color="auto"/>
          </w:divBdr>
        </w:div>
        <w:div w:id="1707677901">
          <w:marLeft w:val="0"/>
          <w:marRight w:val="0"/>
          <w:marTop w:val="0"/>
          <w:marBottom w:val="0"/>
          <w:divBdr>
            <w:top w:val="none" w:sz="0" w:space="0" w:color="auto"/>
            <w:left w:val="none" w:sz="0" w:space="0" w:color="auto"/>
            <w:bottom w:val="none" w:sz="0" w:space="0" w:color="auto"/>
            <w:right w:val="none" w:sz="0" w:space="0" w:color="auto"/>
          </w:divBdr>
        </w:div>
        <w:div w:id="312032148">
          <w:marLeft w:val="0"/>
          <w:marRight w:val="0"/>
          <w:marTop w:val="0"/>
          <w:marBottom w:val="0"/>
          <w:divBdr>
            <w:top w:val="none" w:sz="0" w:space="0" w:color="auto"/>
            <w:left w:val="none" w:sz="0" w:space="0" w:color="auto"/>
            <w:bottom w:val="none" w:sz="0" w:space="0" w:color="auto"/>
            <w:right w:val="none" w:sz="0" w:space="0" w:color="auto"/>
          </w:divBdr>
        </w:div>
        <w:div w:id="690691421">
          <w:marLeft w:val="0"/>
          <w:marRight w:val="0"/>
          <w:marTop w:val="0"/>
          <w:marBottom w:val="0"/>
          <w:divBdr>
            <w:top w:val="none" w:sz="0" w:space="0" w:color="auto"/>
            <w:left w:val="none" w:sz="0" w:space="0" w:color="auto"/>
            <w:bottom w:val="none" w:sz="0" w:space="0" w:color="auto"/>
            <w:right w:val="none" w:sz="0" w:space="0" w:color="auto"/>
          </w:divBdr>
        </w:div>
        <w:div w:id="13967789">
          <w:marLeft w:val="0"/>
          <w:marRight w:val="0"/>
          <w:marTop w:val="0"/>
          <w:marBottom w:val="0"/>
          <w:divBdr>
            <w:top w:val="none" w:sz="0" w:space="0" w:color="auto"/>
            <w:left w:val="none" w:sz="0" w:space="0" w:color="auto"/>
            <w:bottom w:val="none" w:sz="0" w:space="0" w:color="auto"/>
            <w:right w:val="none" w:sz="0" w:space="0" w:color="auto"/>
          </w:divBdr>
        </w:div>
        <w:div w:id="1894534402">
          <w:marLeft w:val="0"/>
          <w:marRight w:val="0"/>
          <w:marTop w:val="0"/>
          <w:marBottom w:val="0"/>
          <w:divBdr>
            <w:top w:val="none" w:sz="0" w:space="0" w:color="auto"/>
            <w:left w:val="none" w:sz="0" w:space="0" w:color="auto"/>
            <w:bottom w:val="none" w:sz="0" w:space="0" w:color="auto"/>
            <w:right w:val="none" w:sz="0" w:space="0" w:color="auto"/>
          </w:divBdr>
        </w:div>
        <w:div w:id="1393967937">
          <w:marLeft w:val="0"/>
          <w:marRight w:val="0"/>
          <w:marTop w:val="0"/>
          <w:marBottom w:val="0"/>
          <w:divBdr>
            <w:top w:val="none" w:sz="0" w:space="0" w:color="auto"/>
            <w:left w:val="none" w:sz="0" w:space="0" w:color="auto"/>
            <w:bottom w:val="none" w:sz="0" w:space="0" w:color="auto"/>
            <w:right w:val="none" w:sz="0" w:space="0" w:color="auto"/>
          </w:divBdr>
        </w:div>
        <w:div w:id="691807471">
          <w:marLeft w:val="0"/>
          <w:marRight w:val="0"/>
          <w:marTop w:val="0"/>
          <w:marBottom w:val="0"/>
          <w:divBdr>
            <w:top w:val="none" w:sz="0" w:space="0" w:color="auto"/>
            <w:left w:val="none" w:sz="0" w:space="0" w:color="auto"/>
            <w:bottom w:val="none" w:sz="0" w:space="0" w:color="auto"/>
            <w:right w:val="none" w:sz="0" w:space="0" w:color="auto"/>
          </w:divBdr>
        </w:div>
        <w:div w:id="1883205873">
          <w:marLeft w:val="0"/>
          <w:marRight w:val="0"/>
          <w:marTop w:val="0"/>
          <w:marBottom w:val="0"/>
          <w:divBdr>
            <w:top w:val="none" w:sz="0" w:space="0" w:color="auto"/>
            <w:left w:val="none" w:sz="0" w:space="0" w:color="auto"/>
            <w:bottom w:val="none" w:sz="0" w:space="0" w:color="auto"/>
            <w:right w:val="none" w:sz="0" w:space="0" w:color="auto"/>
          </w:divBdr>
        </w:div>
        <w:div w:id="2035105464">
          <w:marLeft w:val="0"/>
          <w:marRight w:val="0"/>
          <w:marTop w:val="0"/>
          <w:marBottom w:val="0"/>
          <w:divBdr>
            <w:top w:val="none" w:sz="0" w:space="0" w:color="auto"/>
            <w:left w:val="none" w:sz="0" w:space="0" w:color="auto"/>
            <w:bottom w:val="none" w:sz="0" w:space="0" w:color="auto"/>
            <w:right w:val="none" w:sz="0" w:space="0" w:color="auto"/>
          </w:divBdr>
        </w:div>
        <w:div w:id="1084447993">
          <w:marLeft w:val="0"/>
          <w:marRight w:val="0"/>
          <w:marTop w:val="0"/>
          <w:marBottom w:val="0"/>
          <w:divBdr>
            <w:top w:val="none" w:sz="0" w:space="0" w:color="auto"/>
            <w:left w:val="none" w:sz="0" w:space="0" w:color="auto"/>
            <w:bottom w:val="none" w:sz="0" w:space="0" w:color="auto"/>
            <w:right w:val="none" w:sz="0" w:space="0" w:color="auto"/>
          </w:divBdr>
        </w:div>
        <w:div w:id="1779905012">
          <w:marLeft w:val="0"/>
          <w:marRight w:val="0"/>
          <w:marTop w:val="0"/>
          <w:marBottom w:val="0"/>
          <w:divBdr>
            <w:top w:val="none" w:sz="0" w:space="0" w:color="auto"/>
            <w:left w:val="none" w:sz="0" w:space="0" w:color="auto"/>
            <w:bottom w:val="none" w:sz="0" w:space="0" w:color="auto"/>
            <w:right w:val="none" w:sz="0" w:space="0" w:color="auto"/>
          </w:divBdr>
        </w:div>
        <w:div w:id="37516206">
          <w:marLeft w:val="0"/>
          <w:marRight w:val="0"/>
          <w:marTop w:val="0"/>
          <w:marBottom w:val="0"/>
          <w:divBdr>
            <w:top w:val="none" w:sz="0" w:space="0" w:color="auto"/>
            <w:left w:val="none" w:sz="0" w:space="0" w:color="auto"/>
            <w:bottom w:val="none" w:sz="0" w:space="0" w:color="auto"/>
            <w:right w:val="none" w:sz="0" w:space="0" w:color="auto"/>
          </w:divBdr>
        </w:div>
        <w:div w:id="1986010374">
          <w:marLeft w:val="0"/>
          <w:marRight w:val="0"/>
          <w:marTop w:val="0"/>
          <w:marBottom w:val="0"/>
          <w:divBdr>
            <w:top w:val="none" w:sz="0" w:space="0" w:color="auto"/>
            <w:left w:val="none" w:sz="0" w:space="0" w:color="auto"/>
            <w:bottom w:val="none" w:sz="0" w:space="0" w:color="auto"/>
            <w:right w:val="none" w:sz="0" w:space="0" w:color="auto"/>
          </w:divBdr>
        </w:div>
      </w:divsChild>
    </w:div>
    <w:div w:id="704908926">
      <w:bodyDiv w:val="1"/>
      <w:marLeft w:val="0"/>
      <w:marRight w:val="0"/>
      <w:marTop w:val="0"/>
      <w:marBottom w:val="0"/>
      <w:divBdr>
        <w:top w:val="none" w:sz="0" w:space="0" w:color="auto"/>
        <w:left w:val="none" w:sz="0" w:space="0" w:color="auto"/>
        <w:bottom w:val="none" w:sz="0" w:space="0" w:color="auto"/>
        <w:right w:val="none" w:sz="0" w:space="0" w:color="auto"/>
      </w:divBdr>
    </w:div>
    <w:div w:id="152686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nnerfelt@greatplacetowork.com" TargetMode="External"/><Relationship Id="rId13" Type="http://schemas.openxmlformats.org/officeDocument/2006/relationships/hyperlink" Target="https://twitter.com/GPTW_Sveri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gruden@greatplacetowork.com" TargetMode="External"/><Relationship Id="rId12" Type="http://schemas.openxmlformats.org/officeDocument/2006/relationships/hyperlink" Target="https://www.facebook.com/GPTWSwe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newsdesk.com/se/great-place-to-work" TargetMode="External"/><Relationship Id="rId5" Type="http://schemas.openxmlformats.org/officeDocument/2006/relationships/footnotes" Target="footnotes.xml"/><Relationship Id="rId15" Type="http://schemas.openxmlformats.org/officeDocument/2006/relationships/hyperlink" Target="https://www.linkedin.com/company/gptw_sverige/" TargetMode="External"/><Relationship Id="rId10" Type="http://schemas.openxmlformats.org/officeDocument/2006/relationships/hyperlink" Target="http://www.greatplacetowork.s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tove.griffin@greatplacetowork.com" TargetMode="External"/><Relationship Id="rId14" Type="http://schemas.openxmlformats.org/officeDocument/2006/relationships/hyperlink" Target="https://www.instagram.com/gptw_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492</Words>
  <Characters>2608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Gibson</dc:creator>
  <cp:keywords/>
  <dc:description/>
  <cp:lastModifiedBy>Tove Griffin</cp:lastModifiedBy>
  <cp:revision>7</cp:revision>
  <cp:lastPrinted>2018-09-20T13:32:00Z</cp:lastPrinted>
  <dcterms:created xsi:type="dcterms:W3CDTF">2018-08-31T08:51:00Z</dcterms:created>
  <dcterms:modified xsi:type="dcterms:W3CDTF">2018-09-20T13:44:00Z</dcterms:modified>
</cp:coreProperties>
</file>