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2F00" w14:textId="468539BC" w:rsidR="001F6972" w:rsidRPr="00963351" w:rsidRDefault="001F6972" w:rsidP="005E6D41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bookmarkStart w:id="0" w:name="_Hlk60911283"/>
      <w:r w:rsidRPr="00963351">
        <w:rPr>
          <w:rFonts w:ascii="Arial" w:hAnsi="Arial" w:cs="Arial"/>
          <w:b/>
          <w:bCs/>
          <w:sz w:val="32"/>
          <w:szCs w:val="32"/>
          <w:lang w:val="hu-HU"/>
        </w:rPr>
        <w:t xml:space="preserve">A Ford tovább halad Európában a tisztán elektromos hajtás és a </w:t>
      </w:r>
      <w:proofErr w:type="spellStart"/>
      <w:r w:rsidRPr="00963351">
        <w:rPr>
          <w:rFonts w:ascii="Arial" w:hAnsi="Arial" w:cs="Arial"/>
          <w:b/>
          <w:bCs/>
          <w:sz w:val="32"/>
          <w:szCs w:val="32"/>
          <w:lang w:val="hu-HU"/>
        </w:rPr>
        <w:t>konnektivitás</w:t>
      </w:r>
      <w:proofErr w:type="spellEnd"/>
      <w:r w:rsidRPr="00963351">
        <w:rPr>
          <w:rFonts w:ascii="Arial" w:hAnsi="Arial" w:cs="Arial"/>
          <w:b/>
          <w:bCs/>
          <w:sz w:val="32"/>
          <w:szCs w:val="32"/>
          <w:lang w:val="hu-HU"/>
        </w:rPr>
        <w:t xml:space="preserve"> megteremtése felé: a cég a Valencia üzemben </w:t>
      </w:r>
      <w:r w:rsidR="00040DCB" w:rsidRPr="00963351">
        <w:rPr>
          <w:rFonts w:ascii="Arial" w:hAnsi="Arial" w:cs="Arial"/>
          <w:b/>
          <w:bCs/>
          <w:sz w:val="32"/>
          <w:szCs w:val="32"/>
          <w:lang w:val="hu-HU"/>
        </w:rPr>
        <w:t>is meghonosítja</w:t>
      </w:r>
      <w:r w:rsidRPr="00963351">
        <w:rPr>
          <w:rFonts w:ascii="Arial" w:hAnsi="Arial" w:cs="Arial"/>
          <w:b/>
          <w:bCs/>
          <w:sz w:val="32"/>
          <w:szCs w:val="32"/>
          <w:lang w:val="hu-HU"/>
        </w:rPr>
        <w:t xml:space="preserve"> új generációs EV architektúráját</w:t>
      </w:r>
    </w:p>
    <w:p w14:paraId="48377E9B" w14:textId="09F1C182" w:rsidR="001F6972" w:rsidRPr="00963351" w:rsidRDefault="001F6972" w:rsidP="004F0E40">
      <w:pPr>
        <w:numPr>
          <w:ilvl w:val="0"/>
          <w:numId w:val="6"/>
        </w:numPr>
        <w:spacing w:before="120" w:after="120" w:line="240" w:lineRule="auto"/>
        <w:ind w:right="720"/>
        <w:rPr>
          <w:rFonts w:ascii="Arial" w:hAnsi="Arial" w:cs="Arial"/>
          <w:lang w:val="hu-HU"/>
        </w:rPr>
      </w:pPr>
      <w:r w:rsidRPr="00963351">
        <w:rPr>
          <w:rFonts w:ascii="Arial" w:hAnsi="Arial" w:cs="Arial"/>
          <w:lang w:val="hu-HU"/>
        </w:rPr>
        <w:t xml:space="preserve">A Ford újabb nagy lépést tett, kiválasztva a Valencia üzemet, mint a </w:t>
      </w:r>
      <w:r w:rsidR="00963351" w:rsidRPr="00963351">
        <w:rPr>
          <w:rFonts w:ascii="Arial" w:hAnsi="Arial" w:cs="Arial"/>
          <w:lang w:val="hu-HU"/>
        </w:rPr>
        <w:t>legkedvezőbb</w:t>
      </w:r>
      <w:r w:rsidRPr="00963351">
        <w:rPr>
          <w:rFonts w:ascii="Arial" w:hAnsi="Arial" w:cs="Arial"/>
          <w:lang w:val="hu-HU"/>
        </w:rPr>
        <w:t xml:space="preserve"> fekvésű létesítményt az új generációs elektromosautó-architektúrára épülő járművek gyártására</w:t>
      </w:r>
    </w:p>
    <w:p w14:paraId="5D3FC1CD" w14:textId="3DF2CF6E" w:rsidR="001F6972" w:rsidRPr="00963351" w:rsidRDefault="001F6972" w:rsidP="004F0E40">
      <w:pPr>
        <w:numPr>
          <w:ilvl w:val="0"/>
          <w:numId w:val="6"/>
        </w:numPr>
        <w:spacing w:before="120" w:after="120" w:line="240" w:lineRule="auto"/>
        <w:ind w:right="720"/>
        <w:rPr>
          <w:rFonts w:ascii="Arial" w:hAnsi="Arial" w:cs="Arial"/>
          <w:lang w:val="hu-HU"/>
        </w:rPr>
      </w:pPr>
      <w:r w:rsidRPr="00963351">
        <w:rPr>
          <w:rFonts w:ascii="Arial" w:hAnsi="Arial" w:cs="Arial"/>
          <w:lang w:val="hu-HU"/>
        </w:rPr>
        <w:t xml:space="preserve">A Ford újra megerősítette, hogy 2 milliárd dolláros beruházással </w:t>
      </w:r>
      <w:r w:rsidR="00040DCB" w:rsidRPr="00963351">
        <w:rPr>
          <w:rFonts w:ascii="Arial" w:hAnsi="Arial" w:cs="Arial"/>
          <w:lang w:val="hu-HU"/>
        </w:rPr>
        <w:t xml:space="preserve">Kölnben </w:t>
      </w:r>
      <w:r w:rsidRPr="00963351">
        <w:rPr>
          <w:rFonts w:ascii="Arial" w:hAnsi="Arial" w:cs="Arial"/>
          <w:lang w:val="hu-HU"/>
        </w:rPr>
        <w:t xml:space="preserve">alakítja </w:t>
      </w:r>
      <w:r w:rsidR="00040DCB" w:rsidRPr="00963351">
        <w:rPr>
          <w:rFonts w:ascii="Arial" w:hAnsi="Arial" w:cs="Arial"/>
          <w:lang w:val="hu-HU"/>
        </w:rPr>
        <w:t xml:space="preserve">ki </w:t>
      </w:r>
      <w:r w:rsidRPr="00963351">
        <w:rPr>
          <w:rFonts w:ascii="Arial" w:hAnsi="Arial" w:cs="Arial"/>
          <w:lang w:val="hu-HU"/>
        </w:rPr>
        <w:t>ultramodern elektromosautó-központját, ahol 2023-ban kezdődik a termelés</w:t>
      </w:r>
    </w:p>
    <w:p w14:paraId="76991E8B" w14:textId="39EAD806" w:rsidR="001F6972" w:rsidRPr="00963351" w:rsidRDefault="001F6972" w:rsidP="004F0E40">
      <w:pPr>
        <w:pStyle w:val="ListParagraph"/>
        <w:numPr>
          <w:ilvl w:val="0"/>
          <w:numId w:val="6"/>
        </w:numPr>
        <w:rPr>
          <w:u w:val="none"/>
          <w:lang w:val="hu-HU"/>
        </w:rPr>
      </w:pPr>
      <w:r w:rsidRPr="00963351">
        <w:rPr>
          <w:u w:val="none"/>
          <w:lang w:val="hu-HU"/>
        </w:rPr>
        <w:t>Mindez segít elérni a vállalat célját, hogy 2035-re minden, Európában eladott autója n</w:t>
      </w:r>
      <w:r w:rsidR="00040DCB" w:rsidRPr="00963351">
        <w:rPr>
          <w:u w:val="none"/>
          <w:lang w:val="hu-HU"/>
        </w:rPr>
        <w:t>ulla károsanyag-kibocsátású legyen</w:t>
      </w:r>
      <w:r w:rsidRPr="00963351">
        <w:rPr>
          <w:u w:val="none"/>
          <w:lang w:val="hu-HU"/>
        </w:rPr>
        <w:t xml:space="preserve">, </w:t>
      </w:r>
      <w:proofErr w:type="gramStart"/>
      <w:r w:rsidRPr="00963351">
        <w:rPr>
          <w:u w:val="none"/>
          <w:lang w:val="hu-HU"/>
        </w:rPr>
        <w:t>illetve</w:t>
      </w:r>
      <w:proofErr w:type="gramEnd"/>
      <w:r w:rsidRPr="00963351">
        <w:rPr>
          <w:u w:val="none"/>
          <w:lang w:val="hu-HU"/>
        </w:rPr>
        <w:t xml:space="preserve"> hogy európai létesítményei, logisztikai tevékenységei és beszállítói karbonsemlegessé vál</w:t>
      </w:r>
      <w:r w:rsidR="00040DCB" w:rsidRPr="00963351">
        <w:rPr>
          <w:u w:val="none"/>
          <w:lang w:val="hu-HU"/>
        </w:rPr>
        <w:t>ja</w:t>
      </w:r>
      <w:r w:rsidRPr="00963351">
        <w:rPr>
          <w:u w:val="none"/>
          <w:lang w:val="hu-HU"/>
        </w:rPr>
        <w:t>nak</w:t>
      </w:r>
    </w:p>
    <w:p w14:paraId="1B6FE1D2" w14:textId="72615E97" w:rsidR="001F6972" w:rsidRPr="00963351" w:rsidRDefault="001F6972" w:rsidP="002D7B2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963351">
        <w:rPr>
          <w:rFonts w:ascii="Arial" w:hAnsi="Arial" w:cs="Arial"/>
          <w:b/>
          <w:sz w:val="22"/>
          <w:szCs w:val="22"/>
          <w:lang w:val="hu-HU"/>
        </w:rPr>
        <w:t>KÖLN, Németország, 2022. június 22.</w:t>
      </w:r>
      <w:r w:rsidR="005E6D41" w:rsidRPr="00963351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5E6D41" w:rsidRPr="00963351">
        <w:rPr>
          <w:rFonts w:ascii="Arial" w:hAnsi="Arial" w:cs="Arial"/>
          <w:sz w:val="22"/>
          <w:szCs w:val="22"/>
          <w:lang w:val="hu-HU"/>
        </w:rPr>
        <w:t xml:space="preserve">– </w:t>
      </w:r>
      <w:r w:rsidRPr="00963351">
        <w:rPr>
          <w:rFonts w:ascii="Arial" w:hAnsi="Arial" w:cs="Arial"/>
          <w:sz w:val="22"/>
          <w:szCs w:val="22"/>
          <w:lang w:val="hu-HU"/>
        </w:rPr>
        <w:t xml:space="preserve">A Ford ma újabb fontos lépést tett Európában a tisztán elektromos hajtás bevezetése felé, </w:t>
      </w:r>
      <w:r w:rsidR="00040DCB" w:rsidRPr="00963351">
        <w:rPr>
          <w:rFonts w:ascii="Arial" w:hAnsi="Arial" w:cs="Arial"/>
          <w:sz w:val="22"/>
          <w:szCs w:val="22"/>
          <w:lang w:val="hu-HU"/>
        </w:rPr>
        <w:t xml:space="preserve">olyan </w:t>
      </w:r>
      <w:r w:rsidRPr="00963351">
        <w:rPr>
          <w:rFonts w:ascii="Arial" w:hAnsi="Arial" w:cs="Arial"/>
          <w:sz w:val="22"/>
          <w:szCs w:val="22"/>
          <w:lang w:val="hu-HU"/>
        </w:rPr>
        <w:t xml:space="preserve">elsődleges gyártási helyszínnek választva a spanyolországi Valencia üzemet, ahol </w:t>
      </w:r>
      <w:r w:rsidR="00692FA8" w:rsidRPr="00963351">
        <w:rPr>
          <w:rFonts w:ascii="Arial" w:hAnsi="Arial" w:cs="Arial"/>
          <w:sz w:val="22"/>
          <w:szCs w:val="22"/>
          <w:lang w:val="hu-HU"/>
        </w:rPr>
        <w:t xml:space="preserve">az új generációs elektromosautó-architektúrára épülő járművek készülnek majd. A termékek jóváhagyásától függően a Valencia üzemben már ebben az évtizedben megkezdődhet a forradalmian új elektromos hajtású és hálózatba </w:t>
      </w:r>
      <w:proofErr w:type="spellStart"/>
      <w:r w:rsidR="00692FA8" w:rsidRPr="00963351">
        <w:rPr>
          <w:rFonts w:ascii="Arial" w:hAnsi="Arial" w:cs="Arial"/>
          <w:sz w:val="22"/>
          <w:szCs w:val="22"/>
          <w:lang w:val="hu-HU"/>
        </w:rPr>
        <w:t>csatlakoztatható</w:t>
      </w:r>
      <w:proofErr w:type="spellEnd"/>
      <w:r w:rsidR="00692FA8" w:rsidRPr="00963351">
        <w:rPr>
          <w:rFonts w:ascii="Arial" w:hAnsi="Arial" w:cs="Arial"/>
          <w:sz w:val="22"/>
          <w:szCs w:val="22"/>
          <w:lang w:val="hu-HU"/>
        </w:rPr>
        <w:t xml:space="preserve"> járművek gyártása.</w:t>
      </w:r>
    </w:p>
    <w:p w14:paraId="59C043DF" w14:textId="77777777" w:rsidR="002D7B21" w:rsidRPr="00963351" w:rsidRDefault="002D7B21" w:rsidP="002D7B2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5748C63" w14:textId="13C965C1" w:rsidR="00692FA8" w:rsidRPr="00963351" w:rsidRDefault="00692FA8" w:rsidP="00C935EA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963351">
        <w:rPr>
          <w:rFonts w:ascii="Arial" w:hAnsi="Arial" w:cs="Arial"/>
          <w:sz w:val="22"/>
          <w:szCs w:val="22"/>
          <w:lang w:val="hu-HU"/>
        </w:rPr>
        <w:t xml:space="preserve">Emellett a Ford újra megerősítette, hogy 2 milliárd dolláros beruházással </w:t>
      </w:r>
      <w:r w:rsidR="00040DCB" w:rsidRPr="00963351">
        <w:rPr>
          <w:rFonts w:ascii="Arial" w:hAnsi="Arial" w:cs="Arial"/>
          <w:sz w:val="22"/>
          <w:szCs w:val="22"/>
          <w:lang w:val="hu-HU"/>
        </w:rPr>
        <w:t>át</w:t>
      </w:r>
      <w:r w:rsidRPr="00963351">
        <w:rPr>
          <w:rFonts w:ascii="Arial" w:hAnsi="Arial" w:cs="Arial"/>
          <w:sz w:val="22"/>
          <w:szCs w:val="22"/>
          <w:lang w:val="hu-HU"/>
        </w:rPr>
        <w:t>alakítja a Kölnben működő üzemet, ahol 2023-tól elektromos hajtású személyautók készülnek majd. A Ford európai stratégiájának alapja az elektromos járművek izgalmas kínálata, köztük a népszerű Ford Puma elektromos hajtású változatával, valamint a haszonjármű-szegmens vezető pozícióját tovább erősítő elektromos Ford Pro járművekkel és a hálózatba kapcsolt szolgáltatásokkal. 2026-ra a Ford évi 600.000 elektromos hajtású jármű eladását tervezi az európai piacon.</w:t>
      </w:r>
    </w:p>
    <w:p w14:paraId="3610C79B" w14:textId="77777777" w:rsidR="00356121" w:rsidRPr="00963351" w:rsidRDefault="00356121" w:rsidP="005E6D4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8BC00F4" w14:textId="1DDB174E" w:rsidR="005E6D41" w:rsidRPr="00963351" w:rsidRDefault="00692FA8" w:rsidP="005E6D4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963351">
        <w:rPr>
          <w:rFonts w:ascii="Arial" w:hAnsi="Arial" w:cs="Arial"/>
          <w:sz w:val="22"/>
          <w:szCs w:val="22"/>
          <w:lang w:val="hu-HU"/>
        </w:rPr>
        <w:t xml:space="preserve">“Arra törekszünk, hogy Ford+ tervünknek megfelelően dinamikus, ugyanakkor fenntartható üzletmenetet építsünk ki Európában, ami komoly összpontosítást és kemény döntéseket igényel,” nyilatkozta Jim </w:t>
      </w:r>
      <w:proofErr w:type="spellStart"/>
      <w:r w:rsidRPr="00963351">
        <w:rPr>
          <w:rFonts w:ascii="Arial" w:hAnsi="Arial" w:cs="Arial"/>
          <w:sz w:val="22"/>
          <w:szCs w:val="22"/>
          <w:lang w:val="hu-HU"/>
        </w:rPr>
        <w:t>Farley</w:t>
      </w:r>
      <w:proofErr w:type="spellEnd"/>
      <w:r w:rsidRPr="00963351">
        <w:rPr>
          <w:rFonts w:ascii="Arial" w:hAnsi="Arial" w:cs="Arial"/>
          <w:sz w:val="22"/>
          <w:szCs w:val="22"/>
          <w:lang w:val="hu-HU"/>
        </w:rPr>
        <w:t xml:space="preserve">, a Ford elnök-vezérigazgatója. “Az európai autóipart nagyon erős verseny jellemzi, és ha itt akarunk növekedni, akkor sosem elégedhetünk meg kevesebbel, mint </w:t>
      </w:r>
      <w:r w:rsidR="00040DCB" w:rsidRPr="00963351">
        <w:rPr>
          <w:rFonts w:ascii="Arial" w:hAnsi="Arial" w:cs="Arial"/>
          <w:sz w:val="22"/>
          <w:szCs w:val="22"/>
          <w:lang w:val="hu-HU"/>
        </w:rPr>
        <w:t xml:space="preserve">lenyűgöző </w:t>
      </w:r>
      <w:r w:rsidRPr="00963351">
        <w:rPr>
          <w:rFonts w:ascii="Arial" w:hAnsi="Arial" w:cs="Arial"/>
          <w:sz w:val="22"/>
          <w:szCs w:val="22"/>
          <w:lang w:val="hu-HU"/>
        </w:rPr>
        <w:t xml:space="preserve">termékekkel, magával ragadó ügyfélélménnyel, rendkívül </w:t>
      </w:r>
      <w:r w:rsidR="00D32F53" w:rsidRPr="00963351">
        <w:rPr>
          <w:rFonts w:ascii="Arial" w:hAnsi="Arial" w:cs="Arial"/>
          <w:sz w:val="22"/>
          <w:szCs w:val="22"/>
          <w:lang w:val="hu-HU"/>
        </w:rPr>
        <w:t>gazdaságos</w:t>
      </w:r>
      <w:r w:rsidRPr="00963351">
        <w:rPr>
          <w:rFonts w:ascii="Arial" w:hAnsi="Arial" w:cs="Arial"/>
          <w:sz w:val="22"/>
          <w:szCs w:val="22"/>
          <w:lang w:val="hu-HU"/>
        </w:rPr>
        <w:t xml:space="preserve"> működéssel</w:t>
      </w:r>
      <w:r w:rsidR="00D32F53" w:rsidRPr="00963351">
        <w:rPr>
          <w:rFonts w:ascii="Arial" w:hAnsi="Arial" w:cs="Arial"/>
          <w:sz w:val="22"/>
          <w:szCs w:val="22"/>
          <w:lang w:val="hu-HU"/>
        </w:rPr>
        <w:t xml:space="preserve">, és tehetséges, </w:t>
      </w:r>
      <w:r w:rsidRPr="00963351">
        <w:rPr>
          <w:rFonts w:ascii="Arial" w:hAnsi="Arial" w:cs="Arial"/>
          <w:sz w:val="22"/>
          <w:szCs w:val="22"/>
          <w:lang w:val="hu-HU"/>
        </w:rPr>
        <w:t>motivált csapattal</w:t>
      </w:r>
      <w:r w:rsidR="00D32F53" w:rsidRPr="00963351">
        <w:rPr>
          <w:rFonts w:ascii="Arial" w:hAnsi="Arial" w:cs="Arial"/>
          <w:sz w:val="22"/>
          <w:szCs w:val="22"/>
          <w:lang w:val="hu-HU"/>
        </w:rPr>
        <w:t>!”</w:t>
      </w:r>
      <w:r w:rsidR="00356121" w:rsidRPr="00963351">
        <w:rPr>
          <w:rFonts w:ascii="Arial" w:hAnsi="Arial" w:cs="Arial"/>
          <w:sz w:val="22"/>
          <w:szCs w:val="22"/>
          <w:lang w:val="hu-HU"/>
        </w:rPr>
        <w:br/>
      </w:r>
    </w:p>
    <w:p w14:paraId="6762053A" w14:textId="5396B72F" w:rsidR="00D32F53" w:rsidRPr="00963351" w:rsidRDefault="00D32F53" w:rsidP="00533EA2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963351">
        <w:rPr>
          <w:rFonts w:ascii="Arial" w:hAnsi="Arial" w:cs="Arial"/>
          <w:sz w:val="22"/>
          <w:szCs w:val="22"/>
          <w:lang w:val="hu-HU"/>
        </w:rPr>
        <w:t>A teljes kontinensre vetített elektromosautó-eladások továbbra is gyorsan növekednek (2021-ben 65 százalékkal, 2,3 millió darabra</w:t>
      </w:r>
      <w:r w:rsidRPr="00963351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Pr="00963351">
        <w:rPr>
          <w:rFonts w:ascii="Arial" w:hAnsi="Arial" w:cs="Arial"/>
          <w:lang w:val="hu-HU"/>
        </w:rPr>
        <w:t xml:space="preserve">), </w:t>
      </w:r>
      <w:r w:rsidRPr="00963351">
        <w:rPr>
          <w:rFonts w:ascii="Arial" w:hAnsi="Arial" w:cs="Arial"/>
          <w:sz w:val="22"/>
          <w:szCs w:val="22"/>
          <w:lang w:val="hu-HU"/>
        </w:rPr>
        <w:t>és az Európai Parlament júniusban megszavazta a kishaszonjárművekre vonatkozó új CO</w:t>
      </w:r>
      <w:r w:rsidRPr="00963351">
        <w:rPr>
          <w:rFonts w:ascii="Trebuchet MS" w:hAnsi="Trebuchet MS" w:cs="Arial"/>
          <w:sz w:val="22"/>
          <w:szCs w:val="22"/>
          <w:lang w:val="hu-HU"/>
        </w:rPr>
        <w:t>₂</w:t>
      </w:r>
      <w:r w:rsidRPr="00963351">
        <w:rPr>
          <w:rFonts w:ascii="Arial" w:hAnsi="Arial" w:cs="Arial"/>
          <w:sz w:val="22"/>
          <w:szCs w:val="22"/>
          <w:lang w:val="hu-HU"/>
        </w:rPr>
        <w:t>-kibocsátási előírásokat, illetve azt is, hogy 2035-re minden eladott új autónak teljesítenie kell a 100 százalékosan nulla károsanyag-kibocsátás kívánalmát.</w:t>
      </w:r>
    </w:p>
    <w:p w14:paraId="1940FC30" w14:textId="77777777" w:rsidR="005E6D41" w:rsidRPr="00963351" w:rsidRDefault="005E6D41" w:rsidP="005E6D4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FBDA2AD" w14:textId="04447F83" w:rsidR="00F83DEF" w:rsidRPr="00963351" w:rsidRDefault="00F83DEF" w:rsidP="005E6D4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963351">
        <w:rPr>
          <w:rFonts w:ascii="Arial" w:hAnsi="Arial" w:cs="Arial"/>
          <w:sz w:val="22"/>
          <w:szCs w:val="22"/>
          <w:lang w:val="hu-HU"/>
        </w:rPr>
        <w:t xml:space="preserve">“Felgyorsítjuk európai üzletmenetünk átalakítását, </w:t>
      </w:r>
      <w:proofErr w:type="spellStart"/>
      <w:r w:rsidRPr="00963351">
        <w:rPr>
          <w:rFonts w:ascii="Arial" w:hAnsi="Arial" w:cs="Arial"/>
          <w:sz w:val="22"/>
          <w:szCs w:val="22"/>
          <w:lang w:val="hu-HU"/>
        </w:rPr>
        <w:t>újragondolva</w:t>
      </w:r>
      <w:proofErr w:type="spellEnd"/>
      <w:r w:rsidRPr="00963351">
        <w:rPr>
          <w:rFonts w:ascii="Arial" w:hAnsi="Arial" w:cs="Arial"/>
          <w:sz w:val="22"/>
          <w:szCs w:val="22"/>
          <w:lang w:val="hu-HU"/>
        </w:rPr>
        <w:t xml:space="preserve"> mindent, és olyan jövőt építve, amelyben a remek járművekre és az ügyfélélményre történő töretlen összpontosítás mellett </w:t>
      </w:r>
      <w:r w:rsidRPr="00963351">
        <w:rPr>
          <w:rFonts w:ascii="Arial" w:hAnsi="Arial" w:cs="Arial"/>
          <w:sz w:val="22"/>
          <w:szCs w:val="22"/>
          <w:lang w:val="hu-HU"/>
        </w:rPr>
        <w:lastRenderedPageBreak/>
        <w:t xml:space="preserve">ugyanilyen nagy hangsúlyt kap bolygónk megóvása is,” </w:t>
      </w:r>
      <w:r w:rsidR="00963351" w:rsidRPr="00963351">
        <w:rPr>
          <w:rFonts w:ascii="Arial" w:hAnsi="Arial" w:cs="Arial"/>
          <w:sz w:val="22"/>
          <w:szCs w:val="22"/>
          <w:lang w:val="hu-HU"/>
        </w:rPr>
        <w:t>mondta</w:t>
      </w:r>
      <w:r w:rsidRPr="00963351">
        <w:rPr>
          <w:rFonts w:ascii="Arial" w:hAnsi="Arial" w:cs="Arial"/>
          <w:sz w:val="22"/>
          <w:szCs w:val="22"/>
          <w:lang w:val="hu-HU"/>
        </w:rPr>
        <w:t xml:space="preserve"> Stuart Rowley, a Ford Európa elnöke és a Ford Motor </w:t>
      </w:r>
      <w:proofErr w:type="spellStart"/>
      <w:r w:rsidRPr="00963351">
        <w:rPr>
          <w:rFonts w:ascii="Arial" w:hAnsi="Arial" w:cs="Arial"/>
          <w:sz w:val="22"/>
          <w:szCs w:val="22"/>
          <w:lang w:val="hu-HU"/>
        </w:rPr>
        <w:t>Company</w:t>
      </w:r>
      <w:proofErr w:type="spellEnd"/>
      <w:r w:rsidRPr="00963351">
        <w:rPr>
          <w:rFonts w:ascii="Arial" w:hAnsi="Arial" w:cs="Arial"/>
          <w:sz w:val="22"/>
          <w:szCs w:val="22"/>
          <w:lang w:val="hu-HU"/>
        </w:rPr>
        <w:t xml:space="preserve"> átalakításért és minőségért felelős vezetője. </w:t>
      </w:r>
      <w:r w:rsidR="00963351" w:rsidRPr="00963351">
        <w:rPr>
          <w:rFonts w:ascii="Arial" w:hAnsi="Arial" w:cs="Arial"/>
          <w:sz w:val="22"/>
          <w:szCs w:val="22"/>
          <w:lang w:val="hu-HU"/>
        </w:rPr>
        <w:t>“</w:t>
      </w:r>
      <w:r w:rsidRPr="00963351">
        <w:rPr>
          <w:rFonts w:ascii="Arial" w:hAnsi="Arial" w:cs="Arial"/>
          <w:sz w:val="22"/>
          <w:szCs w:val="22"/>
          <w:lang w:val="hu-HU"/>
        </w:rPr>
        <w:t>Az, hogy elhozzuk Valenciába vadonatúj elektromosautó-architektúránkat, segít a nyereséges európai üzletmenet kialakításában, a kimagasló értékű foglalkoztatás megteremtésében és abban, hogy a Ford prémium minőségű elektromos, teljesen hálózatba kapcsolt járműveket kínálhasson, amelyek megfelelnek európai vásárlóink elvárásainak.”</w:t>
      </w:r>
    </w:p>
    <w:p w14:paraId="6B7A62D0" w14:textId="77777777" w:rsidR="00BE6543" w:rsidRPr="00963351" w:rsidRDefault="00BE6543" w:rsidP="005E6D4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0304D82" w14:textId="02488D78" w:rsidR="00F83DEF" w:rsidRPr="00963351" w:rsidRDefault="00F83DEF" w:rsidP="005E6D4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963351">
        <w:rPr>
          <w:rFonts w:ascii="Arial" w:hAnsi="Arial" w:cs="Arial"/>
          <w:sz w:val="22"/>
          <w:szCs w:val="22"/>
          <w:lang w:val="hu-HU"/>
        </w:rPr>
        <w:t xml:space="preserve">A mai bejelentést megelőzően a vállalat minden részletre </w:t>
      </w:r>
      <w:r w:rsidR="00963351" w:rsidRPr="00963351">
        <w:rPr>
          <w:rFonts w:ascii="Arial" w:hAnsi="Arial" w:cs="Arial"/>
          <w:sz w:val="22"/>
          <w:szCs w:val="22"/>
          <w:lang w:val="hu-HU"/>
        </w:rPr>
        <w:t>kiterjedően</w:t>
      </w:r>
      <w:r w:rsidRPr="00963351">
        <w:rPr>
          <w:rFonts w:ascii="Arial" w:hAnsi="Arial" w:cs="Arial"/>
          <w:sz w:val="22"/>
          <w:szCs w:val="22"/>
          <w:lang w:val="hu-HU"/>
        </w:rPr>
        <w:t xml:space="preserve"> konzultált a </w:t>
      </w:r>
      <w:r w:rsidR="00963351" w:rsidRPr="00963351">
        <w:rPr>
          <w:rFonts w:ascii="Arial" w:hAnsi="Arial" w:cs="Arial"/>
          <w:sz w:val="22"/>
          <w:szCs w:val="22"/>
          <w:lang w:val="hu-HU"/>
        </w:rPr>
        <w:t>spanyol</w:t>
      </w:r>
      <w:r w:rsidR="00963351">
        <w:rPr>
          <w:rFonts w:ascii="Arial" w:hAnsi="Arial" w:cs="Arial"/>
          <w:sz w:val="22"/>
          <w:szCs w:val="22"/>
          <w:lang w:val="hu-HU"/>
        </w:rPr>
        <w:t>or</w:t>
      </w:r>
      <w:r w:rsidR="00963351" w:rsidRPr="00963351">
        <w:rPr>
          <w:rFonts w:ascii="Arial" w:hAnsi="Arial" w:cs="Arial"/>
          <w:sz w:val="22"/>
          <w:szCs w:val="22"/>
          <w:lang w:val="hu-HU"/>
        </w:rPr>
        <w:t>szági</w:t>
      </w:r>
      <w:r w:rsidRPr="00963351">
        <w:rPr>
          <w:rFonts w:ascii="Arial" w:hAnsi="Arial" w:cs="Arial"/>
          <w:sz w:val="22"/>
          <w:szCs w:val="22"/>
          <w:lang w:val="hu-HU"/>
        </w:rPr>
        <w:t xml:space="preserve"> Valenciában és a németországi </w:t>
      </w:r>
      <w:proofErr w:type="spellStart"/>
      <w:r w:rsidRPr="00963351">
        <w:rPr>
          <w:rFonts w:ascii="Arial" w:hAnsi="Arial" w:cs="Arial"/>
          <w:sz w:val="22"/>
          <w:szCs w:val="22"/>
          <w:lang w:val="hu-HU"/>
        </w:rPr>
        <w:t>Saarlouisban</w:t>
      </w:r>
      <w:proofErr w:type="spellEnd"/>
      <w:r w:rsidRPr="00963351">
        <w:rPr>
          <w:rFonts w:ascii="Arial" w:hAnsi="Arial" w:cs="Arial"/>
          <w:sz w:val="22"/>
          <w:szCs w:val="22"/>
          <w:lang w:val="hu-HU"/>
        </w:rPr>
        <w:t xml:space="preserve"> dolgozó csapataival. A </w:t>
      </w:r>
      <w:proofErr w:type="spellStart"/>
      <w:r w:rsidR="00963351" w:rsidRPr="00963351">
        <w:rPr>
          <w:rFonts w:ascii="Arial" w:hAnsi="Arial" w:cs="Arial"/>
          <w:sz w:val="22"/>
          <w:szCs w:val="22"/>
          <w:lang w:val="hu-HU"/>
        </w:rPr>
        <w:t>S</w:t>
      </w:r>
      <w:r w:rsidRPr="00963351">
        <w:rPr>
          <w:rFonts w:ascii="Arial" w:hAnsi="Arial" w:cs="Arial"/>
          <w:sz w:val="22"/>
          <w:szCs w:val="22"/>
          <w:lang w:val="hu-HU"/>
        </w:rPr>
        <w:t>aarlouis</w:t>
      </w:r>
      <w:proofErr w:type="spellEnd"/>
      <w:r w:rsidRPr="00963351">
        <w:rPr>
          <w:rFonts w:ascii="Arial" w:hAnsi="Arial" w:cs="Arial"/>
          <w:sz w:val="22"/>
          <w:szCs w:val="22"/>
          <w:lang w:val="hu-HU"/>
        </w:rPr>
        <w:t xml:space="preserve"> üzeme továbbra is gyártja majd a Ford Focus személyautót, miközben a vállalat folyamatosan dolgozik az üzemre vonatkozó következő terveken.</w:t>
      </w:r>
    </w:p>
    <w:p w14:paraId="3379B666" w14:textId="2E820695" w:rsidR="00F867CA" w:rsidRPr="00963351" w:rsidDel="002873E2" w:rsidRDefault="00C20079" w:rsidP="00F867CA">
      <w:pPr>
        <w:pStyle w:val="BodyText2"/>
        <w:spacing w:before="240"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963351">
        <w:rPr>
          <w:rFonts w:ascii="Arial" w:hAnsi="Arial" w:cs="Arial"/>
          <w:b/>
          <w:sz w:val="22"/>
          <w:szCs w:val="22"/>
          <w:lang w:val="hu-HU"/>
        </w:rPr>
        <w:t>A Ford megerősíti Németországgal szembeni kötelezettségvállalását</w:t>
      </w:r>
    </w:p>
    <w:p w14:paraId="4D434EC8" w14:textId="12D8ECEB" w:rsidR="00C20079" w:rsidRPr="00963351" w:rsidRDefault="00C20079" w:rsidP="00F867CA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bookmarkStart w:id="1" w:name="_Hlk105759619"/>
      <w:r w:rsidRPr="00963351">
        <w:rPr>
          <w:rFonts w:ascii="Arial" w:hAnsi="Arial" w:cs="Arial"/>
          <w:sz w:val="22"/>
          <w:szCs w:val="22"/>
          <w:lang w:val="hu-HU"/>
        </w:rPr>
        <w:t xml:space="preserve">A Ford ma azt is megerősítette, hogy továbbra is Németország marad </w:t>
      </w:r>
      <w:proofErr w:type="gramStart"/>
      <w:r w:rsidRPr="00963351">
        <w:rPr>
          <w:rFonts w:ascii="Arial" w:hAnsi="Arial" w:cs="Arial"/>
          <w:sz w:val="22"/>
          <w:szCs w:val="22"/>
          <w:lang w:val="hu-HU"/>
        </w:rPr>
        <w:t>a</w:t>
      </w:r>
      <w:proofErr w:type="gramEnd"/>
      <w:r w:rsidRPr="00963351">
        <w:rPr>
          <w:rFonts w:ascii="Arial" w:hAnsi="Arial" w:cs="Arial"/>
          <w:sz w:val="22"/>
          <w:szCs w:val="22"/>
          <w:lang w:val="hu-HU"/>
        </w:rPr>
        <w:t xml:space="preserve"> az európai </w:t>
      </w:r>
      <w:proofErr w:type="spellStart"/>
      <w:r w:rsidRPr="00963351">
        <w:rPr>
          <w:rFonts w:ascii="Arial" w:hAnsi="Arial" w:cs="Arial"/>
          <w:sz w:val="22"/>
          <w:szCs w:val="22"/>
          <w:lang w:val="hu-HU"/>
        </w:rPr>
        <w:t>Model</w:t>
      </w:r>
      <w:proofErr w:type="spellEnd"/>
      <w:r w:rsidRPr="00963351">
        <w:rPr>
          <w:rFonts w:ascii="Arial" w:hAnsi="Arial" w:cs="Arial"/>
          <w:sz w:val="22"/>
          <w:szCs w:val="22"/>
          <w:lang w:val="hu-HU"/>
        </w:rPr>
        <w:t xml:space="preserve"> e üzletág központja, és hogy itt készül majd az első európai gyártású elektromos jármű is. Az ultramodern Kölni Villamosítási Központban 2023-ban kezdődik meg a termelés.</w:t>
      </w:r>
    </w:p>
    <w:p w14:paraId="2DBB2CE5" w14:textId="77777777" w:rsidR="00F867CA" w:rsidRPr="00963351" w:rsidRDefault="00F867CA" w:rsidP="00F867CA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bookmarkEnd w:id="1"/>
    <w:p w14:paraId="2705B3E3" w14:textId="106CF5A8" w:rsidR="00C20079" w:rsidRPr="00963351" w:rsidRDefault="00C20079" w:rsidP="00F867CA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963351">
        <w:rPr>
          <w:rFonts w:ascii="Arial" w:hAnsi="Arial" w:cs="Arial"/>
          <w:sz w:val="22"/>
          <w:szCs w:val="22"/>
          <w:lang w:val="hu-HU"/>
        </w:rPr>
        <w:t xml:space="preserve">“A Ford hatalmas összegeket fektet be az elektromos járművek németországi gyártásába, és továbbra is ezt az országot tekintjük európai központunknak,” </w:t>
      </w:r>
      <w:r w:rsidR="00963351" w:rsidRPr="00963351">
        <w:rPr>
          <w:rFonts w:ascii="Arial" w:hAnsi="Arial" w:cs="Arial"/>
          <w:sz w:val="22"/>
          <w:szCs w:val="22"/>
          <w:lang w:val="hu-HU"/>
        </w:rPr>
        <w:t>nyilatkozta</w:t>
      </w:r>
      <w:r w:rsidRPr="00963351">
        <w:rPr>
          <w:rFonts w:ascii="Arial" w:hAnsi="Arial" w:cs="Arial"/>
          <w:sz w:val="22"/>
          <w:szCs w:val="22"/>
          <w:lang w:val="hu-HU"/>
        </w:rPr>
        <w:t xml:space="preserve"> Rowley. “Mindenképpen folytatni akarjuk a munkát partnereinkkel Németországban és az egész régióban. Ahhoz, hogy Európában új termékeket tudjunk kínálni, kiváló tervekre, kiemelkedő technológiára és </w:t>
      </w:r>
      <w:r w:rsidR="00963351" w:rsidRPr="00963351">
        <w:rPr>
          <w:rFonts w:ascii="Arial" w:hAnsi="Arial" w:cs="Arial"/>
          <w:sz w:val="22"/>
          <w:szCs w:val="22"/>
          <w:lang w:val="hu-HU"/>
        </w:rPr>
        <w:t>mérnöki munkára</w:t>
      </w:r>
      <w:r w:rsidRPr="00963351">
        <w:rPr>
          <w:rFonts w:ascii="Arial" w:hAnsi="Arial" w:cs="Arial"/>
          <w:sz w:val="22"/>
          <w:szCs w:val="22"/>
          <w:lang w:val="hu-HU"/>
        </w:rPr>
        <w:t>, optimalizált beszerzésre és ipari tevékenységeink fejlesztésére van szükségünk, hogy teljes mértékben az elektromos hajtás felé fordulhassunk.”</w:t>
      </w:r>
    </w:p>
    <w:p w14:paraId="1DF41EDD" w14:textId="4A36EEA0" w:rsidR="00C20079" w:rsidRPr="00963351" w:rsidDel="002873E2" w:rsidRDefault="00C20079" w:rsidP="00F867CA">
      <w:pPr>
        <w:pStyle w:val="BodyText2"/>
        <w:spacing w:before="240"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963351">
        <w:rPr>
          <w:rFonts w:ascii="Arial" w:hAnsi="Arial" w:cs="Arial"/>
          <w:b/>
          <w:sz w:val="22"/>
          <w:szCs w:val="22"/>
          <w:lang w:val="hu-HU"/>
        </w:rPr>
        <w:t>Új generációs architektúra: a Ford európai elektromos jövőjének létfontosságú eleme</w:t>
      </w:r>
    </w:p>
    <w:p w14:paraId="386D543B" w14:textId="7156931C" w:rsidR="00C20079" w:rsidRPr="00963351" w:rsidRDefault="00C20079" w:rsidP="00F867CA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963351">
        <w:rPr>
          <w:rFonts w:ascii="Arial" w:hAnsi="Arial" w:cs="Arial"/>
          <w:sz w:val="22"/>
          <w:szCs w:val="22"/>
          <w:lang w:val="hu-HU"/>
        </w:rPr>
        <w:t>Az új generációs architektúra bevezetése rendkívül fontos lépés a Ford európai átalakításában</w:t>
      </w:r>
      <w:r w:rsidR="00040DCB" w:rsidRPr="00963351">
        <w:rPr>
          <w:rFonts w:ascii="Arial" w:hAnsi="Arial" w:cs="Arial"/>
          <w:sz w:val="22"/>
          <w:szCs w:val="22"/>
          <w:lang w:val="hu-HU"/>
        </w:rPr>
        <w:t xml:space="preserve">, amelynek célja a tisztán elektromos jövő, a lendületes üzletmenet, és mindezzel együtt a pozitív társadalmi hatás, illetve a </w:t>
      </w:r>
      <w:r w:rsidR="00963351" w:rsidRPr="00963351">
        <w:rPr>
          <w:rFonts w:ascii="Arial" w:hAnsi="Arial" w:cs="Arial"/>
          <w:sz w:val="22"/>
          <w:szCs w:val="22"/>
          <w:lang w:val="hu-HU"/>
        </w:rPr>
        <w:t xml:space="preserve">Párizsi Éghajlatvédelmi Egyezményben megállapított, csekély szintű </w:t>
      </w:r>
      <w:r w:rsidR="00040DCB" w:rsidRPr="00963351">
        <w:rPr>
          <w:rFonts w:ascii="Arial" w:hAnsi="Arial" w:cs="Arial"/>
          <w:sz w:val="22"/>
          <w:szCs w:val="22"/>
          <w:lang w:val="hu-HU"/>
        </w:rPr>
        <w:t>károsanyag-kibocsátás.</w:t>
      </w:r>
    </w:p>
    <w:p w14:paraId="0B9E4FE2" w14:textId="77777777" w:rsidR="00F867CA" w:rsidRPr="00963351" w:rsidRDefault="00F867CA" w:rsidP="00F867CA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2088E13" w14:textId="00B3502C" w:rsidR="00040DCB" w:rsidRPr="00963351" w:rsidRDefault="00040DCB" w:rsidP="00F867CA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963351">
        <w:rPr>
          <w:rFonts w:ascii="Arial" w:hAnsi="Arial" w:cs="Arial"/>
          <w:sz w:val="22"/>
          <w:szCs w:val="22"/>
          <w:lang w:val="hu-HU"/>
        </w:rPr>
        <w:t>A Ford azt tervezi, hogy az elektromos hajtások európai elterjedése segít majd megvalósítani globális célját, vagyis az évente több mint 2 millió EV értékesítését 2026-ig és a vállalat 10 százalékos korrigált EBIT rátájának elérését.</w:t>
      </w:r>
    </w:p>
    <w:p w14:paraId="65E23E37" w14:textId="77777777" w:rsidR="00F867CA" w:rsidRPr="00963351" w:rsidRDefault="00F867CA" w:rsidP="005E6D4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76C7FD2" w14:textId="77777777" w:rsidR="004B12B3" w:rsidRPr="00963351" w:rsidRDefault="004B12B3" w:rsidP="005E6D41">
      <w:pPr>
        <w:pStyle w:val="BodyText2"/>
        <w:spacing w:line="240" w:lineRule="auto"/>
        <w:rPr>
          <w:rFonts w:ascii="Arial" w:hAnsi="Arial" w:cs="Arial"/>
          <w:bCs/>
          <w:sz w:val="22"/>
          <w:szCs w:val="22"/>
          <w:lang w:val="hu-HU"/>
        </w:rPr>
      </w:pPr>
    </w:p>
    <w:p w14:paraId="055F6FD6" w14:textId="2BD43439" w:rsidR="00186679" w:rsidRPr="00963351" w:rsidRDefault="00186679" w:rsidP="00186679">
      <w:pPr>
        <w:pStyle w:val="EndnoteText"/>
        <w:rPr>
          <w:lang w:val="hu-HU"/>
        </w:rPr>
      </w:pPr>
      <w:r w:rsidRPr="00963351">
        <w:rPr>
          <w:rStyle w:val="EndnoteReference"/>
          <w:lang w:val="hu-HU"/>
        </w:rPr>
        <w:footnoteRef/>
      </w:r>
      <w:r w:rsidRPr="00963351">
        <w:rPr>
          <w:lang w:val="hu-HU"/>
        </w:rPr>
        <w:t xml:space="preserve"> </w:t>
      </w:r>
      <w:r w:rsidR="00040DCB" w:rsidRPr="00963351">
        <w:rPr>
          <w:lang w:val="hu-HU"/>
        </w:rPr>
        <w:t>Nemzetközi Energiaügynökség, 2022 májusi globális EV-áttekintés</w:t>
      </w:r>
    </w:p>
    <w:p w14:paraId="53BC517B" w14:textId="77777777" w:rsidR="005E6D41" w:rsidRPr="00963351" w:rsidRDefault="005E6D41" w:rsidP="005E6D41">
      <w:pPr>
        <w:pStyle w:val="BodyText2"/>
        <w:spacing w:line="240" w:lineRule="auto"/>
        <w:rPr>
          <w:rFonts w:ascii="Arial" w:hAnsi="Arial" w:cs="Arial"/>
          <w:bCs/>
          <w:sz w:val="22"/>
          <w:szCs w:val="22"/>
          <w:lang w:val="hu-HU"/>
        </w:rPr>
      </w:pPr>
    </w:p>
    <w:p w14:paraId="3E3CD522" w14:textId="77777777" w:rsidR="00040DCB" w:rsidRPr="00963351" w:rsidRDefault="00040DCB" w:rsidP="005E6D41">
      <w:pPr>
        <w:pStyle w:val="BodyText2"/>
        <w:spacing w:line="240" w:lineRule="auto"/>
        <w:rPr>
          <w:rFonts w:ascii="Arial" w:hAnsi="Arial" w:cs="Arial"/>
          <w:bCs/>
          <w:sz w:val="22"/>
          <w:szCs w:val="22"/>
          <w:lang w:val="hu-HU"/>
        </w:rPr>
      </w:pPr>
    </w:p>
    <w:p w14:paraId="38B62F9E" w14:textId="77777777" w:rsidR="00752010" w:rsidRPr="00963351" w:rsidRDefault="00752010" w:rsidP="00752010">
      <w:pPr>
        <w:jc w:val="center"/>
        <w:rPr>
          <w:rFonts w:ascii="Arial" w:hAnsi="Arial" w:cs="Arial"/>
          <w:i/>
          <w:lang w:val="hu-HU"/>
        </w:rPr>
      </w:pPr>
      <w:r w:rsidRPr="00963351">
        <w:rPr>
          <w:rFonts w:ascii="Arial" w:hAnsi="Arial" w:cs="Arial"/>
          <w:lang w:val="hu-HU"/>
        </w:rPr>
        <w:t># # #</w:t>
      </w:r>
    </w:p>
    <w:p w14:paraId="3EC94A59" w14:textId="77777777" w:rsidR="00040DCB" w:rsidRPr="00963351" w:rsidRDefault="00040DCB" w:rsidP="00040DCB">
      <w:pPr>
        <w:rPr>
          <w:rFonts w:ascii="Arial" w:hAnsi="Arial" w:cs="Arial"/>
          <w:b/>
          <w:bCs/>
          <w:i/>
          <w:iCs/>
          <w:sz w:val="20"/>
          <w:szCs w:val="20"/>
          <w:lang w:val="hu-HU"/>
        </w:rPr>
      </w:pPr>
    </w:p>
    <w:p w14:paraId="4B361FBC" w14:textId="77777777" w:rsidR="00040DCB" w:rsidRPr="00963351" w:rsidRDefault="00040DCB" w:rsidP="00040DCB">
      <w:pPr>
        <w:rPr>
          <w:rFonts w:ascii="Arial" w:hAnsi="Arial" w:cs="Arial"/>
          <w:b/>
          <w:bCs/>
          <w:i/>
          <w:iCs/>
          <w:sz w:val="20"/>
          <w:szCs w:val="20"/>
          <w:lang w:val="hu-HU"/>
        </w:rPr>
      </w:pPr>
    </w:p>
    <w:p w14:paraId="6DEA2051" w14:textId="77777777" w:rsidR="00040DCB" w:rsidRPr="00963351" w:rsidRDefault="00040DCB" w:rsidP="00040DCB">
      <w:pPr>
        <w:rPr>
          <w:rFonts w:ascii="Arial" w:hAnsi="Arial" w:cs="Arial"/>
          <w:b/>
          <w:bCs/>
          <w:i/>
          <w:iCs/>
          <w:sz w:val="20"/>
          <w:szCs w:val="20"/>
          <w:lang w:val="hu-HU"/>
        </w:rPr>
      </w:pPr>
      <w:r w:rsidRPr="00963351">
        <w:rPr>
          <w:rFonts w:ascii="Arial" w:hAnsi="Arial" w:cs="Arial"/>
          <w:b/>
          <w:bCs/>
          <w:i/>
          <w:iCs/>
          <w:sz w:val="20"/>
          <w:szCs w:val="20"/>
          <w:lang w:val="hu-HU"/>
        </w:rPr>
        <w:t xml:space="preserve">A Ford Motor </w:t>
      </w:r>
      <w:proofErr w:type="spellStart"/>
      <w:r w:rsidRPr="00963351">
        <w:rPr>
          <w:rFonts w:ascii="Arial" w:hAnsi="Arial" w:cs="Arial"/>
          <w:b/>
          <w:bCs/>
          <w:i/>
          <w:iCs/>
          <w:sz w:val="20"/>
          <w:szCs w:val="20"/>
          <w:lang w:val="hu-HU"/>
        </w:rPr>
        <w:t>Company</w:t>
      </w:r>
      <w:proofErr w:type="spellEnd"/>
    </w:p>
    <w:p w14:paraId="49E6A5F5" w14:textId="77777777" w:rsidR="00040DCB" w:rsidRPr="00963351" w:rsidRDefault="00040DCB" w:rsidP="00040DCB">
      <w:pPr>
        <w:rPr>
          <w:rFonts w:ascii="Arial" w:hAnsi="Arial" w:cs="Arial"/>
          <w:color w:val="0000FF"/>
          <w:sz w:val="20"/>
          <w:szCs w:val="20"/>
          <w:u w:val="single"/>
          <w:lang w:val="hu-HU"/>
        </w:rPr>
      </w:pPr>
      <w:r w:rsidRPr="00963351">
        <w:rPr>
          <w:rFonts w:ascii="Arial" w:hAnsi="Arial" w:cs="Arial"/>
          <w:i/>
          <w:sz w:val="20"/>
          <w:szCs w:val="20"/>
          <w:lang w:val="hu-HU" w:bidi="th-TH"/>
        </w:rPr>
        <w:lastRenderedPageBreak/>
        <w:t xml:space="preserve">A Ford Motor </w:t>
      </w:r>
      <w:proofErr w:type="spellStart"/>
      <w:r w:rsidRPr="00963351">
        <w:rPr>
          <w:rFonts w:ascii="Arial" w:hAnsi="Arial" w:cs="Arial"/>
          <w:i/>
          <w:sz w:val="20"/>
          <w:szCs w:val="20"/>
          <w:lang w:val="hu-HU" w:bidi="th-TH"/>
        </w:rPr>
        <w:t>Company</w:t>
      </w:r>
      <w:proofErr w:type="spellEnd"/>
      <w:r w:rsidRPr="00963351">
        <w:rPr>
          <w:rFonts w:ascii="Arial" w:hAnsi="Arial" w:cs="Arial"/>
          <w:i/>
          <w:sz w:val="20"/>
          <w:szCs w:val="20"/>
          <w:lang w:val="hu-HU" w:bidi="th-TH"/>
        </w:rPr>
        <w:t xml:space="preserve"> </w:t>
      </w:r>
      <w:r w:rsidRPr="00963351">
        <w:rPr>
          <w:rFonts w:ascii="Arial" w:hAnsi="Arial" w:cs="Arial"/>
          <w:i/>
          <w:iCs/>
          <w:sz w:val="20"/>
          <w:szCs w:val="20"/>
          <w:lang w:val="hu-HU"/>
        </w:rPr>
        <w:t xml:space="preserve">(NYSE: F) </w:t>
      </w:r>
      <w:r w:rsidRPr="00963351">
        <w:rPr>
          <w:rFonts w:ascii="Arial" w:hAnsi="Arial" w:cs="Arial"/>
          <w:i/>
          <w:sz w:val="20"/>
          <w:szCs w:val="20"/>
          <w:lang w:val="hu-HU" w:bidi="th-TH"/>
        </w:rPr>
        <w:t xml:space="preserve">globális vállalat, amelynek központja a Michigan állambeli </w:t>
      </w:r>
      <w:proofErr w:type="spellStart"/>
      <w:r w:rsidRPr="00963351">
        <w:rPr>
          <w:rFonts w:ascii="Arial" w:hAnsi="Arial" w:cs="Arial"/>
          <w:i/>
          <w:sz w:val="20"/>
          <w:szCs w:val="20"/>
          <w:lang w:val="hu-HU" w:bidi="th-TH"/>
        </w:rPr>
        <w:t>Dearborn</w:t>
      </w:r>
      <w:proofErr w:type="spellEnd"/>
      <w:r w:rsidRPr="00963351">
        <w:rPr>
          <w:rFonts w:ascii="Arial" w:hAnsi="Arial" w:cs="Arial"/>
          <w:i/>
          <w:sz w:val="20"/>
          <w:szCs w:val="20"/>
          <w:lang w:val="hu-HU" w:bidi="th-TH"/>
        </w:rPr>
        <w:t xml:space="preserve">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</w:t>
      </w:r>
      <w:proofErr w:type="spellStart"/>
      <w:r w:rsidRPr="00963351">
        <w:rPr>
          <w:rFonts w:ascii="Arial" w:hAnsi="Arial" w:cs="Arial"/>
          <w:i/>
          <w:sz w:val="20"/>
          <w:szCs w:val="20"/>
          <w:lang w:val="hu-HU" w:bidi="th-TH"/>
        </w:rPr>
        <w:t>pickupokat</w:t>
      </w:r>
      <w:proofErr w:type="spellEnd"/>
      <w:r w:rsidRPr="00963351">
        <w:rPr>
          <w:rFonts w:ascii="Arial" w:hAnsi="Arial" w:cs="Arial"/>
          <w:i/>
          <w:sz w:val="20"/>
          <w:szCs w:val="20"/>
          <w:lang w:val="hu-HU" w:bidi="th-TH"/>
        </w:rPr>
        <w:t xml:space="preserve">, városi terepjárókat (SUV), haszonjárműveket és személyautókat, illetve Lincoln márkájú luxusautókat fejleszt és gyárt, valamint hálózatba kapcsolt szolgáltatásokat biztosít. Mindemellett a Ford megalapozza piacvezető pozícióját a mobilitási megoldások, köztük az önvezető technológiák terén, és a Ford Motor Credit </w:t>
      </w:r>
      <w:proofErr w:type="spellStart"/>
      <w:r w:rsidRPr="00963351">
        <w:rPr>
          <w:rFonts w:ascii="Arial" w:hAnsi="Arial" w:cs="Arial"/>
          <w:i/>
          <w:sz w:val="20"/>
          <w:szCs w:val="20"/>
          <w:lang w:val="hu-HU" w:bidi="th-TH"/>
        </w:rPr>
        <w:t>Company</w:t>
      </w:r>
      <w:proofErr w:type="spellEnd"/>
      <w:r w:rsidRPr="00963351">
        <w:rPr>
          <w:rFonts w:ascii="Arial" w:hAnsi="Arial" w:cs="Arial"/>
          <w:i/>
          <w:sz w:val="20"/>
          <w:szCs w:val="20"/>
          <w:lang w:val="hu-HU" w:bidi="th-TH"/>
        </w:rPr>
        <w:t xml:space="preserve"> révén pénzügyi szolgáltatásokat is nyújt. A Ford mintegy 182.000 embert foglalkoztat világszerte. Amennyiben több információra van szüksége a Fordról, termékeiről vagy a Ford Credit vállalatról, kérjük, keresse fel a </w:t>
      </w:r>
      <w:hyperlink r:id="rId11" w:history="1">
        <w:r w:rsidRPr="00963351">
          <w:rPr>
            <w:rStyle w:val="Hyperlink"/>
            <w:rFonts w:ascii="Arial" w:hAnsi="Arial" w:cs="Arial"/>
            <w:i/>
            <w:sz w:val="20"/>
            <w:szCs w:val="20"/>
            <w:lang w:val="hu-HU" w:bidi="th-TH"/>
          </w:rPr>
          <w:t>www.corporate.ford.com</w:t>
        </w:r>
      </w:hyperlink>
      <w:r w:rsidRPr="00963351">
        <w:rPr>
          <w:rFonts w:ascii="Arial" w:hAnsi="Arial" w:cs="Arial"/>
          <w:i/>
          <w:sz w:val="20"/>
          <w:szCs w:val="20"/>
          <w:lang w:val="hu-HU" w:bidi="th-TH"/>
        </w:rPr>
        <w:t xml:space="preserve"> vagy a </w:t>
      </w:r>
      <w:hyperlink r:id="rId12" w:history="1">
        <w:r w:rsidRPr="00963351">
          <w:rPr>
            <w:rStyle w:val="Hyperlink"/>
            <w:rFonts w:ascii="Arial" w:hAnsi="Arial" w:cs="Arial"/>
            <w:i/>
            <w:sz w:val="20"/>
            <w:szCs w:val="20"/>
            <w:lang w:val="hu-HU" w:bidi="th-TH"/>
          </w:rPr>
          <w:t>www.ford.hu</w:t>
        </w:r>
      </w:hyperlink>
      <w:r w:rsidRPr="00963351">
        <w:rPr>
          <w:rFonts w:ascii="Arial" w:hAnsi="Arial" w:cs="Arial"/>
          <w:i/>
          <w:sz w:val="20"/>
          <w:szCs w:val="20"/>
          <w:lang w:val="hu-HU" w:bidi="th-TH"/>
        </w:rPr>
        <w:t xml:space="preserve"> honlapot.</w:t>
      </w:r>
    </w:p>
    <w:p w14:paraId="3FA81674" w14:textId="77777777" w:rsidR="00040DCB" w:rsidRPr="00963351" w:rsidRDefault="00040DCB" w:rsidP="00040DCB">
      <w:pPr>
        <w:rPr>
          <w:rFonts w:ascii="Arial" w:hAnsi="Arial" w:cs="Arial"/>
          <w:i/>
          <w:sz w:val="20"/>
          <w:szCs w:val="20"/>
          <w:lang w:val="hu-HU" w:bidi="th-TH"/>
        </w:rPr>
      </w:pPr>
      <w:r w:rsidRPr="00963351">
        <w:rPr>
          <w:rFonts w:ascii="Arial" w:hAnsi="Arial" w:cs="Arial"/>
          <w:i/>
          <w:sz w:val="20"/>
          <w:szCs w:val="20"/>
          <w:lang w:val="hu-HU" w:bidi="th-TH"/>
        </w:rPr>
        <w:t xml:space="preserve">A saját tulajdonú vállalatokban mintegy 41.000 alkalmazottat, az összevont, illetve nem összevont közös vállalkozásokkal együtt pedig mintegy 55.000 embert foglalkoztató </w:t>
      </w:r>
      <w:r w:rsidRPr="00963351">
        <w:rPr>
          <w:rFonts w:ascii="Arial" w:hAnsi="Arial" w:cs="Arial"/>
          <w:b/>
          <w:i/>
          <w:sz w:val="20"/>
          <w:szCs w:val="20"/>
          <w:lang w:val="hu-HU" w:bidi="th-TH"/>
        </w:rPr>
        <w:t>Ford Európa</w:t>
      </w:r>
      <w:r w:rsidRPr="00963351">
        <w:rPr>
          <w:rFonts w:ascii="Arial" w:hAnsi="Arial" w:cs="Arial"/>
          <w:i/>
          <w:sz w:val="20"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963351">
        <w:rPr>
          <w:rFonts w:ascii="Arial" w:hAnsi="Arial" w:cs="Arial"/>
          <w:i/>
          <w:sz w:val="20"/>
          <w:szCs w:val="20"/>
          <w:lang w:val="hu-HU" w:bidi="th-TH"/>
        </w:rPr>
        <w:t>Company</w:t>
      </w:r>
      <w:proofErr w:type="spellEnd"/>
      <w:r w:rsidRPr="00963351">
        <w:rPr>
          <w:rFonts w:ascii="Arial" w:hAnsi="Arial" w:cs="Arial"/>
          <w:i/>
          <w:sz w:val="20"/>
          <w:szCs w:val="20"/>
          <w:lang w:val="hu-HU" w:bidi="th-TH"/>
        </w:rPr>
        <w:t xml:space="preserve"> mellett a Ford Európa üzleti tevékenysége magában foglalja a Ford Ügyfélszolgálat és 14 gyártóüzem (10 saját tulajdonú vagy összevont közös vállalat és 4 nem összevont közös vállalkozás) működtetését. Az első Ford autókat 1903-ban szállították Európába – ugyanabban az évben, amikor a Ford Motor </w:t>
      </w:r>
      <w:proofErr w:type="spellStart"/>
      <w:r w:rsidRPr="00963351">
        <w:rPr>
          <w:rFonts w:ascii="Arial" w:hAnsi="Arial" w:cs="Arial"/>
          <w:i/>
          <w:sz w:val="20"/>
          <w:szCs w:val="20"/>
          <w:lang w:val="hu-HU" w:bidi="th-TH"/>
        </w:rPr>
        <w:t>Companyt</w:t>
      </w:r>
      <w:proofErr w:type="spellEnd"/>
      <w:r w:rsidRPr="00963351">
        <w:rPr>
          <w:rFonts w:ascii="Arial" w:hAnsi="Arial" w:cs="Arial"/>
          <w:i/>
          <w:sz w:val="20"/>
          <w:szCs w:val="20"/>
          <w:lang w:val="hu-HU" w:bidi="th-TH"/>
        </w:rPr>
        <w:t xml:space="preserve"> alapították. Az európai gyártás 1911-ben indult meg. </w:t>
      </w: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040DCB" w:rsidRPr="00963351" w14:paraId="65475C06" w14:textId="77777777" w:rsidTr="001861C0">
        <w:trPr>
          <w:trHeight w:val="229"/>
        </w:trPr>
        <w:tc>
          <w:tcPr>
            <w:tcW w:w="1792" w:type="dxa"/>
          </w:tcPr>
          <w:p w14:paraId="6D8EF638" w14:textId="77777777" w:rsidR="00040DCB" w:rsidRPr="00963351" w:rsidRDefault="00040DCB" w:rsidP="001861C0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  <w:p w14:paraId="2088A57A" w14:textId="77777777" w:rsidR="00040DCB" w:rsidRPr="00963351" w:rsidRDefault="00040DCB" w:rsidP="001861C0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963351">
              <w:rPr>
                <w:rFonts w:ascii="Arial" w:hAnsi="Arial" w:cs="Arial"/>
                <w:b/>
                <w:sz w:val="20"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3540F8C9" w14:textId="77777777" w:rsidR="00040DCB" w:rsidRPr="00963351" w:rsidRDefault="00040DCB" w:rsidP="001861C0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18950B18" w14:textId="77777777" w:rsidR="00040DCB" w:rsidRPr="00963351" w:rsidRDefault="00040DCB" w:rsidP="001861C0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963351">
              <w:rPr>
                <w:rFonts w:ascii="Arial" w:hAnsi="Arial" w:cs="Arial"/>
                <w:sz w:val="20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28D7438E" w14:textId="77777777" w:rsidR="00040DCB" w:rsidRPr="00963351" w:rsidRDefault="00040DCB" w:rsidP="001861C0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963351">
              <w:rPr>
                <w:rFonts w:ascii="Arial" w:hAnsi="Arial" w:cs="Arial"/>
                <w:sz w:val="20"/>
                <w:szCs w:val="20"/>
                <w:lang w:val="hu-HU"/>
              </w:rPr>
              <w:t xml:space="preserve">      </w:t>
            </w:r>
          </w:p>
        </w:tc>
      </w:tr>
      <w:tr w:rsidR="00040DCB" w:rsidRPr="00963351" w14:paraId="5D2780C1" w14:textId="77777777" w:rsidTr="001861C0">
        <w:trPr>
          <w:trHeight w:val="933"/>
        </w:trPr>
        <w:tc>
          <w:tcPr>
            <w:tcW w:w="1792" w:type="dxa"/>
          </w:tcPr>
          <w:p w14:paraId="7DA25048" w14:textId="77777777" w:rsidR="00040DCB" w:rsidRPr="00963351" w:rsidRDefault="00040DCB" w:rsidP="001861C0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6EECEE5" w14:textId="77777777" w:rsidR="00040DCB" w:rsidRPr="00963351" w:rsidRDefault="00040DCB" w:rsidP="001861C0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963351">
              <w:rPr>
                <w:rFonts w:ascii="Arial" w:hAnsi="Arial" w:cs="Arial"/>
                <w:b/>
                <w:sz w:val="20"/>
                <w:szCs w:val="20"/>
                <w:lang w:val="hu-HU"/>
              </w:rPr>
              <w:t>Ford Közép- és Kelet-</w:t>
            </w:r>
          </w:p>
          <w:p w14:paraId="22840108" w14:textId="77777777" w:rsidR="00040DCB" w:rsidRPr="00963351" w:rsidRDefault="00040DCB" w:rsidP="001861C0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963351">
              <w:rPr>
                <w:rFonts w:ascii="Arial" w:hAnsi="Arial" w:cs="Arial"/>
                <w:b/>
                <w:sz w:val="20"/>
                <w:szCs w:val="20"/>
                <w:lang w:val="hu-HU"/>
              </w:rPr>
              <w:t>Európai Értékesítő Kft.</w:t>
            </w:r>
          </w:p>
          <w:p w14:paraId="3D286194" w14:textId="77777777" w:rsidR="00040DCB" w:rsidRPr="00963351" w:rsidRDefault="00040DCB" w:rsidP="001861C0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963351">
              <w:rPr>
                <w:rFonts w:ascii="Arial" w:hAnsi="Arial" w:cs="Arial"/>
                <w:sz w:val="20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51344428" w14:textId="77777777" w:rsidR="00040DCB" w:rsidRPr="00963351" w:rsidRDefault="00040DCB" w:rsidP="001861C0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040DCB" w:rsidRPr="00963351" w14:paraId="3715BB23" w14:textId="77777777" w:rsidTr="001861C0">
        <w:trPr>
          <w:trHeight w:val="245"/>
        </w:trPr>
        <w:tc>
          <w:tcPr>
            <w:tcW w:w="1792" w:type="dxa"/>
          </w:tcPr>
          <w:p w14:paraId="4F835E3A" w14:textId="77777777" w:rsidR="00040DCB" w:rsidRPr="00963351" w:rsidRDefault="00040DCB" w:rsidP="001861C0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7DC2C968" w14:textId="77777777" w:rsidR="00040DCB" w:rsidRPr="00963351" w:rsidRDefault="00040DCB" w:rsidP="001861C0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963351">
              <w:rPr>
                <w:rFonts w:ascii="Arial" w:hAnsi="Arial" w:cs="Arial"/>
                <w:sz w:val="20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34B5A207" w14:textId="77777777" w:rsidR="00040DCB" w:rsidRPr="00963351" w:rsidRDefault="00040DCB" w:rsidP="001861C0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14:paraId="57B90A53" w14:textId="77777777" w:rsidR="00040DCB" w:rsidRPr="00963351" w:rsidRDefault="00040DCB" w:rsidP="00040DCB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hu-HU"/>
        </w:rPr>
      </w:pPr>
    </w:p>
    <w:p w14:paraId="70CDFF78" w14:textId="77777777" w:rsidR="00040DCB" w:rsidRPr="00963351" w:rsidRDefault="00040DCB" w:rsidP="00040DCB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hu-HU"/>
        </w:rPr>
      </w:pPr>
    </w:p>
    <w:p w14:paraId="29CE9F52" w14:textId="77777777" w:rsidR="00040DCB" w:rsidRPr="00963351" w:rsidRDefault="00040DCB" w:rsidP="00040DCB">
      <w:pPr>
        <w:rPr>
          <w:rFonts w:ascii="Arial" w:hAnsi="Arial" w:cs="Arial"/>
          <w:i/>
          <w:sz w:val="20"/>
          <w:szCs w:val="20"/>
          <w:lang w:val="hu-HU"/>
        </w:rPr>
      </w:pPr>
    </w:p>
    <w:p w14:paraId="76C2E906" w14:textId="77777777" w:rsidR="00040DCB" w:rsidRPr="00963351" w:rsidRDefault="00040DCB" w:rsidP="00040DCB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hu-HU"/>
        </w:rPr>
      </w:pPr>
    </w:p>
    <w:bookmarkEnd w:id="0"/>
    <w:p w14:paraId="7C54F984" w14:textId="77777777" w:rsidR="00752010" w:rsidRPr="00963351" w:rsidRDefault="00752010" w:rsidP="009A4BD2">
      <w:pPr>
        <w:rPr>
          <w:rFonts w:ascii="Arial" w:hAnsi="Arial" w:cs="Arial"/>
          <w:sz w:val="20"/>
          <w:szCs w:val="20"/>
          <w:lang w:val="hu-HU"/>
        </w:rPr>
      </w:pPr>
    </w:p>
    <w:sectPr w:rsidR="00752010" w:rsidRPr="00963351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FCC1" w14:textId="77777777" w:rsidR="00D4357C" w:rsidRDefault="00D4357C" w:rsidP="00253F33">
      <w:pPr>
        <w:spacing w:after="0" w:line="240" w:lineRule="auto"/>
      </w:pPr>
      <w:r>
        <w:separator/>
      </w:r>
    </w:p>
  </w:endnote>
  <w:endnote w:type="continuationSeparator" w:id="0">
    <w:p w14:paraId="35C94BC0" w14:textId="77777777" w:rsidR="00D4357C" w:rsidRDefault="00D4357C" w:rsidP="00253F33">
      <w:pPr>
        <w:spacing w:after="0" w:line="240" w:lineRule="auto"/>
      </w:pPr>
      <w:r>
        <w:continuationSeparator/>
      </w:r>
    </w:p>
  </w:endnote>
  <w:endnote w:type="continuationNotice" w:id="1">
    <w:p w14:paraId="70199D20" w14:textId="77777777" w:rsidR="00D4357C" w:rsidRDefault="00D435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667F" w14:textId="77777777" w:rsidR="00D4357C" w:rsidRDefault="00D4357C" w:rsidP="00253F33">
      <w:pPr>
        <w:spacing w:after="0" w:line="240" w:lineRule="auto"/>
      </w:pPr>
      <w:r>
        <w:separator/>
      </w:r>
    </w:p>
  </w:footnote>
  <w:footnote w:type="continuationSeparator" w:id="0">
    <w:p w14:paraId="6EC41A58" w14:textId="77777777" w:rsidR="00D4357C" w:rsidRDefault="00D4357C" w:rsidP="00253F33">
      <w:pPr>
        <w:spacing w:after="0" w:line="240" w:lineRule="auto"/>
      </w:pPr>
      <w:r>
        <w:continuationSeparator/>
      </w:r>
    </w:p>
  </w:footnote>
  <w:footnote w:type="continuationNotice" w:id="1">
    <w:p w14:paraId="7740F903" w14:textId="77777777" w:rsidR="00D4357C" w:rsidRDefault="00D435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8198" w14:textId="77777777" w:rsidR="00752010" w:rsidRPr="00315ADB" w:rsidRDefault="00752010" w:rsidP="00752010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CC55CA3" wp14:editId="6A7FD0CC">
              <wp:simplePos x="0" y="0"/>
              <wp:positionH relativeFrom="column">
                <wp:posOffset>3823335</wp:posOffset>
              </wp:positionH>
              <wp:positionV relativeFrom="paragraph">
                <wp:posOffset>4445</wp:posOffset>
              </wp:positionV>
              <wp:extent cx="1243330" cy="509905"/>
              <wp:effectExtent l="0" t="0" r="13970" b="4445"/>
              <wp:wrapTight wrapText="bothSides">
                <wp:wrapPolygon edited="0">
                  <wp:start x="0" y="0"/>
                  <wp:lineTo x="0" y="20981"/>
                  <wp:lineTo x="21512" y="20981"/>
                  <wp:lineTo x="21512" y="0"/>
                  <wp:lineTo x="0" y="0"/>
                </wp:wrapPolygon>
              </wp:wrapTight>
              <wp:docPr id="1" name="Text Box 8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D947D" w14:textId="77777777" w:rsidR="00752010" w:rsidRPr="005214A1" w:rsidRDefault="00752010" w:rsidP="00752010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64F54065" wp14:editId="2FB44453">
                                <wp:extent cx="1053193" cy="236115"/>
                                <wp:effectExtent l="0" t="0" r="1270" b="5715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3" w:history="1">
                            <w:r w:rsidRPr="00D32770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55CA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href="http://www.youtube.com/fordnewseurope" style="position:absolute;left:0;text-align:left;margin-left:301.05pt;margin-top:.35pt;width:97.9pt;height:40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rZBwIAABM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" o:button="t" filled="f" stroked="f">
              <v:fill o:detectmouseclick="t"/>
              <v:path arrowok="t"/>
              <v:textbox inset="0,0,0,0">
                <w:txbxContent>
                  <w:p w14:paraId="172D947D" w14:textId="77777777" w:rsidR="00752010" w:rsidRPr="005214A1" w:rsidRDefault="00752010" w:rsidP="00752010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64F54065" wp14:editId="2FB44453">
                          <wp:extent cx="1053193" cy="236115"/>
                          <wp:effectExtent l="0" t="0" r="1270" b="5715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4" w:history="1">
                      <w:r w:rsidRPr="00D32770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47A1E6A" wp14:editId="1BEDAF76">
              <wp:simplePos x="0" y="0"/>
              <wp:positionH relativeFrom="column">
                <wp:posOffset>5153025</wp:posOffset>
              </wp:positionH>
              <wp:positionV relativeFrom="paragraph">
                <wp:posOffset>4445</wp:posOffset>
              </wp:positionV>
              <wp:extent cx="1175385" cy="455930"/>
              <wp:effectExtent l="0" t="0" r="5715" b="1270"/>
              <wp:wrapTight wrapText="bothSides">
                <wp:wrapPolygon edited="0">
                  <wp:start x="0" y="0"/>
                  <wp:lineTo x="0" y="20758"/>
                  <wp:lineTo x="21355" y="20758"/>
                  <wp:lineTo x="21355" y="0"/>
                  <wp:lineTo x="0" y="0"/>
                </wp:wrapPolygon>
              </wp:wrapTight>
              <wp:docPr id="5" name="Text Box 9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7538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DF1A1" w14:textId="77777777" w:rsidR="00752010" w:rsidRDefault="00752010" w:rsidP="00752010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5D2BF01A" wp14:editId="79A70D2D">
                                <wp:extent cx="269240" cy="26924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1B8048" w14:textId="77777777" w:rsidR="00752010" w:rsidRPr="005D6392" w:rsidRDefault="00D4357C" w:rsidP="00752010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7" w:history="1">
                            <w:r w:rsidR="00752010" w:rsidRPr="00D32770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7A1E6A" id="Text Box 9" o:spid="_x0000_s1027" type="#_x0000_t202" href="http://twitter.com/fordnewseurope" style="position:absolute;left:0;text-align:left;margin-left:405.75pt;margin-top:.35pt;width:92.55pt;height:35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" o:button="t" filled="f" stroked="f">
              <v:fill o:detectmouseclick="t"/>
              <v:path arrowok="t"/>
              <v:textbox inset="0,0,0,0">
                <w:txbxContent>
                  <w:p w14:paraId="31ADF1A1" w14:textId="77777777" w:rsidR="00752010" w:rsidRDefault="00752010" w:rsidP="00752010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5D2BF01A" wp14:editId="79A70D2D">
                          <wp:extent cx="269240" cy="26924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1B8048" w14:textId="77777777" w:rsidR="00752010" w:rsidRPr="005D6392" w:rsidRDefault="00D4357C" w:rsidP="00752010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8" w:history="1">
                      <w:r w:rsidR="00752010" w:rsidRPr="00D32770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08710B60" wp14:editId="73CE1C9E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2CC2D3" wp14:editId="613AE201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C4FD2C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>
      <w:rPr>
        <w:rFonts w:ascii="Book Antiqua" w:hAnsi="Book Antiqua"/>
        <w:smallCaps/>
        <w:position w:val="110"/>
        <w:sz w:val="48"/>
      </w:rPr>
      <w:t xml:space="preserve">    </w:t>
    </w:r>
    <w:r>
      <w:rPr>
        <w:rFonts w:ascii="Book Antiqua" w:hAnsi="Book Antiqua"/>
        <w:smallCaps/>
        <w:position w:val="132"/>
        <w:sz w:val="48"/>
        <w:szCs w:val="48"/>
      </w:rPr>
      <w:t>News</w:t>
    </w:r>
    <w:r>
      <w:rPr>
        <w:rFonts w:ascii="Book Antiqua" w:hAnsi="Book Antiqua"/>
        <w:smallCaps/>
        <w:position w:val="132"/>
        <w:sz w:val="48"/>
        <w:szCs w:val="48"/>
      </w:rPr>
      <w:tab/>
    </w:r>
    <w:r>
      <w:rPr>
        <w:rFonts w:ascii="Book Antiqua" w:hAnsi="Book Antiqua"/>
        <w:smallCaps/>
        <w:position w:val="132"/>
        <w:sz w:val="48"/>
        <w:szCs w:val="48"/>
      </w:rPr>
      <w:tab/>
    </w:r>
  </w:p>
  <w:p w14:paraId="234F8F65" w14:textId="20D24A9E" w:rsidR="00752010" w:rsidRDefault="007520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hybridMultilevel"/>
    <w:tmpl w:val="0000000D"/>
    <w:lvl w:ilvl="0" w:tplc="F650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i w:val="0"/>
        <w:strike w:val="0"/>
        <w:sz w:val="20"/>
      </w:rPr>
    </w:lvl>
    <w:lvl w:ilvl="1" w:tplc="F1A005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4C5E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B02E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803C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98A7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EA036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7C76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B26B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E"/>
    <w:multiLevelType w:val="hybridMultilevel"/>
    <w:tmpl w:val="0000000E"/>
    <w:lvl w:ilvl="0" w:tplc="DCE60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i w:val="0"/>
        <w:strike w:val="0"/>
        <w:sz w:val="20"/>
      </w:rPr>
    </w:lvl>
    <w:lvl w:ilvl="1" w:tplc="D3027C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4C4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4C16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CAC5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2D411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A4D7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080F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C62B7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hybridMultilevel"/>
    <w:tmpl w:val="0000000F"/>
    <w:lvl w:ilvl="0" w:tplc="05A4B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i w:val="0"/>
        <w:strike w:val="0"/>
        <w:sz w:val="20"/>
      </w:rPr>
    </w:lvl>
    <w:lvl w:ilvl="1" w:tplc="B11E7C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4ECD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A7A65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E3E2F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18C0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8EC9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EEE33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5836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10"/>
    <w:multiLevelType w:val="hybridMultilevel"/>
    <w:tmpl w:val="00000010"/>
    <w:lvl w:ilvl="0" w:tplc="23027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sz w:val="20"/>
      </w:rPr>
    </w:lvl>
    <w:lvl w:ilvl="1" w:tplc="3732C5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9C95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81E76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62FF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0A1F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B203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4AE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88C23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1"/>
    <w:multiLevelType w:val="hybridMultilevel"/>
    <w:tmpl w:val="00000011"/>
    <w:lvl w:ilvl="0" w:tplc="FFE48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sz w:val="20"/>
      </w:rPr>
    </w:lvl>
    <w:lvl w:ilvl="1" w:tplc="A63245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5D88D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0026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602F1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E0F9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E08D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49602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99E1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12"/>
    <w:multiLevelType w:val="hybridMultilevel"/>
    <w:tmpl w:val="00000012"/>
    <w:lvl w:ilvl="0" w:tplc="1772D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sz w:val="20"/>
      </w:rPr>
    </w:lvl>
    <w:lvl w:ilvl="1" w:tplc="532AD1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59C21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3C87C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226D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12671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EC2DF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5C3E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4E47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13"/>
    <w:multiLevelType w:val="hybridMultilevel"/>
    <w:tmpl w:val="00000013"/>
    <w:lvl w:ilvl="0" w:tplc="D9B81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sz w:val="20"/>
      </w:rPr>
    </w:lvl>
    <w:lvl w:ilvl="1" w:tplc="7FA8C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74CD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144C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A0CB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7AE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09E9A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B6A5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A069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14"/>
    <w:multiLevelType w:val="hybridMultilevel"/>
    <w:tmpl w:val="00000014"/>
    <w:lvl w:ilvl="0" w:tplc="F0522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sz w:val="20"/>
      </w:rPr>
    </w:lvl>
    <w:lvl w:ilvl="1" w:tplc="4C4C4D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6C30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B36B4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82E2D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AAA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D36A2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E923E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4EAC4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15"/>
    <w:multiLevelType w:val="hybridMultilevel"/>
    <w:tmpl w:val="00000015"/>
    <w:lvl w:ilvl="0" w:tplc="CDD4B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sz w:val="20"/>
      </w:rPr>
    </w:lvl>
    <w:lvl w:ilvl="1" w:tplc="F5EE5C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AF86D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A2F1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76C96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D8256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D94E5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DE28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1CE3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16"/>
    <w:multiLevelType w:val="hybridMultilevel"/>
    <w:tmpl w:val="00000016"/>
    <w:lvl w:ilvl="0" w:tplc="770CA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sz w:val="20"/>
      </w:rPr>
    </w:lvl>
    <w:lvl w:ilvl="1" w:tplc="E954E1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42F3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FE8E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AE7C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5BCC0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E4662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3ACA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AA8D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17"/>
    <w:multiLevelType w:val="hybridMultilevel"/>
    <w:tmpl w:val="00000017"/>
    <w:lvl w:ilvl="0" w:tplc="BA18C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sz w:val="20"/>
      </w:rPr>
    </w:lvl>
    <w:lvl w:ilvl="1" w:tplc="68BC79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5E1E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48F1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AA05D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180D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D276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EA59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D0CE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18"/>
    <w:multiLevelType w:val="hybridMultilevel"/>
    <w:tmpl w:val="00000018"/>
    <w:lvl w:ilvl="0" w:tplc="3F52B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sz w:val="20"/>
      </w:rPr>
    </w:lvl>
    <w:lvl w:ilvl="1" w:tplc="7C0403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F4CA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FC4BA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44E8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DA3F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B6E9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A42F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56F2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9"/>
    <w:multiLevelType w:val="hybridMultilevel"/>
    <w:tmpl w:val="00000019"/>
    <w:lvl w:ilvl="0" w:tplc="756AC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sz w:val="20"/>
      </w:rPr>
    </w:lvl>
    <w:lvl w:ilvl="1" w:tplc="22986F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9B00E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1E4CF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5CA5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32EF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2323A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88AF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84CA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1A"/>
    <w:multiLevelType w:val="hybridMultilevel"/>
    <w:tmpl w:val="0000001A"/>
    <w:lvl w:ilvl="0" w:tplc="E4F2B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sz w:val="20"/>
      </w:rPr>
    </w:lvl>
    <w:lvl w:ilvl="1" w:tplc="571E79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70FA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DAA45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7C41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0E26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FEAD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1B410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624F6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1B"/>
    <w:multiLevelType w:val="hybridMultilevel"/>
    <w:tmpl w:val="0000001B"/>
    <w:lvl w:ilvl="0" w:tplc="56067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sz w:val="20"/>
      </w:rPr>
    </w:lvl>
    <w:lvl w:ilvl="1" w:tplc="66C03A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4E0F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A063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1482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F4EC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51C46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7CCA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F0A9B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C"/>
    <w:multiLevelType w:val="hybridMultilevel"/>
    <w:tmpl w:val="0000001C"/>
    <w:lvl w:ilvl="0" w:tplc="60EA8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sz w:val="20"/>
      </w:rPr>
    </w:lvl>
    <w:lvl w:ilvl="1" w:tplc="A0E868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B14D2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086A5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9668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3438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91C32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5A59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CC4C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D"/>
    <w:multiLevelType w:val="hybridMultilevel"/>
    <w:tmpl w:val="0000001D"/>
    <w:lvl w:ilvl="0" w:tplc="F5788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sz w:val="20"/>
      </w:rPr>
    </w:lvl>
    <w:lvl w:ilvl="1" w:tplc="F01267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48B8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B6E5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4CBA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5E21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9A18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8451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4097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E"/>
    <w:multiLevelType w:val="hybridMultilevel"/>
    <w:tmpl w:val="0000001E"/>
    <w:lvl w:ilvl="0" w:tplc="1B74A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sz w:val="20"/>
      </w:rPr>
    </w:lvl>
    <w:lvl w:ilvl="1" w:tplc="E3689C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BAB4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DC6E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F965C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0C2DB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6482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0854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C4F0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F"/>
    <w:multiLevelType w:val="hybridMultilevel"/>
    <w:tmpl w:val="0000001F"/>
    <w:lvl w:ilvl="0" w:tplc="7D8A8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sz w:val="20"/>
      </w:rPr>
    </w:lvl>
    <w:lvl w:ilvl="1" w:tplc="25EE62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76C9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0C681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BEF0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BE1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182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708E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3DAA8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20"/>
    <w:multiLevelType w:val="hybridMultilevel"/>
    <w:tmpl w:val="00000020"/>
    <w:lvl w:ilvl="0" w:tplc="4E429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sz w:val="20"/>
      </w:rPr>
    </w:lvl>
    <w:lvl w:ilvl="1" w:tplc="454A74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55489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ECF1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AE5A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72B3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32BC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E2219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7E8DD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21"/>
    <w:multiLevelType w:val="hybridMultilevel"/>
    <w:tmpl w:val="00000021"/>
    <w:lvl w:ilvl="0" w:tplc="6C183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sz w:val="20"/>
      </w:rPr>
    </w:lvl>
    <w:lvl w:ilvl="1" w:tplc="C430EF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F817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BA3A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8C644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126F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886B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9E3E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C890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22"/>
    <w:multiLevelType w:val="hybridMultilevel"/>
    <w:tmpl w:val="00000022"/>
    <w:lvl w:ilvl="0" w:tplc="6CF6A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sz w:val="20"/>
      </w:rPr>
    </w:lvl>
    <w:lvl w:ilvl="1" w:tplc="4EF0A8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BE0FD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2066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2A9E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ECEC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0486A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8C69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5026F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23"/>
    <w:multiLevelType w:val="hybridMultilevel"/>
    <w:tmpl w:val="00000023"/>
    <w:lvl w:ilvl="0" w:tplc="8766C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sz w:val="20"/>
      </w:rPr>
    </w:lvl>
    <w:lvl w:ilvl="1" w:tplc="73947E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AA4AD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C8C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BEA5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9278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58BE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2289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8221A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24"/>
    <w:multiLevelType w:val="hybridMultilevel"/>
    <w:tmpl w:val="00000024"/>
    <w:lvl w:ilvl="0" w:tplc="F014B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sz w:val="20"/>
      </w:rPr>
    </w:lvl>
    <w:lvl w:ilvl="1" w:tplc="109C77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50F5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F8C4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AF4D2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3AB4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D24E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48006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6812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26345D8E"/>
    <w:multiLevelType w:val="hybridMultilevel"/>
    <w:tmpl w:val="C3448342"/>
    <w:lvl w:ilvl="0" w:tplc="A9105416">
      <w:start w:val="1"/>
      <w:numFmt w:val="upperLetter"/>
      <w:pStyle w:val="Heading3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A169EE"/>
    <w:multiLevelType w:val="hybridMultilevel"/>
    <w:tmpl w:val="42CAA2B2"/>
    <w:lvl w:ilvl="0" w:tplc="AF8AB13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94E1D"/>
    <w:multiLevelType w:val="hybridMultilevel"/>
    <w:tmpl w:val="08ECA39A"/>
    <w:lvl w:ilvl="0" w:tplc="9A88F346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E13BF8"/>
    <w:multiLevelType w:val="hybridMultilevel"/>
    <w:tmpl w:val="CE0EA4D0"/>
    <w:lvl w:ilvl="0" w:tplc="C69A89A2">
      <w:start w:val="1"/>
      <w:numFmt w:val="decimal"/>
      <w:pStyle w:val="Heading2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90530A"/>
    <w:multiLevelType w:val="hybridMultilevel"/>
    <w:tmpl w:val="E842F316"/>
    <w:lvl w:ilvl="0" w:tplc="8D0C824A">
      <w:start w:val="1"/>
      <w:numFmt w:val="decimal"/>
      <w:pStyle w:val="Headlin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15E13"/>
    <w:multiLevelType w:val="hybridMultilevel"/>
    <w:tmpl w:val="951CC1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5"/>
  </w:num>
  <w:num w:numId="4">
    <w:abstractNumId w:val="27"/>
  </w:num>
  <w:num w:numId="5">
    <w:abstractNumId w:val="24"/>
    <w:lvlOverride w:ilvl="0">
      <w:startOverride w:val="1"/>
    </w:lvlOverride>
  </w:num>
  <w:num w:numId="6">
    <w:abstractNumId w:val="2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19"/>
  </w:num>
  <w:num w:numId="27">
    <w:abstractNumId w:val="20"/>
  </w:num>
  <w:num w:numId="28">
    <w:abstractNumId w:val="21"/>
  </w:num>
  <w:num w:numId="29">
    <w:abstractNumId w:val="22"/>
  </w:num>
  <w:num w:numId="30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FAF8E59"/>
    <w:rsid w:val="000001F1"/>
    <w:rsid w:val="00001061"/>
    <w:rsid w:val="00003591"/>
    <w:rsid w:val="00004BF2"/>
    <w:rsid w:val="00006811"/>
    <w:rsid w:val="00006EED"/>
    <w:rsid w:val="00007CF3"/>
    <w:rsid w:val="00010057"/>
    <w:rsid w:val="00010E18"/>
    <w:rsid w:val="00015D17"/>
    <w:rsid w:val="00016714"/>
    <w:rsid w:val="000172C3"/>
    <w:rsid w:val="000174E7"/>
    <w:rsid w:val="000208DE"/>
    <w:rsid w:val="00021C5C"/>
    <w:rsid w:val="00021CD6"/>
    <w:rsid w:val="00023B1A"/>
    <w:rsid w:val="000245DB"/>
    <w:rsid w:val="00024C31"/>
    <w:rsid w:val="00025FDB"/>
    <w:rsid w:val="000267D1"/>
    <w:rsid w:val="00027336"/>
    <w:rsid w:val="0003654D"/>
    <w:rsid w:val="00040DCB"/>
    <w:rsid w:val="000444B1"/>
    <w:rsid w:val="00044EB7"/>
    <w:rsid w:val="00045B95"/>
    <w:rsid w:val="00045E35"/>
    <w:rsid w:val="000501A7"/>
    <w:rsid w:val="00050629"/>
    <w:rsid w:val="00051E2B"/>
    <w:rsid w:val="00054B1D"/>
    <w:rsid w:val="00057261"/>
    <w:rsid w:val="000579DB"/>
    <w:rsid w:val="00061850"/>
    <w:rsid w:val="00061D1E"/>
    <w:rsid w:val="00062863"/>
    <w:rsid w:val="00064397"/>
    <w:rsid w:val="00065396"/>
    <w:rsid w:val="00070487"/>
    <w:rsid w:val="00073785"/>
    <w:rsid w:val="00076EBC"/>
    <w:rsid w:val="000779B3"/>
    <w:rsid w:val="00080D3B"/>
    <w:rsid w:val="00086B44"/>
    <w:rsid w:val="00090620"/>
    <w:rsid w:val="00094386"/>
    <w:rsid w:val="00094F60"/>
    <w:rsid w:val="00095E2B"/>
    <w:rsid w:val="00096E55"/>
    <w:rsid w:val="000A2065"/>
    <w:rsid w:val="000A442D"/>
    <w:rsid w:val="000A4DCE"/>
    <w:rsid w:val="000A52FD"/>
    <w:rsid w:val="000A564F"/>
    <w:rsid w:val="000A5B55"/>
    <w:rsid w:val="000A77CA"/>
    <w:rsid w:val="000A7A72"/>
    <w:rsid w:val="000B0182"/>
    <w:rsid w:val="000B3197"/>
    <w:rsid w:val="000B4B66"/>
    <w:rsid w:val="000B62C1"/>
    <w:rsid w:val="000B7D8F"/>
    <w:rsid w:val="000C023E"/>
    <w:rsid w:val="000C3BE1"/>
    <w:rsid w:val="000D1739"/>
    <w:rsid w:val="000D1A9B"/>
    <w:rsid w:val="000D30A5"/>
    <w:rsid w:val="000D7D06"/>
    <w:rsid w:val="000E1407"/>
    <w:rsid w:val="000E5C1A"/>
    <w:rsid w:val="000E5E25"/>
    <w:rsid w:val="000E60FE"/>
    <w:rsid w:val="000F2B13"/>
    <w:rsid w:val="000F75C6"/>
    <w:rsid w:val="000F7E0A"/>
    <w:rsid w:val="001030C4"/>
    <w:rsid w:val="001031A0"/>
    <w:rsid w:val="00105E90"/>
    <w:rsid w:val="00106D8B"/>
    <w:rsid w:val="00107739"/>
    <w:rsid w:val="00111E44"/>
    <w:rsid w:val="00115215"/>
    <w:rsid w:val="001163F5"/>
    <w:rsid w:val="00120680"/>
    <w:rsid w:val="0012186B"/>
    <w:rsid w:val="00121F53"/>
    <w:rsid w:val="00123E19"/>
    <w:rsid w:val="001300F6"/>
    <w:rsid w:val="00132F43"/>
    <w:rsid w:val="0013544C"/>
    <w:rsid w:val="0013682C"/>
    <w:rsid w:val="00136D88"/>
    <w:rsid w:val="00137A05"/>
    <w:rsid w:val="00140498"/>
    <w:rsid w:val="001418DD"/>
    <w:rsid w:val="00147D57"/>
    <w:rsid w:val="00152DAF"/>
    <w:rsid w:val="0015489A"/>
    <w:rsid w:val="00154981"/>
    <w:rsid w:val="00156753"/>
    <w:rsid w:val="00157E19"/>
    <w:rsid w:val="00166079"/>
    <w:rsid w:val="001664B4"/>
    <w:rsid w:val="001712A4"/>
    <w:rsid w:val="00172F71"/>
    <w:rsid w:val="00174FEA"/>
    <w:rsid w:val="001753F3"/>
    <w:rsid w:val="001755DC"/>
    <w:rsid w:val="0017600C"/>
    <w:rsid w:val="001771F3"/>
    <w:rsid w:val="00177C3A"/>
    <w:rsid w:val="0018068F"/>
    <w:rsid w:val="00180D49"/>
    <w:rsid w:val="00182276"/>
    <w:rsid w:val="00182903"/>
    <w:rsid w:val="0018572F"/>
    <w:rsid w:val="00186679"/>
    <w:rsid w:val="00186A2A"/>
    <w:rsid w:val="00186CA3"/>
    <w:rsid w:val="001875AD"/>
    <w:rsid w:val="001905FA"/>
    <w:rsid w:val="001906EA"/>
    <w:rsid w:val="00190FB1"/>
    <w:rsid w:val="00191BCD"/>
    <w:rsid w:val="00192118"/>
    <w:rsid w:val="00192CA1"/>
    <w:rsid w:val="00194C39"/>
    <w:rsid w:val="0019519F"/>
    <w:rsid w:val="00197199"/>
    <w:rsid w:val="001A0527"/>
    <w:rsid w:val="001A76A7"/>
    <w:rsid w:val="001B09C9"/>
    <w:rsid w:val="001B1DA9"/>
    <w:rsid w:val="001B1EC1"/>
    <w:rsid w:val="001B1F09"/>
    <w:rsid w:val="001B3C8F"/>
    <w:rsid w:val="001B43CA"/>
    <w:rsid w:val="001C4B94"/>
    <w:rsid w:val="001C5AA8"/>
    <w:rsid w:val="001C5F94"/>
    <w:rsid w:val="001C7CBD"/>
    <w:rsid w:val="001D0101"/>
    <w:rsid w:val="001D1DA3"/>
    <w:rsid w:val="001D2183"/>
    <w:rsid w:val="001D308D"/>
    <w:rsid w:val="001E4504"/>
    <w:rsid w:val="001E4565"/>
    <w:rsid w:val="001E6CFB"/>
    <w:rsid w:val="001E7D36"/>
    <w:rsid w:val="001E7DD0"/>
    <w:rsid w:val="001F10C0"/>
    <w:rsid w:val="001F170E"/>
    <w:rsid w:val="001F4129"/>
    <w:rsid w:val="001F48D3"/>
    <w:rsid w:val="001F55ED"/>
    <w:rsid w:val="001F6972"/>
    <w:rsid w:val="001F7ADE"/>
    <w:rsid w:val="0020218C"/>
    <w:rsid w:val="002024C0"/>
    <w:rsid w:val="00207B55"/>
    <w:rsid w:val="00211E65"/>
    <w:rsid w:val="00212A92"/>
    <w:rsid w:val="00212D4D"/>
    <w:rsid w:val="002142DA"/>
    <w:rsid w:val="00214642"/>
    <w:rsid w:val="002150B0"/>
    <w:rsid w:val="00217434"/>
    <w:rsid w:val="0022082B"/>
    <w:rsid w:val="002221CB"/>
    <w:rsid w:val="00222D0C"/>
    <w:rsid w:val="00225CB5"/>
    <w:rsid w:val="0022661B"/>
    <w:rsid w:val="0022664E"/>
    <w:rsid w:val="0023025A"/>
    <w:rsid w:val="00231844"/>
    <w:rsid w:val="002321BD"/>
    <w:rsid w:val="002324CE"/>
    <w:rsid w:val="0023459F"/>
    <w:rsid w:val="0023475A"/>
    <w:rsid w:val="00241C4B"/>
    <w:rsid w:val="00242295"/>
    <w:rsid w:val="0024648D"/>
    <w:rsid w:val="00246FB5"/>
    <w:rsid w:val="00251916"/>
    <w:rsid w:val="002520F1"/>
    <w:rsid w:val="0025241F"/>
    <w:rsid w:val="00253F33"/>
    <w:rsid w:val="00254B67"/>
    <w:rsid w:val="0026120A"/>
    <w:rsid w:val="002644C5"/>
    <w:rsid w:val="002747C1"/>
    <w:rsid w:val="00276927"/>
    <w:rsid w:val="00280D08"/>
    <w:rsid w:val="00281123"/>
    <w:rsid w:val="00283FBB"/>
    <w:rsid w:val="0028463A"/>
    <w:rsid w:val="00285B06"/>
    <w:rsid w:val="002873E2"/>
    <w:rsid w:val="00292F39"/>
    <w:rsid w:val="002931F7"/>
    <w:rsid w:val="00296705"/>
    <w:rsid w:val="00297B7A"/>
    <w:rsid w:val="002A451B"/>
    <w:rsid w:val="002B1BBE"/>
    <w:rsid w:val="002B23E4"/>
    <w:rsid w:val="002B2A6A"/>
    <w:rsid w:val="002B3E05"/>
    <w:rsid w:val="002B5664"/>
    <w:rsid w:val="002B5A6D"/>
    <w:rsid w:val="002B5B0A"/>
    <w:rsid w:val="002B60B1"/>
    <w:rsid w:val="002B6ABB"/>
    <w:rsid w:val="002C14AB"/>
    <w:rsid w:val="002C1D3D"/>
    <w:rsid w:val="002C3AB0"/>
    <w:rsid w:val="002C6D64"/>
    <w:rsid w:val="002D1D03"/>
    <w:rsid w:val="002D2D2D"/>
    <w:rsid w:val="002D7B21"/>
    <w:rsid w:val="002E1B18"/>
    <w:rsid w:val="002E3080"/>
    <w:rsid w:val="002E380F"/>
    <w:rsid w:val="002F0384"/>
    <w:rsid w:val="002F065E"/>
    <w:rsid w:val="002F4B2F"/>
    <w:rsid w:val="002F4F99"/>
    <w:rsid w:val="002F6577"/>
    <w:rsid w:val="002F696A"/>
    <w:rsid w:val="00300327"/>
    <w:rsid w:val="00302DBF"/>
    <w:rsid w:val="003032E7"/>
    <w:rsid w:val="00306070"/>
    <w:rsid w:val="00306186"/>
    <w:rsid w:val="00306570"/>
    <w:rsid w:val="00306986"/>
    <w:rsid w:val="0030717C"/>
    <w:rsid w:val="0030726B"/>
    <w:rsid w:val="00314A6E"/>
    <w:rsid w:val="00314FC1"/>
    <w:rsid w:val="0032008C"/>
    <w:rsid w:val="003200AE"/>
    <w:rsid w:val="00322229"/>
    <w:rsid w:val="003245F4"/>
    <w:rsid w:val="003278D5"/>
    <w:rsid w:val="00334C32"/>
    <w:rsid w:val="00340C71"/>
    <w:rsid w:val="00341810"/>
    <w:rsid w:val="003420A1"/>
    <w:rsid w:val="00342F0B"/>
    <w:rsid w:val="00344B15"/>
    <w:rsid w:val="00347537"/>
    <w:rsid w:val="00354C38"/>
    <w:rsid w:val="00355DAF"/>
    <w:rsid w:val="00356121"/>
    <w:rsid w:val="00356E86"/>
    <w:rsid w:val="003576B6"/>
    <w:rsid w:val="00361273"/>
    <w:rsid w:val="003614D1"/>
    <w:rsid w:val="003620A9"/>
    <w:rsid w:val="00362A8E"/>
    <w:rsid w:val="0036441C"/>
    <w:rsid w:val="003711DF"/>
    <w:rsid w:val="00371D5F"/>
    <w:rsid w:val="00371DE5"/>
    <w:rsid w:val="00372E05"/>
    <w:rsid w:val="003731B6"/>
    <w:rsid w:val="00374FFE"/>
    <w:rsid w:val="003750E5"/>
    <w:rsid w:val="003771BF"/>
    <w:rsid w:val="0038044C"/>
    <w:rsid w:val="00380E5C"/>
    <w:rsid w:val="00387C2C"/>
    <w:rsid w:val="0039356B"/>
    <w:rsid w:val="003939B5"/>
    <w:rsid w:val="00393C9D"/>
    <w:rsid w:val="00395620"/>
    <w:rsid w:val="00396125"/>
    <w:rsid w:val="00396E90"/>
    <w:rsid w:val="003A350F"/>
    <w:rsid w:val="003A4858"/>
    <w:rsid w:val="003B2272"/>
    <w:rsid w:val="003B4DC0"/>
    <w:rsid w:val="003B54DA"/>
    <w:rsid w:val="003B7A2A"/>
    <w:rsid w:val="003B7B1E"/>
    <w:rsid w:val="003C0564"/>
    <w:rsid w:val="003C1A07"/>
    <w:rsid w:val="003C22F9"/>
    <w:rsid w:val="003C2A6A"/>
    <w:rsid w:val="003C307C"/>
    <w:rsid w:val="003C42F3"/>
    <w:rsid w:val="003C595F"/>
    <w:rsid w:val="003C6AFB"/>
    <w:rsid w:val="003C760B"/>
    <w:rsid w:val="003D1CA0"/>
    <w:rsid w:val="003D2B33"/>
    <w:rsid w:val="003D7334"/>
    <w:rsid w:val="003D78B1"/>
    <w:rsid w:val="003E1406"/>
    <w:rsid w:val="003E6B26"/>
    <w:rsid w:val="003E7B9A"/>
    <w:rsid w:val="003F1DCE"/>
    <w:rsid w:val="003F4F60"/>
    <w:rsid w:val="004001EF"/>
    <w:rsid w:val="0040091E"/>
    <w:rsid w:val="004038F7"/>
    <w:rsid w:val="00403FE6"/>
    <w:rsid w:val="00407B5D"/>
    <w:rsid w:val="0041128F"/>
    <w:rsid w:val="00415094"/>
    <w:rsid w:val="00416F63"/>
    <w:rsid w:val="0042127A"/>
    <w:rsid w:val="004215F1"/>
    <w:rsid w:val="00421813"/>
    <w:rsid w:val="00421832"/>
    <w:rsid w:val="00423234"/>
    <w:rsid w:val="00426E6B"/>
    <w:rsid w:val="0043198B"/>
    <w:rsid w:val="00432AD4"/>
    <w:rsid w:val="004352FD"/>
    <w:rsid w:val="00444DA4"/>
    <w:rsid w:val="00444EBF"/>
    <w:rsid w:val="00446275"/>
    <w:rsid w:val="0044632F"/>
    <w:rsid w:val="00447601"/>
    <w:rsid w:val="0045034B"/>
    <w:rsid w:val="00450F05"/>
    <w:rsid w:val="00451D7F"/>
    <w:rsid w:val="004522B2"/>
    <w:rsid w:val="00453F9E"/>
    <w:rsid w:val="004564EE"/>
    <w:rsid w:val="00457426"/>
    <w:rsid w:val="004618C2"/>
    <w:rsid w:val="00461FFF"/>
    <w:rsid w:val="00465570"/>
    <w:rsid w:val="00466B04"/>
    <w:rsid w:val="00466FB4"/>
    <w:rsid w:val="00470B92"/>
    <w:rsid w:val="00471757"/>
    <w:rsid w:val="00472117"/>
    <w:rsid w:val="00473294"/>
    <w:rsid w:val="004741A9"/>
    <w:rsid w:val="00476CEC"/>
    <w:rsid w:val="00477067"/>
    <w:rsid w:val="00477B02"/>
    <w:rsid w:val="00480949"/>
    <w:rsid w:val="00491D10"/>
    <w:rsid w:val="00493578"/>
    <w:rsid w:val="00493E57"/>
    <w:rsid w:val="00495F9F"/>
    <w:rsid w:val="004961E9"/>
    <w:rsid w:val="00497B50"/>
    <w:rsid w:val="004A0F23"/>
    <w:rsid w:val="004A46E4"/>
    <w:rsid w:val="004B099E"/>
    <w:rsid w:val="004B12B3"/>
    <w:rsid w:val="004B138D"/>
    <w:rsid w:val="004B2D7A"/>
    <w:rsid w:val="004B649E"/>
    <w:rsid w:val="004B7849"/>
    <w:rsid w:val="004C34F9"/>
    <w:rsid w:val="004C623F"/>
    <w:rsid w:val="004C753B"/>
    <w:rsid w:val="004C7A23"/>
    <w:rsid w:val="004D0481"/>
    <w:rsid w:val="004D3010"/>
    <w:rsid w:val="004D301C"/>
    <w:rsid w:val="004D314E"/>
    <w:rsid w:val="004D32A8"/>
    <w:rsid w:val="004D4A9B"/>
    <w:rsid w:val="004D51E2"/>
    <w:rsid w:val="004D76E3"/>
    <w:rsid w:val="004E29A1"/>
    <w:rsid w:val="004E2A07"/>
    <w:rsid w:val="004E34DF"/>
    <w:rsid w:val="004E4037"/>
    <w:rsid w:val="004E4CF6"/>
    <w:rsid w:val="004E5B4E"/>
    <w:rsid w:val="004E6CBD"/>
    <w:rsid w:val="004E751E"/>
    <w:rsid w:val="004E7B23"/>
    <w:rsid w:val="004F0E40"/>
    <w:rsid w:val="004F29A3"/>
    <w:rsid w:val="004F3E12"/>
    <w:rsid w:val="004F6541"/>
    <w:rsid w:val="00501EC0"/>
    <w:rsid w:val="0050375B"/>
    <w:rsid w:val="00503E0F"/>
    <w:rsid w:val="00504A53"/>
    <w:rsid w:val="00505D8D"/>
    <w:rsid w:val="00506ECB"/>
    <w:rsid w:val="00510B38"/>
    <w:rsid w:val="00511BDE"/>
    <w:rsid w:val="00512B2D"/>
    <w:rsid w:val="00512BDD"/>
    <w:rsid w:val="005130B6"/>
    <w:rsid w:val="00514095"/>
    <w:rsid w:val="00514666"/>
    <w:rsid w:val="00514769"/>
    <w:rsid w:val="005172B9"/>
    <w:rsid w:val="005172BF"/>
    <w:rsid w:val="005212C4"/>
    <w:rsid w:val="00521DB0"/>
    <w:rsid w:val="005250B4"/>
    <w:rsid w:val="00527309"/>
    <w:rsid w:val="00533EA2"/>
    <w:rsid w:val="0053570D"/>
    <w:rsid w:val="005373D1"/>
    <w:rsid w:val="00537802"/>
    <w:rsid w:val="005401FD"/>
    <w:rsid w:val="00540D62"/>
    <w:rsid w:val="00547D01"/>
    <w:rsid w:val="00547FFB"/>
    <w:rsid w:val="00551F98"/>
    <w:rsid w:val="00553ECC"/>
    <w:rsid w:val="00553F09"/>
    <w:rsid w:val="00556655"/>
    <w:rsid w:val="00561BC1"/>
    <w:rsid w:val="00564CB8"/>
    <w:rsid w:val="00565ACE"/>
    <w:rsid w:val="00565EE8"/>
    <w:rsid w:val="00567DA0"/>
    <w:rsid w:val="00570A2C"/>
    <w:rsid w:val="00570E51"/>
    <w:rsid w:val="005726FC"/>
    <w:rsid w:val="00572AA3"/>
    <w:rsid w:val="00575DC9"/>
    <w:rsid w:val="005844D5"/>
    <w:rsid w:val="005854D9"/>
    <w:rsid w:val="00585E74"/>
    <w:rsid w:val="00586B6F"/>
    <w:rsid w:val="00592080"/>
    <w:rsid w:val="00592338"/>
    <w:rsid w:val="00593B3D"/>
    <w:rsid w:val="00596FC2"/>
    <w:rsid w:val="005A114C"/>
    <w:rsid w:val="005A1768"/>
    <w:rsid w:val="005A199F"/>
    <w:rsid w:val="005A2C2A"/>
    <w:rsid w:val="005A3D44"/>
    <w:rsid w:val="005A60FF"/>
    <w:rsid w:val="005A7B9F"/>
    <w:rsid w:val="005B2408"/>
    <w:rsid w:val="005B3BDF"/>
    <w:rsid w:val="005B3E3B"/>
    <w:rsid w:val="005B4365"/>
    <w:rsid w:val="005C0423"/>
    <w:rsid w:val="005C140D"/>
    <w:rsid w:val="005C1BDB"/>
    <w:rsid w:val="005C5F7C"/>
    <w:rsid w:val="005C5FC2"/>
    <w:rsid w:val="005C7B68"/>
    <w:rsid w:val="005D2A10"/>
    <w:rsid w:val="005D46EB"/>
    <w:rsid w:val="005D5D8E"/>
    <w:rsid w:val="005E037C"/>
    <w:rsid w:val="005E136B"/>
    <w:rsid w:val="005E1664"/>
    <w:rsid w:val="005E3837"/>
    <w:rsid w:val="005E39F2"/>
    <w:rsid w:val="005E3CEB"/>
    <w:rsid w:val="005E5075"/>
    <w:rsid w:val="005E6D41"/>
    <w:rsid w:val="005E72AE"/>
    <w:rsid w:val="005F0F24"/>
    <w:rsid w:val="005F178C"/>
    <w:rsid w:val="005F3955"/>
    <w:rsid w:val="005F3A89"/>
    <w:rsid w:val="005F7693"/>
    <w:rsid w:val="00602EF0"/>
    <w:rsid w:val="00602F27"/>
    <w:rsid w:val="00605832"/>
    <w:rsid w:val="006140A8"/>
    <w:rsid w:val="00614C02"/>
    <w:rsid w:val="00617078"/>
    <w:rsid w:val="00621C1E"/>
    <w:rsid w:val="00623D97"/>
    <w:rsid w:val="00624C09"/>
    <w:rsid w:val="0062753E"/>
    <w:rsid w:val="00630109"/>
    <w:rsid w:val="00630848"/>
    <w:rsid w:val="00632866"/>
    <w:rsid w:val="00633063"/>
    <w:rsid w:val="0063340E"/>
    <w:rsid w:val="006354B2"/>
    <w:rsid w:val="006373FA"/>
    <w:rsid w:val="00637D18"/>
    <w:rsid w:val="00641C3A"/>
    <w:rsid w:val="00641E71"/>
    <w:rsid w:val="00642219"/>
    <w:rsid w:val="006464CA"/>
    <w:rsid w:val="00646973"/>
    <w:rsid w:val="0064708C"/>
    <w:rsid w:val="00652A26"/>
    <w:rsid w:val="00653B79"/>
    <w:rsid w:val="006542E6"/>
    <w:rsid w:val="006563AC"/>
    <w:rsid w:val="00657DC5"/>
    <w:rsid w:val="0066061F"/>
    <w:rsid w:val="00665141"/>
    <w:rsid w:val="00665ED7"/>
    <w:rsid w:val="00670D9C"/>
    <w:rsid w:val="00672C2F"/>
    <w:rsid w:val="00681D17"/>
    <w:rsid w:val="00683585"/>
    <w:rsid w:val="00687694"/>
    <w:rsid w:val="00687B1C"/>
    <w:rsid w:val="00692FA8"/>
    <w:rsid w:val="006935C5"/>
    <w:rsid w:val="00693BA6"/>
    <w:rsid w:val="0069560C"/>
    <w:rsid w:val="00695F2C"/>
    <w:rsid w:val="00696F4C"/>
    <w:rsid w:val="00697BCF"/>
    <w:rsid w:val="006A0512"/>
    <w:rsid w:val="006A1592"/>
    <w:rsid w:val="006A20D8"/>
    <w:rsid w:val="006A2ECF"/>
    <w:rsid w:val="006A3C50"/>
    <w:rsid w:val="006B066B"/>
    <w:rsid w:val="006B0A0C"/>
    <w:rsid w:val="006B2E7A"/>
    <w:rsid w:val="006B3D9B"/>
    <w:rsid w:val="006B5B64"/>
    <w:rsid w:val="006C26F3"/>
    <w:rsid w:val="006C430E"/>
    <w:rsid w:val="006C55F7"/>
    <w:rsid w:val="006C7FAD"/>
    <w:rsid w:val="006D01E0"/>
    <w:rsid w:val="006D3BB9"/>
    <w:rsid w:val="006D5284"/>
    <w:rsid w:val="006D5452"/>
    <w:rsid w:val="006D674E"/>
    <w:rsid w:val="006D6B5B"/>
    <w:rsid w:val="006E0C13"/>
    <w:rsid w:val="006E243A"/>
    <w:rsid w:val="006E246E"/>
    <w:rsid w:val="006E4612"/>
    <w:rsid w:val="006E47A4"/>
    <w:rsid w:val="006E6059"/>
    <w:rsid w:val="006F07EE"/>
    <w:rsid w:val="006F25E6"/>
    <w:rsid w:val="006F66A2"/>
    <w:rsid w:val="006F766C"/>
    <w:rsid w:val="0070597F"/>
    <w:rsid w:val="00706310"/>
    <w:rsid w:val="00707A25"/>
    <w:rsid w:val="0071159A"/>
    <w:rsid w:val="007132DC"/>
    <w:rsid w:val="00713D36"/>
    <w:rsid w:val="00715C56"/>
    <w:rsid w:val="0071672D"/>
    <w:rsid w:val="00717775"/>
    <w:rsid w:val="0072119E"/>
    <w:rsid w:val="00723CF5"/>
    <w:rsid w:val="007260CD"/>
    <w:rsid w:val="007307F8"/>
    <w:rsid w:val="00733951"/>
    <w:rsid w:val="0073569A"/>
    <w:rsid w:val="00736DC5"/>
    <w:rsid w:val="00737FA2"/>
    <w:rsid w:val="00743486"/>
    <w:rsid w:val="00745F75"/>
    <w:rsid w:val="00746317"/>
    <w:rsid w:val="00751075"/>
    <w:rsid w:val="00752010"/>
    <w:rsid w:val="007560E9"/>
    <w:rsid w:val="00760B4D"/>
    <w:rsid w:val="007613A1"/>
    <w:rsid w:val="007635E8"/>
    <w:rsid w:val="00765DB0"/>
    <w:rsid w:val="00765EE9"/>
    <w:rsid w:val="00765FD3"/>
    <w:rsid w:val="00767A2A"/>
    <w:rsid w:val="007724A3"/>
    <w:rsid w:val="00773BEE"/>
    <w:rsid w:val="00774B26"/>
    <w:rsid w:val="00775D74"/>
    <w:rsid w:val="0077751F"/>
    <w:rsid w:val="007779C9"/>
    <w:rsid w:val="00780E6D"/>
    <w:rsid w:val="0078177C"/>
    <w:rsid w:val="00782CB2"/>
    <w:rsid w:val="00782F94"/>
    <w:rsid w:val="007832B5"/>
    <w:rsid w:val="0079044C"/>
    <w:rsid w:val="007917B6"/>
    <w:rsid w:val="00793977"/>
    <w:rsid w:val="00793EE7"/>
    <w:rsid w:val="00794536"/>
    <w:rsid w:val="00794DA4"/>
    <w:rsid w:val="0079547C"/>
    <w:rsid w:val="007979F2"/>
    <w:rsid w:val="007A0025"/>
    <w:rsid w:val="007A093B"/>
    <w:rsid w:val="007A09DB"/>
    <w:rsid w:val="007A1B2A"/>
    <w:rsid w:val="007A3642"/>
    <w:rsid w:val="007A4D47"/>
    <w:rsid w:val="007A52E6"/>
    <w:rsid w:val="007A6214"/>
    <w:rsid w:val="007A7850"/>
    <w:rsid w:val="007A7996"/>
    <w:rsid w:val="007A7E42"/>
    <w:rsid w:val="007A7E44"/>
    <w:rsid w:val="007B3788"/>
    <w:rsid w:val="007B385D"/>
    <w:rsid w:val="007B5B0F"/>
    <w:rsid w:val="007C1317"/>
    <w:rsid w:val="007C1FE1"/>
    <w:rsid w:val="007C457D"/>
    <w:rsid w:val="007C76D6"/>
    <w:rsid w:val="007D0774"/>
    <w:rsid w:val="007D1D9A"/>
    <w:rsid w:val="007D3C81"/>
    <w:rsid w:val="007E1411"/>
    <w:rsid w:val="007E2A17"/>
    <w:rsid w:val="007E5376"/>
    <w:rsid w:val="007E57AA"/>
    <w:rsid w:val="007E5A01"/>
    <w:rsid w:val="007E5B9F"/>
    <w:rsid w:val="007F0E2A"/>
    <w:rsid w:val="007F426B"/>
    <w:rsid w:val="007F45E6"/>
    <w:rsid w:val="007F4EB1"/>
    <w:rsid w:val="007F5C2D"/>
    <w:rsid w:val="007F6039"/>
    <w:rsid w:val="00801706"/>
    <w:rsid w:val="00803688"/>
    <w:rsid w:val="00811ABB"/>
    <w:rsid w:val="008131E9"/>
    <w:rsid w:val="00816B4F"/>
    <w:rsid w:val="008209BA"/>
    <w:rsid w:val="00821B49"/>
    <w:rsid w:val="00822BE9"/>
    <w:rsid w:val="00822D8D"/>
    <w:rsid w:val="00823247"/>
    <w:rsid w:val="00824999"/>
    <w:rsid w:val="0083498B"/>
    <w:rsid w:val="00834EE9"/>
    <w:rsid w:val="008362D6"/>
    <w:rsid w:val="008364BD"/>
    <w:rsid w:val="0083659F"/>
    <w:rsid w:val="00837745"/>
    <w:rsid w:val="0084301C"/>
    <w:rsid w:val="0084610F"/>
    <w:rsid w:val="00851264"/>
    <w:rsid w:val="0085156F"/>
    <w:rsid w:val="00855881"/>
    <w:rsid w:val="00855C38"/>
    <w:rsid w:val="00857016"/>
    <w:rsid w:val="00857155"/>
    <w:rsid w:val="0086059F"/>
    <w:rsid w:val="00861CD4"/>
    <w:rsid w:val="00861D96"/>
    <w:rsid w:val="00862C26"/>
    <w:rsid w:val="00863D58"/>
    <w:rsid w:val="00866134"/>
    <w:rsid w:val="00873E30"/>
    <w:rsid w:val="00875607"/>
    <w:rsid w:val="00883C38"/>
    <w:rsid w:val="00886DC7"/>
    <w:rsid w:val="00891102"/>
    <w:rsid w:val="008936C4"/>
    <w:rsid w:val="00895FC8"/>
    <w:rsid w:val="008974B9"/>
    <w:rsid w:val="008B191C"/>
    <w:rsid w:val="008B3370"/>
    <w:rsid w:val="008B490C"/>
    <w:rsid w:val="008B5EE3"/>
    <w:rsid w:val="008B6D87"/>
    <w:rsid w:val="008C1395"/>
    <w:rsid w:val="008C13C3"/>
    <w:rsid w:val="008C1E27"/>
    <w:rsid w:val="008C1E4B"/>
    <w:rsid w:val="008C2C19"/>
    <w:rsid w:val="008C3759"/>
    <w:rsid w:val="008C382F"/>
    <w:rsid w:val="008C7693"/>
    <w:rsid w:val="008D0ED7"/>
    <w:rsid w:val="008D1BD2"/>
    <w:rsid w:val="008D55B6"/>
    <w:rsid w:val="008D68C0"/>
    <w:rsid w:val="008E2005"/>
    <w:rsid w:val="008E30A1"/>
    <w:rsid w:val="008E4F18"/>
    <w:rsid w:val="008E53C7"/>
    <w:rsid w:val="008E57A0"/>
    <w:rsid w:val="008E63DA"/>
    <w:rsid w:val="008E6C3E"/>
    <w:rsid w:val="008E7860"/>
    <w:rsid w:val="008F1775"/>
    <w:rsid w:val="008F46E4"/>
    <w:rsid w:val="008F723D"/>
    <w:rsid w:val="009003D3"/>
    <w:rsid w:val="00901387"/>
    <w:rsid w:val="0090160D"/>
    <w:rsid w:val="00904823"/>
    <w:rsid w:val="00912633"/>
    <w:rsid w:val="0091471B"/>
    <w:rsid w:val="00915DC8"/>
    <w:rsid w:val="009162C0"/>
    <w:rsid w:val="00920480"/>
    <w:rsid w:val="00920799"/>
    <w:rsid w:val="009207CD"/>
    <w:rsid w:val="00932B33"/>
    <w:rsid w:val="009339DF"/>
    <w:rsid w:val="00934027"/>
    <w:rsid w:val="00935851"/>
    <w:rsid w:val="0093744C"/>
    <w:rsid w:val="009412F7"/>
    <w:rsid w:val="0094137F"/>
    <w:rsid w:val="009436DA"/>
    <w:rsid w:val="00943EC3"/>
    <w:rsid w:val="009443ED"/>
    <w:rsid w:val="00945FD0"/>
    <w:rsid w:val="00946B3F"/>
    <w:rsid w:val="00946FA3"/>
    <w:rsid w:val="00950637"/>
    <w:rsid w:val="0095066C"/>
    <w:rsid w:val="00951061"/>
    <w:rsid w:val="00951107"/>
    <w:rsid w:val="0095449A"/>
    <w:rsid w:val="0095473C"/>
    <w:rsid w:val="00956711"/>
    <w:rsid w:val="009572D0"/>
    <w:rsid w:val="00963351"/>
    <w:rsid w:val="00965F3E"/>
    <w:rsid w:val="00967408"/>
    <w:rsid w:val="00972CA3"/>
    <w:rsid w:val="0097682E"/>
    <w:rsid w:val="00977A21"/>
    <w:rsid w:val="00977BB8"/>
    <w:rsid w:val="00980892"/>
    <w:rsid w:val="009830B9"/>
    <w:rsid w:val="00983D7F"/>
    <w:rsid w:val="009846C6"/>
    <w:rsid w:val="00986F4A"/>
    <w:rsid w:val="009917EF"/>
    <w:rsid w:val="00993F1F"/>
    <w:rsid w:val="00994986"/>
    <w:rsid w:val="009950E7"/>
    <w:rsid w:val="00995BA3"/>
    <w:rsid w:val="00996276"/>
    <w:rsid w:val="00996936"/>
    <w:rsid w:val="009A198D"/>
    <w:rsid w:val="009A4BD2"/>
    <w:rsid w:val="009A646C"/>
    <w:rsid w:val="009A6653"/>
    <w:rsid w:val="009B3C5D"/>
    <w:rsid w:val="009B4424"/>
    <w:rsid w:val="009B4A06"/>
    <w:rsid w:val="009B555F"/>
    <w:rsid w:val="009B58EE"/>
    <w:rsid w:val="009B5FA0"/>
    <w:rsid w:val="009B7411"/>
    <w:rsid w:val="009C01BE"/>
    <w:rsid w:val="009C3499"/>
    <w:rsid w:val="009C36A8"/>
    <w:rsid w:val="009C3EFD"/>
    <w:rsid w:val="009C4630"/>
    <w:rsid w:val="009C6CA9"/>
    <w:rsid w:val="009D2C5E"/>
    <w:rsid w:val="009D3ACD"/>
    <w:rsid w:val="009D4BC5"/>
    <w:rsid w:val="009D55FA"/>
    <w:rsid w:val="009D5CFC"/>
    <w:rsid w:val="009D66AE"/>
    <w:rsid w:val="009E01CB"/>
    <w:rsid w:val="009E2C6B"/>
    <w:rsid w:val="009E3A8E"/>
    <w:rsid w:val="009F56D4"/>
    <w:rsid w:val="00A0011B"/>
    <w:rsid w:val="00A00316"/>
    <w:rsid w:val="00A04710"/>
    <w:rsid w:val="00A121CC"/>
    <w:rsid w:val="00A15403"/>
    <w:rsid w:val="00A154FA"/>
    <w:rsid w:val="00A15BDB"/>
    <w:rsid w:val="00A16B2D"/>
    <w:rsid w:val="00A2086D"/>
    <w:rsid w:val="00A2409E"/>
    <w:rsid w:val="00A26363"/>
    <w:rsid w:val="00A27801"/>
    <w:rsid w:val="00A27887"/>
    <w:rsid w:val="00A305CA"/>
    <w:rsid w:val="00A31EEB"/>
    <w:rsid w:val="00A32B73"/>
    <w:rsid w:val="00A32C29"/>
    <w:rsid w:val="00A3548E"/>
    <w:rsid w:val="00A3784B"/>
    <w:rsid w:val="00A40464"/>
    <w:rsid w:val="00A421FA"/>
    <w:rsid w:val="00A47CF8"/>
    <w:rsid w:val="00A50620"/>
    <w:rsid w:val="00A50B71"/>
    <w:rsid w:val="00A511B2"/>
    <w:rsid w:val="00A51376"/>
    <w:rsid w:val="00A54451"/>
    <w:rsid w:val="00A5466B"/>
    <w:rsid w:val="00A54BAF"/>
    <w:rsid w:val="00A54F20"/>
    <w:rsid w:val="00A5710C"/>
    <w:rsid w:val="00A67E2B"/>
    <w:rsid w:val="00A72494"/>
    <w:rsid w:val="00A75A11"/>
    <w:rsid w:val="00A76613"/>
    <w:rsid w:val="00A770BD"/>
    <w:rsid w:val="00A77FFC"/>
    <w:rsid w:val="00A83CDA"/>
    <w:rsid w:val="00A86C39"/>
    <w:rsid w:val="00A925D8"/>
    <w:rsid w:val="00A94F4B"/>
    <w:rsid w:val="00AA18EE"/>
    <w:rsid w:val="00AA3FFD"/>
    <w:rsid w:val="00AA51DF"/>
    <w:rsid w:val="00AA5ED5"/>
    <w:rsid w:val="00AA61F2"/>
    <w:rsid w:val="00AA6E73"/>
    <w:rsid w:val="00AB0AC2"/>
    <w:rsid w:val="00AB4F67"/>
    <w:rsid w:val="00AC1FFC"/>
    <w:rsid w:val="00AC3E04"/>
    <w:rsid w:val="00AC499E"/>
    <w:rsid w:val="00AC6048"/>
    <w:rsid w:val="00AD053F"/>
    <w:rsid w:val="00AD065E"/>
    <w:rsid w:val="00AD0AAA"/>
    <w:rsid w:val="00AD23B1"/>
    <w:rsid w:val="00AD249D"/>
    <w:rsid w:val="00AD2962"/>
    <w:rsid w:val="00AD7AA8"/>
    <w:rsid w:val="00AD7CAD"/>
    <w:rsid w:val="00AE167F"/>
    <w:rsid w:val="00AE17F5"/>
    <w:rsid w:val="00AE1D7F"/>
    <w:rsid w:val="00AE28EF"/>
    <w:rsid w:val="00AE5862"/>
    <w:rsid w:val="00AE67DF"/>
    <w:rsid w:val="00AF110A"/>
    <w:rsid w:val="00AF365B"/>
    <w:rsid w:val="00AF458E"/>
    <w:rsid w:val="00B01B4F"/>
    <w:rsid w:val="00B028DA"/>
    <w:rsid w:val="00B05FBB"/>
    <w:rsid w:val="00B07757"/>
    <w:rsid w:val="00B07F9E"/>
    <w:rsid w:val="00B10692"/>
    <w:rsid w:val="00B10EDE"/>
    <w:rsid w:val="00B11676"/>
    <w:rsid w:val="00B124A7"/>
    <w:rsid w:val="00B139ED"/>
    <w:rsid w:val="00B1459E"/>
    <w:rsid w:val="00B1487B"/>
    <w:rsid w:val="00B15D0B"/>
    <w:rsid w:val="00B1683B"/>
    <w:rsid w:val="00B17E45"/>
    <w:rsid w:val="00B220AD"/>
    <w:rsid w:val="00B2498C"/>
    <w:rsid w:val="00B24D7B"/>
    <w:rsid w:val="00B257DA"/>
    <w:rsid w:val="00B27964"/>
    <w:rsid w:val="00B30814"/>
    <w:rsid w:val="00B31212"/>
    <w:rsid w:val="00B34CB4"/>
    <w:rsid w:val="00B34D23"/>
    <w:rsid w:val="00B35AA8"/>
    <w:rsid w:val="00B3701C"/>
    <w:rsid w:val="00B37932"/>
    <w:rsid w:val="00B41F61"/>
    <w:rsid w:val="00B436A3"/>
    <w:rsid w:val="00B43D83"/>
    <w:rsid w:val="00B45B4C"/>
    <w:rsid w:val="00B462B1"/>
    <w:rsid w:val="00B47383"/>
    <w:rsid w:val="00B50110"/>
    <w:rsid w:val="00B5053A"/>
    <w:rsid w:val="00B5187B"/>
    <w:rsid w:val="00B52AF5"/>
    <w:rsid w:val="00B52DF4"/>
    <w:rsid w:val="00B54326"/>
    <w:rsid w:val="00B56F43"/>
    <w:rsid w:val="00B56F64"/>
    <w:rsid w:val="00B57395"/>
    <w:rsid w:val="00B66BDC"/>
    <w:rsid w:val="00B71007"/>
    <w:rsid w:val="00B74F1D"/>
    <w:rsid w:val="00B76CF8"/>
    <w:rsid w:val="00B83984"/>
    <w:rsid w:val="00B85F7B"/>
    <w:rsid w:val="00B90482"/>
    <w:rsid w:val="00B9171B"/>
    <w:rsid w:val="00B959B2"/>
    <w:rsid w:val="00B96BE7"/>
    <w:rsid w:val="00BA06AF"/>
    <w:rsid w:val="00BA3A7A"/>
    <w:rsid w:val="00BA45F0"/>
    <w:rsid w:val="00BB274C"/>
    <w:rsid w:val="00BB65DF"/>
    <w:rsid w:val="00BB799E"/>
    <w:rsid w:val="00BC2BAB"/>
    <w:rsid w:val="00BC3341"/>
    <w:rsid w:val="00BC3548"/>
    <w:rsid w:val="00BC51EE"/>
    <w:rsid w:val="00BD02B1"/>
    <w:rsid w:val="00BD12FE"/>
    <w:rsid w:val="00BD1C7F"/>
    <w:rsid w:val="00BD4985"/>
    <w:rsid w:val="00BE0223"/>
    <w:rsid w:val="00BE0758"/>
    <w:rsid w:val="00BE1471"/>
    <w:rsid w:val="00BE338E"/>
    <w:rsid w:val="00BE3A28"/>
    <w:rsid w:val="00BE6543"/>
    <w:rsid w:val="00BF24A8"/>
    <w:rsid w:val="00BF4241"/>
    <w:rsid w:val="00BF619E"/>
    <w:rsid w:val="00C0010D"/>
    <w:rsid w:val="00C023FD"/>
    <w:rsid w:val="00C02BD4"/>
    <w:rsid w:val="00C04844"/>
    <w:rsid w:val="00C04969"/>
    <w:rsid w:val="00C062EF"/>
    <w:rsid w:val="00C06B7B"/>
    <w:rsid w:val="00C10647"/>
    <w:rsid w:val="00C11F08"/>
    <w:rsid w:val="00C126E8"/>
    <w:rsid w:val="00C14D4D"/>
    <w:rsid w:val="00C20079"/>
    <w:rsid w:val="00C2245E"/>
    <w:rsid w:val="00C229E2"/>
    <w:rsid w:val="00C24F7B"/>
    <w:rsid w:val="00C265BB"/>
    <w:rsid w:val="00C331E8"/>
    <w:rsid w:val="00C34C66"/>
    <w:rsid w:val="00C357B5"/>
    <w:rsid w:val="00C41852"/>
    <w:rsid w:val="00C420E8"/>
    <w:rsid w:val="00C42BE1"/>
    <w:rsid w:val="00C4413D"/>
    <w:rsid w:val="00C47CCF"/>
    <w:rsid w:val="00C512F6"/>
    <w:rsid w:val="00C5468B"/>
    <w:rsid w:val="00C654B1"/>
    <w:rsid w:val="00C728E9"/>
    <w:rsid w:val="00C735D0"/>
    <w:rsid w:val="00C80CF9"/>
    <w:rsid w:val="00C8252F"/>
    <w:rsid w:val="00C8296C"/>
    <w:rsid w:val="00C82FDC"/>
    <w:rsid w:val="00C83677"/>
    <w:rsid w:val="00C90B1D"/>
    <w:rsid w:val="00C9217D"/>
    <w:rsid w:val="00C92AB6"/>
    <w:rsid w:val="00C933CB"/>
    <w:rsid w:val="00C935EA"/>
    <w:rsid w:val="00C96661"/>
    <w:rsid w:val="00C979CE"/>
    <w:rsid w:val="00CA5055"/>
    <w:rsid w:val="00CA69DA"/>
    <w:rsid w:val="00CB16B8"/>
    <w:rsid w:val="00CB2A44"/>
    <w:rsid w:val="00CB3365"/>
    <w:rsid w:val="00CB52FA"/>
    <w:rsid w:val="00CB6550"/>
    <w:rsid w:val="00CB7AB0"/>
    <w:rsid w:val="00CC2C7C"/>
    <w:rsid w:val="00CC4EB6"/>
    <w:rsid w:val="00CC675A"/>
    <w:rsid w:val="00CD00BD"/>
    <w:rsid w:val="00CD05A9"/>
    <w:rsid w:val="00CD2791"/>
    <w:rsid w:val="00CD2EF3"/>
    <w:rsid w:val="00CD31B6"/>
    <w:rsid w:val="00CD5994"/>
    <w:rsid w:val="00CD76C9"/>
    <w:rsid w:val="00CD7F2E"/>
    <w:rsid w:val="00CE0375"/>
    <w:rsid w:val="00CE1B87"/>
    <w:rsid w:val="00CE4282"/>
    <w:rsid w:val="00CE4459"/>
    <w:rsid w:val="00CE4681"/>
    <w:rsid w:val="00CE554D"/>
    <w:rsid w:val="00CE6484"/>
    <w:rsid w:val="00CE6593"/>
    <w:rsid w:val="00CE68D5"/>
    <w:rsid w:val="00CF0C6E"/>
    <w:rsid w:val="00CF2A2F"/>
    <w:rsid w:val="00CF5EF8"/>
    <w:rsid w:val="00CF7CC1"/>
    <w:rsid w:val="00D03ED4"/>
    <w:rsid w:val="00D07489"/>
    <w:rsid w:val="00D0761E"/>
    <w:rsid w:val="00D07EB2"/>
    <w:rsid w:val="00D1077E"/>
    <w:rsid w:val="00D11968"/>
    <w:rsid w:val="00D14AEF"/>
    <w:rsid w:val="00D20A8C"/>
    <w:rsid w:val="00D210DB"/>
    <w:rsid w:val="00D2420A"/>
    <w:rsid w:val="00D308F3"/>
    <w:rsid w:val="00D32F53"/>
    <w:rsid w:val="00D33F3A"/>
    <w:rsid w:val="00D4357C"/>
    <w:rsid w:val="00D45206"/>
    <w:rsid w:val="00D47EA0"/>
    <w:rsid w:val="00D50E7A"/>
    <w:rsid w:val="00D51E03"/>
    <w:rsid w:val="00D52333"/>
    <w:rsid w:val="00D5274E"/>
    <w:rsid w:val="00D554A8"/>
    <w:rsid w:val="00D55570"/>
    <w:rsid w:val="00D56488"/>
    <w:rsid w:val="00D57387"/>
    <w:rsid w:val="00D57A98"/>
    <w:rsid w:val="00D60188"/>
    <w:rsid w:val="00D60252"/>
    <w:rsid w:val="00D6223C"/>
    <w:rsid w:val="00D62B7C"/>
    <w:rsid w:val="00D70D3D"/>
    <w:rsid w:val="00D765E4"/>
    <w:rsid w:val="00D76EB3"/>
    <w:rsid w:val="00D77944"/>
    <w:rsid w:val="00D80D4B"/>
    <w:rsid w:val="00D815B3"/>
    <w:rsid w:val="00D82F23"/>
    <w:rsid w:val="00D86987"/>
    <w:rsid w:val="00D91C51"/>
    <w:rsid w:val="00D91E5D"/>
    <w:rsid w:val="00D92135"/>
    <w:rsid w:val="00D94A79"/>
    <w:rsid w:val="00DA15F2"/>
    <w:rsid w:val="00DA1AA1"/>
    <w:rsid w:val="00DA23ED"/>
    <w:rsid w:val="00DA32EC"/>
    <w:rsid w:val="00DA3939"/>
    <w:rsid w:val="00DA3E58"/>
    <w:rsid w:val="00DA6815"/>
    <w:rsid w:val="00DA7CAA"/>
    <w:rsid w:val="00DB323D"/>
    <w:rsid w:val="00DC14D6"/>
    <w:rsid w:val="00DC40D5"/>
    <w:rsid w:val="00DD0A9A"/>
    <w:rsid w:val="00DD7B40"/>
    <w:rsid w:val="00DE1672"/>
    <w:rsid w:val="00DE3D1D"/>
    <w:rsid w:val="00DE51CB"/>
    <w:rsid w:val="00DE5918"/>
    <w:rsid w:val="00DE7D42"/>
    <w:rsid w:val="00DF2DAC"/>
    <w:rsid w:val="00DF3E26"/>
    <w:rsid w:val="00DF46F4"/>
    <w:rsid w:val="00DF5894"/>
    <w:rsid w:val="00DF6F24"/>
    <w:rsid w:val="00E037E8"/>
    <w:rsid w:val="00E043A1"/>
    <w:rsid w:val="00E04FED"/>
    <w:rsid w:val="00E0513C"/>
    <w:rsid w:val="00E06398"/>
    <w:rsid w:val="00E126B5"/>
    <w:rsid w:val="00E129CB"/>
    <w:rsid w:val="00E12F3F"/>
    <w:rsid w:val="00E1649D"/>
    <w:rsid w:val="00E16B6C"/>
    <w:rsid w:val="00E17009"/>
    <w:rsid w:val="00E216DE"/>
    <w:rsid w:val="00E237EA"/>
    <w:rsid w:val="00E26548"/>
    <w:rsid w:val="00E26819"/>
    <w:rsid w:val="00E26C79"/>
    <w:rsid w:val="00E27E45"/>
    <w:rsid w:val="00E32923"/>
    <w:rsid w:val="00E32A96"/>
    <w:rsid w:val="00E3338E"/>
    <w:rsid w:val="00E357FC"/>
    <w:rsid w:val="00E4173A"/>
    <w:rsid w:val="00E418D1"/>
    <w:rsid w:val="00E41914"/>
    <w:rsid w:val="00E41DEE"/>
    <w:rsid w:val="00E432A8"/>
    <w:rsid w:val="00E43D9C"/>
    <w:rsid w:val="00E44675"/>
    <w:rsid w:val="00E460BA"/>
    <w:rsid w:val="00E46537"/>
    <w:rsid w:val="00E50B60"/>
    <w:rsid w:val="00E5112C"/>
    <w:rsid w:val="00E55284"/>
    <w:rsid w:val="00E5613C"/>
    <w:rsid w:val="00E56D9D"/>
    <w:rsid w:val="00E572A1"/>
    <w:rsid w:val="00E57E32"/>
    <w:rsid w:val="00E61C99"/>
    <w:rsid w:val="00E62F9F"/>
    <w:rsid w:val="00E64D57"/>
    <w:rsid w:val="00E65F77"/>
    <w:rsid w:val="00E663FF"/>
    <w:rsid w:val="00E66A77"/>
    <w:rsid w:val="00E7198C"/>
    <w:rsid w:val="00E736FC"/>
    <w:rsid w:val="00E73B4E"/>
    <w:rsid w:val="00E770D7"/>
    <w:rsid w:val="00E77B1D"/>
    <w:rsid w:val="00E80B75"/>
    <w:rsid w:val="00E83BE1"/>
    <w:rsid w:val="00E85757"/>
    <w:rsid w:val="00E85FCD"/>
    <w:rsid w:val="00E86813"/>
    <w:rsid w:val="00E87A04"/>
    <w:rsid w:val="00E9215B"/>
    <w:rsid w:val="00E96D8F"/>
    <w:rsid w:val="00E97D65"/>
    <w:rsid w:val="00EA1875"/>
    <w:rsid w:val="00EA52A5"/>
    <w:rsid w:val="00EB036E"/>
    <w:rsid w:val="00EB2EE9"/>
    <w:rsid w:val="00EB3837"/>
    <w:rsid w:val="00EB74FA"/>
    <w:rsid w:val="00EC1DE1"/>
    <w:rsid w:val="00EC2A33"/>
    <w:rsid w:val="00EC2FD1"/>
    <w:rsid w:val="00EC4DEC"/>
    <w:rsid w:val="00EC6043"/>
    <w:rsid w:val="00EC741D"/>
    <w:rsid w:val="00EC7936"/>
    <w:rsid w:val="00ED4257"/>
    <w:rsid w:val="00ED5096"/>
    <w:rsid w:val="00ED6889"/>
    <w:rsid w:val="00ED70AC"/>
    <w:rsid w:val="00EE01EB"/>
    <w:rsid w:val="00EE37F4"/>
    <w:rsid w:val="00EF06E9"/>
    <w:rsid w:val="00EF2647"/>
    <w:rsid w:val="00EF3F31"/>
    <w:rsid w:val="00EF412A"/>
    <w:rsid w:val="00EF4A7F"/>
    <w:rsid w:val="00EF5508"/>
    <w:rsid w:val="00EF7230"/>
    <w:rsid w:val="00EF745E"/>
    <w:rsid w:val="00EF752E"/>
    <w:rsid w:val="00F0012F"/>
    <w:rsid w:val="00F00406"/>
    <w:rsid w:val="00F00E2C"/>
    <w:rsid w:val="00F04312"/>
    <w:rsid w:val="00F04558"/>
    <w:rsid w:val="00F048A2"/>
    <w:rsid w:val="00F05509"/>
    <w:rsid w:val="00F0574F"/>
    <w:rsid w:val="00F077F5"/>
    <w:rsid w:val="00F11BAB"/>
    <w:rsid w:val="00F123DE"/>
    <w:rsid w:val="00F143AC"/>
    <w:rsid w:val="00F160D6"/>
    <w:rsid w:val="00F16308"/>
    <w:rsid w:val="00F16E3D"/>
    <w:rsid w:val="00F17BE3"/>
    <w:rsid w:val="00F20B99"/>
    <w:rsid w:val="00F224C6"/>
    <w:rsid w:val="00F25450"/>
    <w:rsid w:val="00F25F60"/>
    <w:rsid w:val="00F264AF"/>
    <w:rsid w:val="00F27687"/>
    <w:rsid w:val="00F277ED"/>
    <w:rsid w:val="00F27833"/>
    <w:rsid w:val="00F30AF4"/>
    <w:rsid w:val="00F36237"/>
    <w:rsid w:val="00F36293"/>
    <w:rsid w:val="00F36A19"/>
    <w:rsid w:val="00F400F6"/>
    <w:rsid w:val="00F40AC2"/>
    <w:rsid w:val="00F412F6"/>
    <w:rsid w:val="00F4236B"/>
    <w:rsid w:val="00F43CBC"/>
    <w:rsid w:val="00F45F53"/>
    <w:rsid w:val="00F549E6"/>
    <w:rsid w:val="00F57A53"/>
    <w:rsid w:val="00F6089E"/>
    <w:rsid w:val="00F64379"/>
    <w:rsid w:val="00F64F7F"/>
    <w:rsid w:val="00F659E4"/>
    <w:rsid w:val="00F667CD"/>
    <w:rsid w:val="00F672D2"/>
    <w:rsid w:val="00F71E34"/>
    <w:rsid w:val="00F83DEF"/>
    <w:rsid w:val="00F867CA"/>
    <w:rsid w:val="00F9094B"/>
    <w:rsid w:val="00F90A52"/>
    <w:rsid w:val="00F91C99"/>
    <w:rsid w:val="00F94E60"/>
    <w:rsid w:val="00F952ED"/>
    <w:rsid w:val="00F9764F"/>
    <w:rsid w:val="00FA26A3"/>
    <w:rsid w:val="00FA3686"/>
    <w:rsid w:val="00FA3F4F"/>
    <w:rsid w:val="00FA5B90"/>
    <w:rsid w:val="00FB1576"/>
    <w:rsid w:val="00FB21A3"/>
    <w:rsid w:val="00FB2E42"/>
    <w:rsid w:val="00FB3364"/>
    <w:rsid w:val="00FB3D4E"/>
    <w:rsid w:val="00FB5C1B"/>
    <w:rsid w:val="00FC21E1"/>
    <w:rsid w:val="00FC2FF9"/>
    <w:rsid w:val="00FC4366"/>
    <w:rsid w:val="00FD0417"/>
    <w:rsid w:val="00FD1C8B"/>
    <w:rsid w:val="00FD2E16"/>
    <w:rsid w:val="00FD3B7A"/>
    <w:rsid w:val="00FD41AD"/>
    <w:rsid w:val="00FD5BB6"/>
    <w:rsid w:val="00FE0AEE"/>
    <w:rsid w:val="00FE2A83"/>
    <w:rsid w:val="00FE2B98"/>
    <w:rsid w:val="00FE4E01"/>
    <w:rsid w:val="00FE62AB"/>
    <w:rsid w:val="00FE62C1"/>
    <w:rsid w:val="00FE74DE"/>
    <w:rsid w:val="00FF3353"/>
    <w:rsid w:val="00FF4543"/>
    <w:rsid w:val="00FF578C"/>
    <w:rsid w:val="00FF76A6"/>
    <w:rsid w:val="03B95FD5"/>
    <w:rsid w:val="04F5B024"/>
    <w:rsid w:val="05E0EE19"/>
    <w:rsid w:val="063E1146"/>
    <w:rsid w:val="08EB2CB2"/>
    <w:rsid w:val="08F73D85"/>
    <w:rsid w:val="0A5BF7CF"/>
    <w:rsid w:val="0A6F1BCF"/>
    <w:rsid w:val="0AC6645C"/>
    <w:rsid w:val="0C41B74D"/>
    <w:rsid w:val="0C6EB4CF"/>
    <w:rsid w:val="0C86AE3C"/>
    <w:rsid w:val="0E488BB3"/>
    <w:rsid w:val="0F27E10E"/>
    <w:rsid w:val="0F745FE1"/>
    <w:rsid w:val="1064315D"/>
    <w:rsid w:val="1219F369"/>
    <w:rsid w:val="13294636"/>
    <w:rsid w:val="15C1905E"/>
    <w:rsid w:val="17A44FEC"/>
    <w:rsid w:val="180D5BB3"/>
    <w:rsid w:val="180EBC79"/>
    <w:rsid w:val="18C44713"/>
    <w:rsid w:val="1A607C1B"/>
    <w:rsid w:val="1DAC897A"/>
    <w:rsid w:val="1F42CA35"/>
    <w:rsid w:val="20D02246"/>
    <w:rsid w:val="223F8C9D"/>
    <w:rsid w:val="24EA71CC"/>
    <w:rsid w:val="2856EF88"/>
    <w:rsid w:val="29330420"/>
    <w:rsid w:val="2AF4E197"/>
    <w:rsid w:val="2C65ACB4"/>
    <w:rsid w:val="2DEA1C1B"/>
    <w:rsid w:val="2E187A63"/>
    <w:rsid w:val="2F93CD54"/>
    <w:rsid w:val="2F9EAB0B"/>
    <w:rsid w:val="32C675E8"/>
    <w:rsid w:val="33B64764"/>
    <w:rsid w:val="34FEA886"/>
    <w:rsid w:val="35271281"/>
    <w:rsid w:val="356C0970"/>
    <w:rsid w:val="37B7D4C5"/>
    <w:rsid w:val="388230A3"/>
    <w:rsid w:val="39AE04D1"/>
    <w:rsid w:val="3FAF8E59"/>
    <w:rsid w:val="40FE9F81"/>
    <w:rsid w:val="4294E03C"/>
    <w:rsid w:val="4422384D"/>
    <w:rsid w:val="44494182"/>
    <w:rsid w:val="44A99675"/>
    <w:rsid w:val="46817420"/>
    <w:rsid w:val="47CF4455"/>
    <w:rsid w:val="4B75C75A"/>
    <w:rsid w:val="4C851A27"/>
    <w:rsid w:val="4DB581DC"/>
    <w:rsid w:val="4E46F79E"/>
    <w:rsid w:val="511CB0D1"/>
    <w:rsid w:val="516A906A"/>
    <w:rsid w:val="56CF774F"/>
    <w:rsid w:val="589E9E26"/>
    <w:rsid w:val="58BE1F77"/>
    <w:rsid w:val="5C4B7E91"/>
    <w:rsid w:val="5CD480FA"/>
    <w:rsid w:val="5DAE1D8E"/>
    <w:rsid w:val="5F90DD1C"/>
    <w:rsid w:val="61DB14DA"/>
    <w:rsid w:val="62A86515"/>
    <w:rsid w:val="6450B588"/>
    <w:rsid w:val="6474B569"/>
    <w:rsid w:val="64B0D045"/>
    <w:rsid w:val="6507A0E8"/>
    <w:rsid w:val="68EFA145"/>
    <w:rsid w:val="69D38A27"/>
    <w:rsid w:val="6C2249D9"/>
    <w:rsid w:val="710797E3"/>
    <w:rsid w:val="7113A8B6"/>
    <w:rsid w:val="715EC6A4"/>
    <w:rsid w:val="7309D8C2"/>
    <w:rsid w:val="73B7DB78"/>
    <w:rsid w:val="74BB45AB"/>
    <w:rsid w:val="772A5BEA"/>
    <w:rsid w:val="7A218D56"/>
    <w:rsid w:val="7A5A7372"/>
    <w:rsid w:val="7A623957"/>
    <w:rsid w:val="7BF0B42D"/>
    <w:rsid w:val="7D993771"/>
    <w:rsid w:val="7E4FF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F8E59"/>
  <w15:docId w15:val="{4C63038F-FC41-420B-8087-B3A3A9F8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48"/>
  </w:style>
  <w:style w:type="paragraph" w:styleId="Heading1">
    <w:name w:val="heading 1"/>
    <w:basedOn w:val="Normal"/>
    <w:next w:val="Normal"/>
    <w:link w:val="Heading1Char"/>
    <w:uiPriority w:val="9"/>
    <w:qFormat/>
    <w:rsid w:val="00423234"/>
    <w:pPr>
      <w:keepNext/>
      <w:keepLines/>
      <w:numPr>
        <w:numId w:val="3"/>
      </w:numPr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188"/>
    <w:pPr>
      <w:keepNext/>
      <w:keepLines/>
      <w:numPr>
        <w:numId w:val="4"/>
      </w:numPr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18C"/>
    <w:pPr>
      <w:keepNext/>
      <w:keepLines/>
      <w:numPr>
        <w:numId w:val="5"/>
      </w:numPr>
      <w:spacing w:before="40" w:after="0"/>
      <w:outlineLvl w:val="2"/>
    </w:pPr>
    <w:rPr>
      <w:rFonts w:ascii="Arial" w:eastAsiaTheme="majorEastAsia" w:hAnsi="Arial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リスト段落,Plan,Fo"/>
    <w:basedOn w:val="Headline1"/>
    <w:link w:val="ListParagraphChar"/>
    <w:uiPriority w:val="34"/>
    <w:qFormat/>
    <w:rsid w:val="00A04710"/>
    <w:pPr>
      <w:numPr>
        <w:numId w:val="1"/>
      </w:numPr>
      <w:spacing w:line="256" w:lineRule="auto"/>
      <w:contextualSpacing/>
    </w:pPr>
    <w:rPr>
      <w:rFonts w:eastAsiaTheme="minorEastAsia"/>
      <w:b w:val="0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29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nhideWhenUsed/>
    <w:rsid w:val="00253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F33"/>
  </w:style>
  <w:style w:type="paragraph" w:styleId="Footer">
    <w:name w:val="footer"/>
    <w:basedOn w:val="Normal"/>
    <w:link w:val="FooterChar"/>
    <w:uiPriority w:val="99"/>
    <w:unhideWhenUsed/>
    <w:rsid w:val="00253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F33"/>
  </w:style>
  <w:style w:type="paragraph" w:styleId="CommentText">
    <w:name w:val="annotation text"/>
    <w:basedOn w:val="Normal"/>
    <w:link w:val="CommentTextChar"/>
    <w:semiHidden/>
    <w:unhideWhenUsed/>
    <w:rsid w:val="00466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B04"/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466B0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0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09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0A0C"/>
    <w:pPr>
      <w:spacing w:after="0" w:line="240" w:lineRule="auto"/>
    </w:p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basedOn w:val="DefaultParagraphFont"/>
    <w:link w:val="ListParagraph"/>
    <w:uiPriority w:val="34"/>
    <w:qFormat/>
    <w:locked/>
    <w:rsid w:val="00A04710"/>
    <w:rPr>
      <w:rFonts w:ascii="Arial" w:eastAsiaTheme="minorEastAsia" w:hAnsi="Arial" w:cs="Arial"/>
      <w:bCs/>
      <w:u w:val="single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423234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23B1A"/>
    <w:pPr>
      <w:outlineLvl w:val="9"/>
    </w:pPr>
  </w:style>
  <w:style w:type="paragraph" w:customStyle="1" w:styleId="Headline1">
    <w:name w:val="Headline 1"/>
    <w:basedOn w:val="Normal"/>
    <w:link w:val="Headline1Char"/>
    <w:qFormat/>
    <w:rsid w:val="004B138D"/>
    <w:pPr>
      <w:numPr>
        <w:numId w:val="2"/>
      </w:numPr>
    </w:pPr>
    <w:rPr>
      <w:rFonts w:ascii="Arial" w:hAnsi="Arial" w:cs="Arial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60188"/>
    <w:rPr>
      <w:rFonts w:ascii="Arial" w:eastAsiaTheme="majorEastAsia" w:hAnsi="Arial" w:cstheme="majorBidi"/>
      <w:b/>
      <w:color w:val="000000" w:themeColor="text1"/>
      <w:szCs w:val="26"/>
      <w:u w:val="single"/>
    </w:rPr>
  </w:style>
  <w:style w:type="character" w:customStyle="1" w:styleId="Headline1Char">
    <w:name w:val="Headline 1 Char"/>
    <w:basedOn w:val="DefaultParagraphFont"/>
    <w:link w:val="Headline1"/>
    <w:rsid w:val="004B138D"/>
    <w:rPr>
      <w:rFonts w:ascii="Arial" w:hAnsi="Arial" w:cs="Arial"/>
      <w:b/>
      <w:bCs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723CF5"/>
    <w:pPr>
      <w:tabs>
        <w:tab w:val="left" w:pos="660"/>
        <w:tab w:val="right" w:leader="dot" w:pos="9350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6061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02EF0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723CF5"/>
    <w:pPr>
      <w:tabs>
        <w:tab w:val="left" w:pos="880"/>
        <w:tab w:val="right" w:leader="dot" w:pos="9350"/>
      </w:tabs>
      <w:spacing w:after="100"/>
      <w:ind w:left="440"/>
    </w:pPr>
    <w:rPr>
      <w:rFonts w:eastAsiaTheme="minorEastAsia" w:cs="Times New Roman"/>
    </w:rPr>
  </w:style>
  <w:style w:type="paragraph" w:customStyle="1" w:styleId="paragraph">
    <w:name w:val="paragraph"/>
    <w:basedOn w:val="Normal"/>
    <w:rsid w:val="0023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23025A"/>
  </w:style>
  <w:style w:type="character" w:customStyle="1" w:styleId="eop">
    <w:name w:val="eop"/>
    <w:basedOn w:val="DefaultParagraphFont"/>
    <w:rsid w:val="0023025A"/>
  </w:style>
  <w:style w:type="table" w:styleId="TableGrid">
    <w:name w:val="Table Grid"/>
    <w:basedOn w:val="TableNormal"/>
    <w:uiPriority w:val="39"/>
    <w:rsid w:val="0023025A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0218C"/>
    <w:rPr>
      <w:rFonts w:ascii="Arial" w:eastAsiaTheme="majorEastAsia" w:hAnsi="Arial" w:cstheme="majorBidi"/>
      <w:b/>
      <w:color w:val="000000" w:themeColor="text1"/>
      <w:szCs w:val="24"/>
    </w:rPr>
  </w:style>
  <w:style w:type="paragraph" w:styleId="BodyText2">
    <w:name w:val="Body Text 2"/>
    <w:basedOn w:val="Normal"/>
    <w:link w:val="BodyText2Char"/>
    <w:rsid w:val="00821B4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821B49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72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72D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72D0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72A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3A1"/>
    <w:rPr>
      <w:rFonts w:ascii="Tahoma" w:hAnsi="Tahoma" w:cs="Tahoma"/>
      <w:sz w:val="16"/>
      <w:szCs w:val="16"/>
    </w:rPr>
  </w:style>
  <w:style w:type="character" w:customStyle="1" w:styleId="viiyi">
    <w:name w:val="viiyi"/>
    <w:basedOn w:val="DefaultParagraphFont"/>
    <w:rsid w:val="00692FA8"/>
  </w:style>
  <w:style w:type="character" w:customStyle="1" w:styleId="q4iawc">
    <w:name w:val="q4iawc"/>
    <w:basedOn w:val="DefaultParagraphFont"/>
    <w:rsid w:val="00692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7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559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ord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rporate.ford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FordNewsEurope" TargetMode="External"/><Relationship Id="rId3" Type="http://schemas.openxmlformats.org/officeDocument/2006/relationships/hyperlink" Target="http://www.youtube.com/FordNewsEurope" TargetMode="External"/><Relationship Id="rId7" Type="http://schemas.openxmlformats.org/officeDocument/2006/relationships/hyperlink" Target="http://www.twitter.com/FordNews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youtube.com/fordnewseurope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twitter.com/fordnewseurope" TargetMode="External"/><Relationship Id="rId4" Type="http://schemas.openxmlformats.org/officeDocument/2006/relationships/hyperlink" Target="http://www.youtube.com/FordNewsEurope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ef8bd3-7887-4cd6-9c08-ad024c188179">
      <UserInfo>
        <DisplayName>Schachermeier, Elvira (E.)</DisplayName>
        <AccountId>100</AccountId>
        <AccountType/>
      </UserInfo>
      <UserInfo>
        <DisplayName>Bernardes, Rella (R.N.)</DisplayName>
        <AccountId>13</AccountId>
        <AccountType/>
      </UserInfo>
      <UserInfo>
        <DisplayName>Mundolf, Ute (U.A.)</DisplayName>
        <AccountId>53</AccountId>
        <AccountType/>
      </UserInfo>
      <UserInfo>
        <DisplayName>Baumann, Michael (M.)</DisplayName>
        <AccountId>18</AccountId>
        <AccountType/>
      </UserInfo>
      <UserInfo>
        <DisplayName>Loewer, Philipp (P.)</DisplayName>
        <AccountId>116</AccountId>
        <AccountType/>
      </UserInfo>
      <UserInfo>
        <DisplayName>Del Rey, Cristina (C.)</DisplayName>
        <AccountId>123</AccountId>
        <AccountType/>
      </UserInfo>
      <UserInfo>
        <DisplayName>Nick Reading</DisplayName>
        <AccountId>104</AccountId>
        <AccountType/>
      </UserInfo>
      <UserInfo>
        <DisplayName>Dorenkamp, Ragah (R.)</DisplayName>
        <AccountId>89</AccountId>
        <AccountType/>
      </UserInfo>
      <UserInfo>
        <DisplayName>Ward, Jay (J.)</DisplayName>
        <AccountId>21</AccountId>
        <AccountType/>
      </UserInfo>
      <UserInfo>
        <DisplayName>Jones, Dan (D.)</DisplayName>
        <AccountId>25</AccountId>
        <AccountType/>
      </UserInfo>
      <UserInfo>
        <DisplayName>Caba, Ralph P (.)</DisplayName>
        <AccountId>22</AccountId>
        <AccountType/>
      </UserInfo>
      <UserInfo>
        <DisplayName>Eis, Volker (V.)</DisplayName>
        <AccountId>14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CF5322CA0AE4CBE1819FDF95D935A" ma:contentTypeVersion="6" ma:contentTypeDescription="Create a new document." ma:contentTypeScope="" ma:versionID="dc694afdcdbf42e28fe7a26732c059bb">
  <xsd:schema xmlns:xsd="http://www.w3.org/2001/XMLSchema" xmlns:xs="http://www.w3.org/2001/XMLSchema" xmlns:p="http://schemas.microsoft.com/office/2006/metadata/properties" xmlns:ns2="f822e7aa-10ea-4124-b319-e07b872b010e" xmlns:ns3="26ef8bd3-7887-4cd6-9c08-ad024c188179" targetNamespace="http://schemas.microsoft.com/office/2006/metadata/properties" ma:root="true" ma:fieldsID="4ccd9752c85e6700dc9892ace4d7a7ef" ns2:_="" ns3:_="">
    <xsd:import namespace="f822e7aa-10ea-4124-b319-e07b872b010e"/>
    <xsd:import namespace="26ef8bd3-7887-4cd6-9c08-ad024c188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2e7aa-10ea-4124-b319-e07b872b0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f8bd3-7887-4cd6-9c08-ad024c188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1C2FC-243B-4DE8-802F-EE6CA693D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0506B-380F-4DE7-A35A-32D7EE417610}">
  <ds:schemaRefs>
    <ds:schemaRef ds:uri="http://schemas.microsoft.com/office/2006/metadata/properties"/>
    <ds:schemaRef ds:uri="http://schemas.microsoft.com/office/infopath/2007/PartnerControls"/>
    <ds:schemaRef ds:uri="26ef8bd3-7887-4cd6-9c08-ad024c188179"/>
  </ds:schemaRefs>
</ds:datastoreItem>
</file>

<file path=customXml/itemProps3.xml><?xml version="1.0" encoding="utf-8"?>
<ds:datastoreItem xmlns:ds="http://schemas.openxmlformats.org/officeDocument/2006/customXml" ds:itemID="{2E0D9617-257D-4EAD-9DEF-93D7C4D30F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9272C5-5B4B-4DF5-AEE4-C6F995C7A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2e7aa-10ea-4124-b319-e07b872b010e"/>
    <ds:schemaRef ds:uri="26ef8bd3-7887-4cd6-9c08-ad024c188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911</Words>
  <Characters>6290</Characters>
  <Application>Microsoft Office Word</Application>
  <DocSecurity>0</DocSecurity>
  <Lines>52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7187</CharactersWithSpaces>
  <SharedDoc>false</SharedDoc>
  <HLinks>
    <vt:vector size="36" baseType="variant">
      <vt:variant>
        <vt:i4>4522083</vt:i4>
      </vt:variant>
      <vt:variant>
        <vt:i4>9</vt:i4>
      </vt:variant>
      <vt:variant>
        <vt:i4>0</vt:i4>
      </vt:variant>
      <vt:variant>
        <vt:i4>5</vt:i4>
      </vt:variant>
      <vt:variant>
        <vt:lpwstr>mailto:rcaba@ford.com</vt:lpwstr>
      </vt:variant>
      <vt:variant>
        <vt:lpwstr/>
      </vt:variant>
      <vt:variant>
        <vt:i4>3801103</vt:i4>
      </vt:variant>
      <vt:variant>
        <vt:i4>6</vt:i4>
      </vt:variant>
      <vt:variant>
        <vt:i4>0</vt:i4>
      </vt:variant>
      <vt:variant>
        <vt:i4>5</vt:i4>
      </vt:variant>
      <vt:variant>
        <vt:lpwstr>mailto:cdelrey@ford.com</vt:lpwstr>
      </vt:variant>
      <vt:variant>
        <vt:lpwstr/>
      </vt:variant>
      <vt:variant>
        <vt:i4>2621520</vt:i4>
      </vt:variant>
      <vt:variant>
        <vt:i4>3</vt:i4>
      </vt:variant>
      <vt:variant>
        <vt:i4>0</vt:i4>
      </vt:variant>
      <vt:variant>
        <vt:i4>5</vt:i4>
      </vt:variant>
      <vt:variant>
        <vt:lpwstr>mailto:mbauman9@ford.com</vt:lpwstr>
      </vt:variant>
      <vt:variant>
        <vt:lpwstr/>
      </vt:variant>
      <vt:variant>
        <vt:i4>6</vt:i4>
      </vt:variant>
      <vt:variant>
        <vt:i4>0</vt:i4>
      </vt:variant>
      <vt:variant>
        <vt:i4>0</vt:i4>
      </vt:variant>
      <vt:variant>
        <vt:i4>5</vt:i4>
      </vt:variant>
      <vt:variant>
        <vt:lpwstr>https://media.ford.com/content/fordmedia/fna/us/en/news/2022/03/02/ford-accelerating-transformation.html</vt:lpwstr>
      </vt:variant>
      <vt:variant>
        <vt:lpwstr/>
      </vt:variant>
      <vt:variant>
        <vt:i4>5505119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Reading</dc:creator>
  <cp:lastModifiedBy>Gyorke, Orsolya (O.)</cp:lastModifiedBy>
  <cp:revision>2</cp:revision>
  <dcterms:created xsi:type="dcterms:W3CDTF">2022-06-22T20:53:00Z</dcterms:created>
  <dcterms:modified xsi:type="dcterms:W3CDTF">2022-06-22T20:53:00Z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0x01010023ACF5322CA0AE4CBE1819FDF95D935A</vt:lpwstr>
  </property>
  <property fmtid="{D5CDD505-2E9C-101B-9397-08002B2CF9AE}" pid="3" name="MediaServiceImageTags">
    <vt:lpwstr/>
  </property>
  <property fmtid="{D5CDD505-2E9C-101B-9397-08002B2CF9AE}" pid="4" name="MSIP_Label_b0d5c4f4-7a29-4385-b7a5-afbe2154ae6f_Enabled">
    <vt:lpwstr>true</vt:lpwstr>
  </property>
  <property fmtid="{D5CDD505-2E9C-101B-9397-08002B2CF9AE}" pid="5" name="MSIP_Label_b0d5c4f4-7a29-4385-b7a5-afbe2154ae6f_SetDate">
    <vt:lpwstr>2022-06-08T09:05:06Z</vt:lpwstr>
  </property>
  <property fmtid="{D5CDD505-2E9C-101B-9397-08002B2CF9AE}" pid="6" name="MSIP_Label_b0d5c4f4-7a29-4385-b7a5-afbe2154ae6f_Method">
    <vt:lpwstr>Standard</vt:lpwstr>
  </property>
  <property fmtid="{D5CDD505-2E9C-101B-9397-08002B2CF9AE}" pid="7" name="MSIP_Label_b0d5c4f4-7a29-4385-b7a5-afbe2154ae6f_Name">
    <vt:lpwstr>Confidential</vt:lpwstr>
  </property>
  <property fmtid="{D5CDD505-2E9C-101B-9397-08002B2CF9AE}" pid="8" name="MSIP_Label_b0d5c4f4-7a29-4385-b7a5-afbe2154ae6f_SiteId">
    <vt:lpwstr>2dfb2f0b-4d21-4268-9559-72926144c918</vt:lpwstr>
  </property>
  <property fmtid="{D5CDD505-2E9C-101B-9397-08002B2CF9AE}" pid="9" name="MSIP_Label_b0d5c4f4-7a29-4385-b7a5-afbe2154ae6f_ActionId">
    <vt:lpwstr>dda7c588-cd3a-41a5-98e9-51dc7af87d43</vt:lpwstr>
  </property>
  <property fmtid="{D5CDD505-2E9C-101B-9397-08002B2CF9AE}" pid="10" name="MSIP_Label_b0d5c4f4-7a29-4385-b7a5-afbe2154ae6f_ContentBits">
    <vt:lpwstr>0</vt:lpwstr>
  </property>
  <property fmtid="{D5CDD505-2E9C-101B-9397-08002B2CF9AE}" pid="11" name="bcgClassification">
    <vt:lpwstr>bcgConfidential</vt:lpwstr>
  </property>
</Properties>
</file>