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ABDAE" w14:textId="77777777" w:rsidR="007A1F1E" w:rsidRPr="004E12D8" w:rsidRDefault="007A1F1E" w:rsidP="001C4B81">
      <w:pPr>
        <w:spacing w:line="276" w:lineRule="auto"/>
        <w:rPr>
          <w:rFonts w:cs="Arial"/>
          <w:b/>
          <w:sz w:val="32"/>
          <w:szCs w:val="32"/>
        </w:rPr>
      </w:pPr>
      <w:r w:rsidRPr="004E12D8">
        <w:rPr>
          <w:rFonts w:cs="Arial"/>
          <w:b/>
          <w:sz w:val="32"/>
          <w:szCs w:val="32"/>
        </w:rPr>
        <w:t>Pressemitteilung</w:t>
      </w:r>
    </w:p>
    <w:p w14:paraId="373B8292" w14:textId="77777777" w:rsidR="007A1F1E" w:rsidRPr="004E12D8" w:rsidRDefault="007A1F1E" w:rsidP="001C4B81">
      <w:pPr>
        <w:spacing w:line="276" w:lineRule="auto"/>
        <w:rPr>
          <w:rFonts w:cs="Arial"/>
          <w:b/>
          <w:sz w:val="32"/>
          <w:szCs w:val="32"/>
        </w:rPr>
      </w:pPr>
      <w:r w:rsidRPr="004E12D8">
        <w:rPr>
          <w:rFonts w:cs="Arial"/>
          <w:b/>
          <w:sz w:val="32"/>
          <w:szCs w:val="32"/>
        </w:rPr>
        <w:t>Industrielle Biotechnologie Bayern Netzwerk GmbH</w:t>
      </w:r>
    </w:p>
    <w:p w14:paraId="010CE406" w14:textId="77777777" w:rsidR="007A1F1E" w:rsidRPr="00476A5E" w:rsidRDefault="00652EF4" w:rsidP="001C4B81">
      <w:pPr>
        <w:spacing w:line="276" w:lineRule="auto"/>
        <w:rPr>
          <w:rFonts w:cs="Arial"/>
        </w:rPr>
      </w:pPr>
      <w:r w:rsidRPr="00806318">
        <w:rPr>
          <w:rFonts w:cs="Arial"/>
        </w:rPr>
        <w:t>1</w:t>
      </w:r>
      <w:r w:rsidR="001E3932">
        <w:rPr>
          <w:rFonts w:cs="Arial"/>
        </w:rPr>
        <w:t>3</w:t>
      </w:r>
      <w:r w:rsidR="00F87E47" w:rsidRPr="00806318">
        <w:rPr>
          <w:rFonts w:cs="Arial"/>
        </w:rPr>
        <w:t xml:space="preserve">. </w:t>
      </w:r>
      <w:r w:rsidR="001E3932">
        <w:rPr>
          <w:rFonts w:cs="Arial"/>
        </w:rPr>
        <w:t>August</w:t>
      </w:r>
      <w:r w:rsidR="00F87E47" w:rsidRPr="00806318">
        <w:rPr>
          <w:rFonts w:cs="Arial"/>
        </w:rPr>
        <w:t xml:space="preserve"> </w:t>
      </w:r>
      <w:r w:rsidR="006613C4" w:rsidRPr="00806318">
        <w:rPr>
          <w:rFonts w:cs="Arial"/>
        </w:rPr>
        <w:t>201</w:t>
      </w:r>
      <w:r w:rsidR="001E3932">
        <w:rPr>
          <w:rFonts w:cs="Arial"/>
        </w:rPr>
        <w:t>9</w:t>
      </w:r>
    </w:p>
    <w:p w14:paraId="66946A82" w14:textId="77777777" w:rsidR="007A1F1E" w:rsidRPr="00476A5E" w:rsidRDefault="007A1F1E" w:rsidP="001C4B81">
      <w:pPr>
        <w:spacing w:line="276" w:lineRule="auto"/>
        <w:rPr>
          <w:rFonts w:cs="Arial"/>
        </w:rPr>
      </w:pPr>
    </w:p>
    <w:p w14:paraId="66C6DD22" w14:textId="77777777" w:rsidR="000F0255" w:rsidRPr="00021919" w:rsidRDefault="00D03B8D" w:rsidP="00E02B87">
      <w:pPr>
        <w:spacing w:line="360" w:lineRule="auto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Doppelte Netzwerkpower für e</w:t>
      </w:r>
      <w:r w:rsidR="003353F9" w:rsidRPr="00021919">
        <w:rPr>
          <w:rFonts w:cs="Arial"/>
          <w:b/>
          <w:sz w:val="28"/>
          <w:szCs w:val="28"/>
        </w:rPr>
        <w:t>rneuerbare Kohlenstoffquellen</w:t>
      </w:r>
    </w:p>
    <w:p w14:paraId="761E59D5" w14:textId="77777777" w:rsidR="00846E9C" w:rsidRDefault="00E02B87" w:rsidP="001C4B81">
      <w:pPr>
        <w:spacing w:line="276" w:lineRule="auto"/>
        <w:rPr>
          <w:rFonts w:cs="Arial"/>
          <w:b/>
        </w:rPr>
      </w:pPr>
      <w:r>
        <w:rPr>
          <w:rFonts w:cs="Arial"/>
          <w:b/>
        </w:rPr>
        <w:t>Die Netzwerke</w:t>
      </w:r>
      <w:r w:rsidR="00405D84">
        <w:rPr>
          <w:rFonts w:cs="Arial"/>
          <w:b/>
        </w:rPr>
        <w:t xml:space="preserve"> „UseCO</w:t>
      </w:r>
      <w:r w:rsidR="00405D84" w:rsidRPr="00405D84">
        <w:rPr>
          <w:rFonts w:cs="Arial"/>
          <w:b/>
          <w:vertAlign w:val="subscript"/>
        </w:rPr>
        <w:t>2</w:t>
      </w:r>
      <w:r w:rsidR="00405D84">
        <w:rPr>
          <w:rFonts w:cs="Arial"/>
          <w:b/>
        </w:rPr>
        <w:t>“</w:t>
      </w:r>
      <w:r w:rsidR="0071113B">
        <w:rPr>
          <w:rFonts w:cs="Arial"/>
          <w:b/>
        </w:rPr>
        <w:t xml:space="preserve"> </w:t>
      </w:r>
      <w:r w:rsidR="003C0686">
        <w:rPr>
          <w:rFonts w:cs="Arial"/>
          <w:b/>
        </w:rPr>
        <w:t xml:space="preserve">und </w:t>
      </w:r>
      <w:r w:rsidR="003353F9">
        <w:rPr>
          <w:rFonts w:cs="Arial"/>
          <w:b/>
        </w:rPr>
        <w:t>„Waste2Value“</w:t>
      </w:r>
      <w:r w:rsidR="00B75E40">
        <w:rPr>
          <w:rFonts w:cs="Arial"/>
          <w:b/>
        </w:rPr>
        <w:t xml:space="preserve"> </w:t>
      </w:r>
      <w:r w:rsidR="003C0686">
        <w:rPr>
          <w:rFonts w:cs="Arial"/>
          <w:b/>
        </w:rPr>
        <w:t>fusionieren</w:t>
      </w:r>
      <w:r w:rsidR="00EE2A65">
        <w:rPr>
          <w:rFonts w:cs="Arial"/>
          <w:b/>
        </w:rPr>
        <w:t>.</w:t>
      </w:r>
    </w:p>
    <w:p w14:paraId="05694395" w14:textId="77777777" w:rsidR="00D23F0F" w:rsidRDefault="00D23F0F" w:rsidP="001C4B81">
      <w:pPr>
        <w:spacing w:line="276" w:lineRule="auto"/>
        <w:rPr>
          <w:rFonts w:cs="Arial"/>
          <w:b/>
        </w:rPr>
      </w:pPr>
    </w:p>
    <w:p w14:paraId="325260B4" w14:textId="7928FB56" w:rsidR="00E10E2B" w:rsidRDefault="00ED0D90" w:rsidP="001C4B81">
      <w:pPr>
        <w:spacing w:line="276" w:lineRule="auto"/>
        <w:rPr>
          <w:rFonts w:cs="Arial"/>
          <w:b/>
        </w:rPr>
      </w:pPr>
      <w:r>
        <w:rPr>
          <w:noProof/>
        </w:rPr>
        <w:drawing>
          <wp:inline distT="0" distB="0" distL="0" distR="0" wp14:anchorId="7AC52909" wp14:editId="29714320">
            <wp:extent cx="5753735" cy="2648585"/>
            <wp:effectExtent l="0" t="0" r="0" b="0"/>
            <wp:docPr id="1" name="Bild 1" descr="industry color - Foto-Rabe -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dustry color - Foto-Rabe - pixaba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264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54AE5D" w14:textId="77777777" w:rsidR="00E10E2B" w:rsidRPr="00D8667A" w:rsidRDefault="003353F9" w:rsidP="001C4B81">
      <w:pPr>
        <w:spacing w:line="276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Innovative und umweltfreundliche </w:t>
      </w:r>
      <w:r w:rsidR="009108B5">
        <w:rPr>
          <w:rFonts w:cs="Arial"/>
          <w:sz w:val="18"/>
          <w:szCs w:val="18"/>
        </w:rPr>
        <w:t>Fein- und Spezialchemikalien</w:t>
      </w:r>
      <w:r w:rsidR="009108B5" w:rsidRPr="009108B5">
        <w:rPr>
          <w:rFonts w:cs="Arial"/>
          <w:sz w:val="18"/>
          <w:szCs w:val="18"/>
        </w:rPr>
        <w:t xml:space="preserve"> </w:t>
      </w:r>
      <w:r w:rsidR="009108B5">
        <w:rPr>
          <w:rFonts w:cs="Arial"/>
          <w:sz w:val="18"/>
          <w:szCs w:val="18"/>
        </w:rPr>
        <w:t xml:space="preserve">sowie </w:t>
      </w:r>
      <w:r>
        <w:rPr>
          <w:rFonts w:cs="Arial"/>
          <w:sz w:val="18"/>
          <w:szCs w:val="18"/>
        </w:rPr>
        <w:t>Kraftstoffe w</w:t>
      </w:r>
      <w:r w:rsidR="00EE2A65">
        <w:rPr>
          <w:rFonts w:cs="Arial"/>
          <w:sz w:val="18"/>
          <w:szCs w:val="18"/>
        </w:rPr>
        <w:t>e</w:t>
      </w:r>
      <w:r>
        <w:rPr>
          <w:rFonts w:cs="Arial"/>
          <w:sz w:val="18"/>
          <w:szCs w:val="18"/>
        </w:rPr>
        <w:t xml:space="preserve">rden </w:t>
      </w:r>
      <w:r w:rsidR="00D8667A">
        <w:rPr>
          <w:rFonts w:cs="Arial"/>
          <w:sz w:val="18"/>
          <w:szCs w:val="18"/>
        </w:rPr>
        <w:t>im Kooperationsnetzwerk „UseCO</w:t>
      </w:r>
      <w:r w:rsidR="00D8667A" w:rsidRPr="00D8667A">
        <w:rPr>
          <w:rFonts w:cs="Arial"/>
          <w:sz w:val="18"/>
          <w:szCs w:val="18"/>
          <w:vertAlign w:val="subscript"/>
        </w:rPr>
        <w:t>2</w:t>
      </w:r>
      <w:r w:rsidR="00D8667A">
        <w:rPr>
          <w:rFonts w:cs="Arial"/>
          <w:sz w:val="18"/>
          <w:szCs w:val="18"/>
        </w:rPr>
        <w:t xml:space="preserve">“ </w:t>
      </w:r>
      <w:r>
        <w:rPr>
          <w:rFonts w:cs="Arial"/>
          <w:sz w:val="18"/>
          <w:szCs w:val="18"/>
        </w:rPr>
        <w:t>aus dem schädlichen Treibhausgas</w:t>
      </w:r>
      <w:r w:rsidR="00D8667A">
        <w:rPr>
          <w:rFonts w:cs="Arial"/>
          <w:sz w:val="18"/>
          <w:szCs w:val="18"/>
        </w:rPr>
        <w:t xml:space="preserve"> Kohlendioxid </w:t>
      </w:r>
      <w:r>
        <w:rPr>
          <w:rFonts w:cs="Arial"/>
          <w:sz w:val="18"/>
          <w:szCs w:val="18"/>
        </w:rPr>
        <w:t>gewonnen</w:t>
      </w:r>
      <w:r w:rsidR="00D8667A">
        <w:rPr>
          <w:rFonts w:cs="Arial"/>
          <w:sz w:val="18"/>
          <w:szCs w:val="18"/>
        </w:rPr>
        <w:t xml:space="preserve">. </w:t>
      </w:r>
      <w:r w:rsidR="00D8667A" w:rsidRPr="00D8667A">
        <w:rPr>
          <w:rFonts w:cs="Arial"/>
          <w:sz w:val="18"/>
          <w:szCs w:val="18"/>
        </w:rPr>
        <w:t>Bild:</w:t>
      </w:r>
      <w:r w:rsidR="00D8667A">
        <w:rPr>
          <w:rFonts w:cs="Arial"/>
          <w:sz w:val="18"/>
          <w:szCs w:val="18"/>
        </w:rPr>
        <w:t xml:space="preserve"> CC0 Public Domain/pixabay.com</w:t>
      </w:r>
    </w:p>
    <w:p w14:paraId="54B1D883" w14:textId="77777777" w:rsidR="00D8667A" w:rsidRPr="0071113B" w:rsidRDefault="00D8667A" w:rsidP="001C4B81">
      <w:pPr>
        <w:spacing w:line="276" w:lineRule="auto"/>
        <w:rPr>
          <w:rFonts w:cs="Arial"/>
          <w:b/>
        </w:rPr>
      </w:pPr>
    </w:p>
    <w:p w14:paraId="45CBF24E" w14:textId="77777777" w:rsidR="00BB32EE" w:rsidRPr="0070652E" w:rsidRDefault="00075208" w:rsidP="00BB32EE">
      <w:pPr>
        <w:spacing w:line="276" w:lineRule="auto"/>
        <w:rPr>
          <w:rFonts w:cs="Arial"/>
          <w:i/>
          <w:sz w:val="20"/>
        </w:rPr>
      </w:pPr>
      <w:r w:rsidRPr="0070652E">
        <w:rPr>
          <w:rFonts w:cs="Arial"/>
          <w:i/>
          <w:sz w:val="20"/>
        </w:rPr>
        <w:t xml:space="preserve">Martinsried, </w:t>
      </w:r>
      <w:r w:rsidR="00652EF4" w:rsidRPr="0070652E">
        <w:rPr>
          <w:rFonts w:cs="Arial"/>
          <w:i/>
          <w:sz w:val="20"/>
        </w:rPr>
        <w:t>1</w:t>
      </w:r>
      <w:r w:rsidR="004655FD" w:rsidRPr="0070652E">
        <w:rPr>
          <w:rFonts w:cs="Arial"/>
          <w:i/>
          <w:sz w:val="20"/>
        </w:rPr>
        <w:t>3</w:t>
      </w:r>
      <w:r w:rsidRPr="0070652E">
        <w:rPr>
          <w:rFonts w:cs="Arial"/>
          <w:i/>
          <w:sz w:val="20"/>
        </w:rPr>
        <w:t>.</w:t>
      </w:r>
      <w:r w:rsidR="004655FD" w:rsidRPr="0070652E">
        <w:rPr>
          <w:rFonts w:cs="Arial"/>
          <w:i/>
          <w:sz w:val="20"/>
        </w:rPr>
        <w:t>08</w:t>
      </w:r>
      <w:r w:rsidR="00652EF4" w:rsidRPr="0070652E">
        <w:rPr>
          <w:rFonts w:cs="Arial"/>
          <w:i/>
          <w:sz w:val="20"/>
        </w:rPr>
        <w:t>.201</w:t>
      </w:r>
      <w:r w:rsidR="004655FD" w:rsidRPr="0070652E">
        <w:rPr>
          <w:rFonts w:cs="Arial"/>
          <w:i/>
          <w:sz w:val="20"/>
        </w:rPr>
        <w:t>9</w:t>
      </w:r>
      <w:r w:rsidRPr="0070652E">
        <w:rPr>
          <w:rFonts w:cs="Arial"/>
          <w:i/>
          <w:sz w:val="20"/>
        </w:rPr>
        <w:t xml:space="preserve"> –</w:t>
      </w:r>
      <w:r w:rsidR="004655FD" w:rsidRPr="0070652E">
        <w:rPr>
          <w:rFonts w:cs="Arial"/>
          <w:i/>
          <w:sz w:val="20"/>
        </w:rPr>
        <w:t xml:space="preserve"> </w:t>
      </w:r>
      <w:r w:rsidR="003C0686" w:rsidRPr="0070652E">
        <w:rPr>
          <w:rFonts w:cs="Arial"/>
          <w:i/>
          <w:sz w:val="20"/>
        </w:rPr>
        <w:t xml:space="preserve">Für insgesamt drei Jahre förderte das Bundesministerium für Wirtschaft und Energie die </w:t>
      </w:r>
      <w:r w:rsidR="00CD520A">
        <w:rPr>
          <w:rFonts w:cs="Arial"/>
          <w:i/>
          <w:sz w:val="20"/>
        </w:rPr>
        <w:t>Partner</w:t>
      </w:r>
      <w:r w:rsidR="003C0686" w:rsidRPr="0070652E">
        <w:rPr>
          <w:rFonts w:cs="Arial"/>
          <w:i/>
          <w:sz w:val="20"/>
        </w:rPr>
        <w:t xml:space="preserve"> des ZIM-Kooperationsnetzwerks „UseCO</w:t>
      </w:r>
      <w:r w:rsidR="003C0686" w:rsidRPr="0070652E">
        <w:rPr>
          <w:rFonts w:cs="Arial"/>
          <w:i/>
          <w:sz w:val="20"/>
          <w:vertAlign w:val="subscript"/>
        </w:rPr>
        <w:t>2</w:t>
      </w:r>
      <w:r w:rsidR="003C0686" w:rsidRPr="0070652E">
        <w:rPr>
          <w:rFonts w:cs="Arial"/>
          <w:i/>
          <w:sz w:val="20"/>
        </w:rPr>
        <w:t xml:space="preserve">“. </w:t>
      </w:r>
      <w:r w:rsidR="00DC4020">
        <w:rPr>
          <w:rFonts w:cs="Arial"/>
          <w:i/>
          <w:sz w:val="20"/>
        </w:rPr>
        <w:t>Mit</w:t>
      </w:r>
      <w:r w:rsidR="003C0686" w:rsidRPr="0070652E">
        <w:rPr>
          <w:rFonts w:cs="Arial"/>
          <w:i/>
          <w:sz w:val="20"/>
        </w:rPr>
        <w:t xml:space="preserve"> dem Ende der Förderung </w:t>
      </w:r>
      <w:r w:rsidR="003F2105" w:rsidRPr="0070652E">
        <w:rPr>
          <w:rFonts w:cs="Arial"/>
          <w:i/>
          <w:sz w:val="20"/>
        </w:rPr>
        <w:t>entschloss</w:t>
      </w:r>
      <w:r w:rsidR="003F2105">
        <w:rPr>
          <w:rFonts w:cs="Arial"/>
          <w:i/>
          <w:sz w:val="20"/>
        </w:rPr>
        <w:t>en</w:t>
      </w:r>
      <w:r w:rsidR="003F2105" w:rsidRPr="0070652E">
        <w:rPr>
          <w:rFonts w:cs="Arial"/>
          <w:i/>
          <w:sz w:val="20"/>
        </w:rPr>
        <w:t xml:space="preserve"> </w:t>
      </w:r>
      <w:r w:rsidR="003F2105">
        <w:rPr>
          <w:rFonts w:cs="Arial"/>
          <w:i/>
          <w:sz w:val="20"/>
        </w:rPr>
        <w:t xml:space="preserve">sich die </w:t>
      </w:r>
      <w:r w:rsidR="00CD520A">
        <w:rPr>
          <w:rFonts w:cs="Arial"/>
          <w:i/>
          <w:sz w:val="20"/>
        </w:rPr>
        <w:t>Mitglieder</w:t>
      </w:r>
      <w:r w:rsidR="00CD5E9E">
        <w:rPr>
          <w:rFonts w:cs="Arial"/>
          <w:i/>
          <w:sz w:val="20"/>
        </w:rPr>
        <w:t xml:space="preserve"> </w:t>
      </w:r>
      <w:r w:rsidR="003C0686" w:rsidRPr="0070652E">
        <w:rPr>
          <w:rFonts w:cs="Arial"/>
          <w:i/>
          <w:sz w:val="20"/>
        </w:rPr>
        <w:t>für eine Fusion mit dem bereits vollständig privat finanzierten Netzwerk „Waste2Value“.</w:t>
      </w:r>
      <w:r w:rsidR="00CD520A">
        <w:rPr>
          <w:rFonts w:cs="Arial"/>
          <w:i/>
          <w:sz w:val="20"/>
        </w:rPr>
        <w:t xml:space="preserve"> B</w:t>
      </w:r>
      <w:r w:rsidR="0070652E">
        <w:rPr>
          <w:rFonts w:cs="Arial"/>
          <w:i/>
          <w:sz w:val="20"/>
        </w:rPr>
        <w:t>eide Netzwerke</w:t>
      </w:r>
      <w:r w:rsidR="0070652E" w:rsidRPr="0070652E">
        <w:rPr>
          <w:rFonts w:cs="Arial"/>
          <w:i/>
          <w:sz w:val="20"/>
        </w:rPr>
        <w:t xml:space="preserve"> </w:t>
      </w:r>
      <w:r w:rsidR="0070652E">
        <w:rPr>
          <w:rFonts w:cs="Arial"/>
          <w:i/>
          <w:sz w:val="20"/>
        </w:rPr>
        <w:t xml:space="preserve">verfolgen das Ziel, erneuerbare </w:t>
      </w:r>
      <w:r w:rsidR="0070652E" w:rsidRPr="00CD5E9E">
        <w:rPr>
          <w:rFonts w:cs="Arial"/>
          <w:i/>
          <w:sz w:val="20"/>
        </w:rPr>
        <w:t>Kohlenstoffquellen</w:t>
      </w:r>
      <w:r w:rsidR="00470527">
        <w:rPr>
          <w:rFonts w:cs="Arial"/>
          <w:i/>
          <w:sz w:val="20"/>
        </w:rPr>
        <w:t xml:space="preserve"> </w:t>
      </w:r>
      <w:r w:rsidR="00CD5E9E" w:rsidRPr="00CD5E9E">
        <w:rPr>
          <w:rFonts w:cs="Arial"/>
          <w:i/>
          <w:sz w:val="20"/>
        </w:rPr>
        <w:t>–</w:t>
      </w:r>
      <w:r w:rsidR="003535E7">
        <w:rPr>
          <w:rFonts w:cs="Arial"/>
          <w:i/>
          <w:sz w:val="20"/>
        </w:rPr>
        <w:t xml:space="preserve"> sowohl </w:t>
      </w:r>
      <w:r w:rsidR="0070652E" w:rsidRPr="00CD5E9E">
        <w:rPr>
          <w:rFonts w:cs="Arial"/>
          <w:i/>
          <w:sz w:val="20"/>
        </w:rPr>
        <w:t>Kohlendioxid (CO</w:t>
      </w:r>
      <w:r w:rsidR="0070652E" w:rsidRPr="00CD5E9E">
        <w:rPr>
          <w:rFonts w:cs="Arial"/>
          <w:i/>
          <w:sz w:val="20"/>
          <w:vertAlign w:val="subscript"/>
        </w:rPr>
        <w:t>2</w:t>
      </w:r>
      <w:r w:rsidR="0070652E" w:rsidRPr="00CD5E9E">
        <w:rPr>
          <w:rFonts w:cs="Arial"/>
          <w:i/>
          <w:sz w:val="20"/>
        </w:rPr>
        <w:t xml:space="preserve">) aus Industrieabgasen oder der Atmosphäre </w:t>
      </w:r>
      <w:r w:rsidR="00CD5E9E" w:rsidRPr="00CD5E9E">
        <w:rPr>
          <w:rFonts w:cs="Arial"/>
          <w:i/>
          <w:sz w:val="20"/>
        </w:rPr>
        <w:t>als auch biogene Abfall- und Reststoffe –</w:t>
      </w:r>
      <w:r w:rsidR="00470527">
        <w:rPr>
          <w:rFonts w:cs="Arial"/>
          <w:i/>
          <w:sz w:val="20"/>
        </w:rPr>
        <w:t xml:space="preserve"> </w:t>
      </w:r>
      <w:r w:rsidR="00470527" w:rsidRPr="00CD5E9E">
        <w:rPr>
          <w:rFonts w:cs="Arial"/>
          <w:i/>
          <w:sz w:val="20"/>
        </w:rPr>
        <w:t xml:space="preserve">als </w:t>
      </w:r>
      <w:r w:rsidR="00470527">
        <w:rPr>
          <w:rFonts w:cs="Arial"/>
          <w:i/>
          <w:sz w:val="20"/>
        </w:rPr>
        <w:t>Ausgangsstoff für</w:t>
      </w:r>
      <w:r w:rsidR="00CD5E9E" w:rsidRPr="00CD5E9E">
        <w:rPr>
          <w:rFonts w:cs="Arial"/>
          <w:i/>
          <w:sz w:val="20"/>
        </w:rPr>
        <w:t xml:space="preserve"> Basis-, Spezial- und Feinchemikalien </w:t>
      </w:r>
      <w:r w:rsidR="003F2105">
        <w:rPr>
          <w:rFonts w:cs="Arial"/>
          <w:i/>
          <w:sz w:val="20"/>
        </w:rPr>
        <w:t>nutzbar z</w:t>
      </w:r>
      <w:r w:rsidR="00470527">
        <w:rPr>
          <w:rFonts w:cs="Arial"/>
          <w:i/>
          <w:sz w:val="20"/>
        </w:rPr>
        <w:t xml:space="preserve">u </w:t>
      </w:r>
      <w:r w:rsidR="003F2105">
        <w:rPr>
          <w:rFonts w:cs="Arial"/>
          <w:i/>
          <w:sz w:val="20"/>
        </w:rPr>
        <w:t>machen</w:t>
      </w:r>
      <w:r w:rsidR="0070652E" w:rsidRPr="00CD5E9E">
        <w:rPr>
          <w:rFonts w:cs="Arial"/>
          <w:i/>
          <w:sz w:val="20"/>
        </w:rPr>
        <w:t xml:space="preserve">. </w:t>
      </w:r>
      <w:r w:rsidR="003535E7">
        <w:rPr>
          <w:rFonts w:cs="Arial"/>
          <w:i/>
          <w:sz w:val="20"/>
        </w:rPr>
        <w:t>So erweitert sich durch</w:t>
      </w:r>
      <w:r w:rsidR="00256DD3" w:rsidRPr="0070652E">
        <w:rPr>
          <w:rFonts w:cs="Arial"/>
          <w:i/>
          <w:sz w:val="20"/>
        </w:rPr>
        <w:t xml:space="preserve"> d</w:t>
      </w:r>
      <w:r w:rsidR="00BB32EE" w:rsidRPr="0070652E">
        <w:rPr>
          <w:rFonts w:cs="Arial"/>
          <w:i/>
          <w:sz w:val="20"/>
        </w:rPr>
        <w:t xml:space="preserve">ie </w:t>
      </w:r>
      <w:r w:rsidR="00841D48" w:rsidRPr="0070652E">
        <w:rPr>
          <w:rFonts w:cs="Arial"/>
          <w:i/>
          <w:sz w:val="20"/>
        </w:rPr>
        <w:t>Verbindung</w:t>
      </w:r>
      <w:r w:rsidR="00BB32EE" w:rsidRPr="0070652E">
        <w:rPr>
          <w:rFonts w:cs="Arial"/>
          <w:i/>
          <w:sz w:val="20"/>
        </w:rPr>
        <w:t xml:space="preserve"> der Netzwerke </w:t>
      </w:r>
      <w:r w:rsidR="00256DD3" w:rsidRPr="0070652E">
        <w:rPr>
          <w:rFonts w:cs="Arial"/>
          <w:i/>
          <w:sz w:val="20"/>
        </w:rPr>
        <w:t>für beide Seiten die Rohstoffbasis</w:t>
      </w:r>
      <w:r w:rsidR="0070652E" w:rsidRPr="0070652E">
        <w:rPr>
          <w:rFonts w:cs="Arial"/>
          <w:i/>
          <w:sz w:val="20"/>
        </w:rPr>
        <w:t>,</w:t>
      </w:r>
      <w:r w:rsidR="003F2105">
        <w:rPr>
          <w:rFonts w:cs="Arial"/>
          <w:i/>
          <w:sz w:val="20"/>
        </w:rPr>
        <w:t xml:space="preserve"> außerdem bieten </w:t>
      </w:r>
      <w:r w:rsidR="00BB32EE" w:rsidRPr="0070652E">
        <w:rPr>
          <w:rFonts w:cs="Arial"/>
          <w:i/>
          <w:sz w:val="20"/>
        </w:rPr>
        <w:t>neue Kontakte und Absatzwege</w:t>
      </w:r>
      <w:r w:rsidR="003535E7">
        <w:rPr>
          <w:rFonts w:cs="Arial"/>
          <w:i/>
          <w:sz w:val="20"/>
        </w:rPr>
        <w:t xml:space="preserve"> </w:t>
      </w:r>
      <w:r w:rsidR="00256DD3" w:rsidRPr="0070652E">
        <w:rPr>
          <w:rFonts w:cs="Arial"/>
          <w:i/>
          <w:sz w:val="20"/>
        </w:rPr>
        <w:t>Potenziale für innovative Forschungs- und Entwicklungsprojekte</w:t>
      </w:r>
      <w:r w:rsidR="00BB32EE" w:rsidRPr="0070652E">
        <w:rPr>
          <w:rFonts w:cs="Arial"/>
          <w:i/>
          <w:sz w:val="20"/>
        </w:rPr>
        <w:t>.</w:t>
      </w:r>
      <w:r w:rsidR="0070652E">
        <w:rPr>
          <w:rFonts w:cs="Arial"/>
          <w:i/>
          <w:sz w:val="20"/>
        </w:rPr>
        <w:t xml:space="preserve"> </w:t>
      </w:r>
      <w:r w:rsidR="00256DD3" w:rsidRPr="0070652E">
        <w:rPr>
          <w:rFonts w:cs="Arial"/>
          <w:i/>
          <w:sz w:val="20"/>
        </w:rPr>
        <w:t xml:space="preserve">Mit dem </w:t>
      </w:r>
      <w:r w:rsidR="003F2105">
        <w:rPr>
          <w:rFonts w:cs="Arial"/>
          <w:i/>
          <w:sz w:val="20"/>
        </w:rPr>
        <w:t>M</w:t>
      </w:r>
      <w:r w:rsidR="00256DD3" w:rsidRPr="0070652E">
        <w:rPr>
          <w:rFonts w:cs="Arial"/>
          <w:i/>
          <w:sz w:val="20"/>
        </w:rPr>
        <w:t xml:space="preserve">anagement </w:t>
      </w:r>
      <w:r w:rsidR="003F2105">
        <w:rPr>
          <w:rFonts w:cs="Arial"/>
          <w:i/>
          <w:sz w:val="20"/>
        </w:rPr>
        <w:t xml:space="preserve">des Netzwerks </w:t>
      </w:r>
      <w:r w:rsidR="004A6030" w:rsidRPr="0070652E">
        <w:rPr>
          <w:rFonts w:cs="Arial"/>
          <w:i/>
          <w:sz w:val="20"/>
        </w:rPr>
        <w:t>beauftragten d</w:t>
      </w:r>
      <w:r w:rsidR="00BB32EE" w:rsidRPr="0070652E">
        <w:rPr>
          <w:rFonts w:cs="Arial"/>
          <w:i/>
          <w:sz w:val="20"/>
        </w:rPr>
        <w:t xml:space="preserve">ie </w:t>
      </w:r>
      <w:r w:rsidR="003535E7">
        <w:rPr>
          <w:rFonts w:cs="Arial"/>
          <w:i/>
          <w:sz w:val="20"/>
        </w:rPr>
        <w:t>Mitglieder</w:t>
      </w:r>
      <w:r w:rsidR="00BB32EE" w:rsidRPr="0070652E">
        <w:rPr>
          <w:rFonts w:cs="Arial"/>
          <w:i/>
          <w:sz w:val="20"/>
        </w:rPr>
        <w:t xml:space="preserve"> weiterhin die IBB Netzwerk GmbH.</w:t>
      </w:r>
    </w:p>
    <w:p w14:paraId="3C1B7693" w14:textId="77777777" w:rsidR="00BB32EE" w:rsidRDefault="00BB32EE" w:rsidP="00BB32EE">
      <w:pPr>
        <w:spacing w:line="276" w:lineRule="auto"/>
        <w:rPr>
          <w:rFonts w:cs="Arial"/>
          <w:i/>
          <w:sz w:val="20"/>
        </w:rPr>
      </w:pPr>
    </w:p>
    <w:p w14:paraId="04A0AFE3" w14:textId="77777777" w:rsidR="001536B4" w:rsidRDefault="001536B4" w:rsidP="001536B4">
      <w:pPr>
        <w:spacing w:line="276" w:lineRule="auto"/>
        <w:rPr>
          <w:rFonts w:cs="Arial"/>
          <w:sz w:val="20"/>
        </w:rPr>
      </w:pPr>
      <w:r>
        <w:rPr>
          <w:rFonts w:cs="Arial"/>
          <w:sz w:val="20"/>
        </w:rPr>
        <w:t xml:space="preserve">Prof. Haralabos Zorbas, Geschäftsführer der IBB Netzwerk GmbH, </w:t>
      </w:r>
      <w:r w:rsidR="00CD520A">
        <w:rPr>
          <w:rFonts w:cs="Arial"/>
          <w:sz w:val="20"/>
        </w:rPr>
        <w:t>sieht in der</w:t>
      </w:r>
      <w:r>
        <w:rPr>
          <w:rFonts w:cs="Arial"/>
          <w:sz w:val="20"/>
        </w:rPr>
        <w:t xml:space="preserve"> Fusion</w:t>
      </w:r>
      <w:r w:rsidR="00DC4020">
        <w:rPr>
          <w:rFonts w:cs="Arial"/>
          <w:sz w:val="20"/>
        </w:rPr>
        <w:t xml:space="preserve"> </w:t>
      </w:r>
      <w:r w:rsidR="00CD520A">
        <w:rPr>
          <w:rFonts w:cs="Arial"/>
          <w:sz w:val="20"/>
        </w:rPr>
        <w:t xml:space="preserve">viele Vorteile für die Mitglieder der </w:t>
      </w:r>
      <w:r>
        <w:rPr>
          <w:rFonts w:cs="Arial"/>
          <w:sz w:val="20"/>
        </w:rPr>
        <w:t>beide</w:t>
      </w:r>
      <w:r w:rsidR="00CD520A">
        <w:rPr>
          <w:rFonts w:cs="Arial"/>
          <w:sz w:val="20"/>
        </w:rPr>
        <w:t>n</w:t>
      </w:r>
      <w:r>
        <w:rPr>
          <w:rFonts w:cs="Arial"/>
          <w:sz w:val="20"/>
        </w:rPr>
        <w:t xml:space="preserve"> Netzwerke:</w:t>
      </w:r>
      <w:r w:rsidRPr="00BB0175" w:rsidDel="008367A1">
        <w:rPr>
          <w:rFonts w:cs="Arial"/>
          <w:sz w:val="20"/>
        </w:rPr>
        <w:t xml:space="preserve"> </w:t>
      </w:r>
      <w:r>
        <w:rPr>
          <w:rFonts w:cs="Arial"/>
          <w:sz w:val="20"/>
        </w:rPr>
        <w:t>„</w:t>
      </w:r>
      <w:bookmarkStart w:id="0" w:name="_Hlk16582032"/>
      <w:r w:rsidR="00CD520A">
        <w:rPr>
          <w:rFonts w:cs="Arial"/>
          <w:sz w:val="20"/>
        </w:rPr>
        <w:t>Sowohl die Partner von „UseCO</w:t>
      </w:r>
      <w:r w:rsidR="00CD520A" w:rsidRPr="00EC678A">
        <w:rPr>
          <w:rFonts w:cs="Arial"/>
          <w:sz w:val="20"/>
          <w:vertAlign w:val="subscript"/>
        </w:rPr>
        <w:t>2</w:t>
      </w:r>
      <w:r w:rsidR="00CD520A">
        <w:rPr>
          <w:rFonts w:cs="Arial"/>
          <w:sz w:val="20"/>
        </w:rPr>
        <w:t>“ als auch die von „Waste2Value“</w:t>
      </w:r>
      <w:r>
        <w:rPr>
          <w:rFonts w:cs="Arial"/>
          <w:sz w:val="20"/>
        </w:rPr>
        <w:t xml:space="preserve"> haben </w:t>
      </w:r>
      <w:r w:rsidR="0055344D">
        <w:rPr>
          <w:rFonts w:cs="Arial"/>
          <w:sz w:val="20"/>
        </w:rPr>
        <w:t xml:space="preserve">es </w:t>
      </w:r>
      <w:r w:rsidR="00DC4020">
        <w:rPr>
          <w:rFonts w:cs="Arial"/>
          <w:sz w:val="20"/>
        </w:rPr>
        <w:t xml:space="preserve">sich </w:t>
      </w:r>
      <w:r>
        <w:rPr>
          <w:rFonts w:cs="Arial"/>
          <w:sz w:val="20"/>
        </w:rPr>
        <w:t>zu</w:t>
      </w:r>
      <w:r w:rsidR="0055344D">
        <w:rPr>
          <w:rFonts w:cs="Arial"/>
          <w:sz w:val="20"/>
        </w:rPr>
        <w:t xml:space="preserve">r Aufgabe </w:t>
      </w:r>
      <w:r w:rsidR="00DC4020">
        <w:rPr>
          <w:rFonts w:cs="Arial"/>
          <w:sz w:val="20"/>
        </w:rPr>
        <w:t>ge</w:t>
      </w:r>
      <w:r w:rsidR="0055344D">
        <w:rPr>
          <w:rFonts w:cs="Arial"/>
          <w:sz w:val="20"/>
        </w:rPr>
        <w:t>macht</w:t>
      </w:r>
      <w:r w:rsidR="00DC4020">
        <w:rPr>
          <w:rFonts w:cs="Arial"/>
          <w:sz w:val="20"/>
        </w:rPr>
        <w:t>,</w:t>
      </w:r>
      <w:r>
        <w:rPr>
          <w:rFonts w:cs="Arial"/>
          <w:sz w:val="20"/>
        </w:rPr>
        <w:t xml:space="preserve"> wichtige Beiträge für eine biobasierte und nachhaltige Ökonomie zu leisten, indem sie erneuerbare Kohlenstoffquellen nutzen. Die Idee</w:t>
      </w:r>
      <w:r w:rsidR="00DC4020">
        <w:rPr>
          <w:rFonts w:cs="Arial"/>
          <w:sz w:val="20"/>
        </w:rPr>
        <w:t>,</w:t>
      </w:r>
      <w:r>
        <w:rPr>
          <w:rFonts w:cs="Arial"/>
          <w:sz w:val="20"/>
        </w:rPr>
        <w:t xml:space="preserve"> mit neuen Konzepten das Treibhausgas CO</w:t>
      </w:r>
      <w:r>
        <w:rPr>
          <w:rFonts w:cs="Arial"/>
          <w:sz w:val="20"/>
          <w:vertAlign w:val="subscript"/>
        </w:rPr>
        <w:t>2</w:t>
      </w:r>
      <w:r>
        <w:rPr>
          <w:rFonts w:cs="Arial"/>
          <w:sz w:val="20"/>
        </w:rPr>
        <w:t xml:space="preserve"> aus Industrieprozessen oder direkt aus der Atmosphäre effizient und kostensparend zu entfernen und gleichzeitig einer Wertschöpfung zuzuführen, </w:t>
      </w:r>
      <w:r w:rsidR="00DC4020">
        <w:rPr>
          <w:rFonts w:cs="Arial"/>
          <w:sz w:val="20"/>
        </w:rPr>
        <w:t>ergänzt das</w:t>
      </w:r>
      <w:r>
        <w:rPr>
          <w:rFonts w:cs="Arial"/>
          <w:sz w:val="20"/>
        </w:rPr>
        <w:t xml:space="preserve"> Netzwerk „Waste2Value“</w:t>
      </w:r>
      <w:r w:rsidR="00DC4020">
        <w:rPr>
          <w:rFonts w:cs="Arial"/>
          <w:sz w:val="20"/>
        </w:rPr>
        <w:t xml:space="preserve"> perfekt</w:t>
      </w:r>
      <w:r>
        <w:rPr>
          <w:rFonts w:cs="Arial"/>
          <w:sz w:val="20"/>
        </w:rPr>
        <w:t>.</w:t>
      </w:r>
      <w:r w:rsidR="00DC4020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Aufgrund der </w:t>
      </w:r>
      <w:r w:rsidR="00922E72">
        <w:rPr>
          <w:rFonts w:cs="Arial"/>
          <w:sz w:val="20"/>
        </w:rPr>
        <w:t>thematischen</w:t>
      </w:r>
      <w:r>
        <w:rPr>
          <w:rFonts w:cs="Arial"/>
          <w:sz w:val="20"/>
        </w:rPr>
        <w:t xml:space="preserve"> Gemeinsamkeiten </w:t>
      </w:r>
      <w:r w:rsidR="00922E72">
        <w:rPr>
          <w:rFonts w:cs="Arial"/>
          <w:sz w:val="20"/>
        </w:rPr>
        <w:t>entsteht ein großes Potenzial für</w:t>
      </w:r>
      <w:r>
        <w:rPr>
          <w:rFonts w:cs="Arial"/>
          <w:sz w:val="20"/>
        </w:rPr>
        <w:t xml:space="preserve"> intersektorale Kooperationsmöglichkeiten</w:t>
      </w:r>
      <w:r w:rsidR="00CD520A">
        <w:rPr>
          <w:rFonts w:cs="Arial"/>
          <w:sz w:val="20"/>
        </w:rPr>
        <w:t>.</w:t>
      </w:r>
      <w:r>
        <w:rPr>
          <w:rFonts w:cs="Arial"/>
          <w:sz w:val="20"/>
        </w:rPr>
        <w:t xml:space="preserve"> </w:t>
      </w:r>
      <w:r w:rsidR="000C0BD9">
        <w:rPr>
          <w:rFonts w:cs="Arial"/>
          <w:sz w:val="20"/>
        </w:rPr>
        <w:t xml:space="preserve">Zusätzlich vergrößert der </w:t>
      </w:r>
      <w:r>
        <w:rPr>
          <w:rFonts w:cs="Arial"/>
          <w:sz w:val="20"/>
        </w:rPr>
        <w:t>Zusammenschluss</w:t>
      </w:r>
      <w:r w:rsidR="000C0BD9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das Netzwerk, was </w:t>
      </w:r>
      <w:r w:rsidR="00CD520A">
        <w:rPr>
          <w:rFonts w:cs="Arial"/>
          <w:sz w:val="20"/>
        </w:rPr>
        <w:t xml:space="preserve">nicht zuletzt </w:t>
      </w:r>
      <w:r>
        <w:rPr>
          <w:rFonts w:cs="Arial"/>
          <w:sz w:val="20"/>
        </w:rPr>
        <w:t>neue Kontakte</w:t>
      </w:r>
      <w:r w:rsidR="00CD520A">
        <w:rPr>
          <w:rFonts w:cs="Arial"/>
          <w:sz w:val="20"/>
        </w:rPr>
        <w:t xml:space="preserve"> </w:t>
      </w:r>
      <w:r>
        <w:rPr>
          <w:rFonts w:cs="Arial"/>
          <w:sz w:val="20"/>
        </w:rPr>
        <w:t>und innovative Projektideen in bisher un</w:t>
      </w:r>
      <w:r w:rsidR="00CD520A">
        <w:rPr>
          <w:rFonts w:cs="Arial"/>
          <w:sz w:val="20"/>
        </w:rPr>
        <w:t>erschlossenen</w:t>
      </w:r>
      <w:r>
        <w:rPr>
          <w:rFonts w:cs="Arial"/>
          <w:sz w:val="20"/>
        </w:rPr>
        <w:t xml:space="preserve"> Bereiche</w:t>
      </w:r>
      <w:r w:rsidR="00DC4020">
        <w:rPr>
          <w:rFonts w:cs="Arial"/>
          <w:sz w:val="20"/>
        </w:rPr>
        <w:t>n</w:t>
      </w:r>
      <w:r>
        <w:rPr>
          <w:rFonts w:cs="Arial"/>
          <w:sz w:val="20"/>
        </w:rPr>
        <w:t xml:space="preserve"> fördert.“ </w:t>
      </w:r>
    </w:p>
    <w:p w14:paraId="238839B6" w14:textId="77777777" w:rsidR="00EC249E" w:rsidRDefault="00EC249E" w:rsidP="001536B4">
      <w:pPr>
        <w:spacing w:line="276" w:lineRule="auto"/>
        <w:rPr>
          <w:rFonts w:cs="Arial"/>
          <w:sz w:val="20"/>
        </w:rPr>
      </w:pPr>
      <w:r>
        <w:rPr>
          <w:rFonts w:cs="Arial"/>
          <w:sz w:val="20"/>
        </w:rPr>
        <w:br w:type="page"/>
      </w:r>
    </w:p>
    <w:bookmarkEnd w:id="0"/>
    <w:p w14:paraId="3C1AAEF8" w14:textId="77777777" w:rsidR="001536B4" w:rsidRPr="0044225E" w:rsidRDefault="000B3F93" w:rsidP="00EC249E">
      <w:pPr>
        <w:spacing w:line="360" w:lineRule="auto"/>
        <w:rPr>
          <w:rFonts w:cs="Arial"/>
          <w:b/>
          <w:bCs/>
          <w:sz w:val="20"/>
        </w:rPr>
      </w:pPr>
      <w:r w:rsidRPr="0044225E">
        <w:rPr>
          <w:rFonts w:cs="Arial"/>
          <w:b/>
          <w:bCs/>
          <w:sz w:val="20"/>
        </w:rPr>
        <w:lastRenderedPageBreak/>
        <w:t>„UseCO</w:t>
      </w:r>
      <w:r w:rsidRPr="000B3F93">
        <w:rPr>
          <w:rFonts w:cs="Arial"/>
          <w:b/>
          <w:bCs/>
          <w:sz w:val="20"/>
          <w:vertAlign w:val="subscript"/>
        </w:rPr>
        <w:t>2</w:t>
      </w:r>
      <w:r w:rsidRPr="0044225E">
        <w:rPr>
          <w:rFonts w:cs="Arial"/>
          <w:b/>
          <w:bCs/>
          <w:sz w:val="20"/>
        </w:rPr>
        <w:t>“</w:t>
      </w:r>
      <w:r>
        <w:rPr>
          <w:rFonts w:cs="Arial"/>
          <w:b/>
          <w:bCs/>
          <w:sz w:val="20"/>
        </w:rPr>
        <w:t>-Projekt</w:t>
      </w:r>
      <w:r w:rsidR="0044225E" w:rsidRPr="0044225E">
        <w:rPr>
          <w:rFonts w:cs="Arial"/>
          <w:b/>
          <w:bCs/>
          <w:sz w:val="20"/>
        </w:rPr>
        <w:t>e</w:t>
      </w:r>
    </w:p>
    <w:p w14:paraId="66B72E3E" w14:textId="77777777" w:rsidR="001536B4" w:rsidRDefault="0044225E" w:rsidP="002F5CEF">
      <w:pPr>
        <w:spacing w:line="276" w:lineRule="auto"/>
        <w:rPr>
          <w:rFonts w:cs="Arial"/>
          <w:sz w:val="20"/>
        </w:rPr>
      </w:pPr>
      <w:r>
        <w:rPr>
          <w:rFonts w:cs="Arial"/>
          <w:sz w:val="20"/>
        </w:rPr>
        <w:t>W</w:t>
      </w:r>
      <w:r w:rsidR="00DC4020">
        <w:rPr>
          <w:rFonts w:cs="Arial"/>
          <w:sz w:val="20"/>
        </w:rPr>
        <w:t>ährend der dreijährigen Förderphase von „UseCO</w:t>
      </w:r>
      <w:r w:rsidR="00DC4020">
        <w:rPr>
          <w:rFonts w:cs="Arial"/>
          <w:sz w:val="20"/>
          <w:vertAlign w:val="subscript"/>
        </w:rPr>
        <w:t>2</w:t>
      </w:r>
      <w:r w:rsidR="00DC4020">
        <w:rPr>
          <w:rFonts w:cs="Arial"/>
          <w:sz w:val="20"/>
        </w:rPr>
        <w:t xml:space="preserve">“ wurden </w:t>
      </w:r>
      <w:r w:rsidR="000C0BD9">
        <w:rPr>
          <w:rFonts w:cs="Arial"/>
          <w:sz w:val="20"/>
        </w:rPr>
        <w:t xml:space="preserve">die Arbeiten an </w:t>
      </w:r>
      <w:r w:rsidR="00DC4020">
        <w:rPr>
          <w:rFonts w:cs="Arial"/>
          <w:sz w:val="20"/>
        </w:rPr>
        <w:t>einige</w:t>
      </w:r>
      <w:r w:rsidR="000C0BD9">
        <w:rPr>
          <w:rFonts w:cs="Arial"/>
          <w:sz w:val="20"/>
        </w:rPr>
        <w:t>n</w:t>
      </w:r>
      <w:r w:rsidR="00DC4020">
        <w:rPr>
          <w:rFonts w:cs="Arial"/>
          <w:sz w:val="20"/>
        </w:rPr>
        <w:t xml:space="preserve"> bemerkenswerte</w:t>
      </w:r>
      <w:r w:rsidR="000C0BD9">
        <w:rPr>
          <w:rFonts w:cs="Arial"/>
          <w:sz w:val="20"/>
        </w:rPr>
        <w:t>n</w:t>
      </w:r>
      <w:r w:rsidR="00DC4020">
        <w:rPr>
          <w:rFonts w:cs="Arial"/>
          <w:sz w:val="20"/>
        </w:rPr>
        <w:t xml:space="preserve"> Projekte</w:t>
      </w:r>
      <w:r w:rsidR="000C0BD9">
        <w:rPr>
          <w:rFonts w:cs="Arial"/>
          <w:sz w:val="20"/>
        </w:rPr>
        <w:t>n aufgenommen</w:t>
      </w:r>
      <w:r w:rsidR="00DC4020">
        <w:rPr>
          <w:rFonts w:cs="Arial"/>
          <w:sz w:val="20"/>
        </w:rPr>
        <w:t>. Beispielsweise konnte</w:t>
      </w:r>
      <w:r w:rsidR="000C0BD9">
        <w:rPr>
          <w:rFonts w:cs="Arial"/>
          <w:sz w:val="20"/>
        </w:rPr>
        <w:t xml:space="preserve">n in zwei unterschiedlichen Vorhaben </w:t>
      </w:r>
      <w:r w:rsidR="00DC4020">
        <w:rPr>
          <w:rFonts w:cs="Arial"/>
          <w:sz w:val="20"/>
        </w:rPr>
        <w:t>Algen</w:t>
      </w:r>
      <w:r w:rsidR="000C0BD9">
        <w:rPr>
          <w:rFonts w:cs="Arial"/>
          <w:sz w:val="20"/>
        </w:rPr>
        <w:t xml:space="preserve"> und Hefen</w:t>
      </w:r>
      <w:r w:rsidR="00DC4020">
        <w:rPr>
          <w:rFonts w:cs="Arial"/>
          <w:sz w:val="20"/>
        </w:rPr>
        <w:t xml:space="preserve"> dazu gebracht werden, erfolgreich Fettsäuren bzw. Schmierstoffe aus CO</w:t>
      </w:r>
      <w:r w:rsidR="00DC4020" w:rsidRPr="00DC4020">
        <w:rPr>
          <w:rFonts w:cs="Arial"/>
          <w:sz w:val="20"/>
          <w:vertAlign w:val="subscript"/>
        </w:rPr>
        <w:t>2</w:t>
      </w:r>
      <w:r w:rsidR="00DC4020">
        <w:rPr>
          <w:rFonts w:cs="Arial"/>
          <w:sz w:val="20"/>
        </w:rPr>
        <w:t xml:space="preserve"> herzustellen. </w:t>
      </w:r>
      <w:r w:rsidR="000C0BD9">
        <w:rPr>
          <w:rFonts w:cs="Arial"/>
          <w:sz w:val="20"/>
        </w:rPr>
        <w:t>In einem weiteren Ansatz wird die</w:t>
      </w:r>
      <w:r w:rsidR="00DC4020">
        <w:rPr>
          <w:rFonts w:cs="Arial"/>
          <w:sz w:val="20"/>
        </w:rPr>
        <w:t xml:space="preserve"> möglichst effiziente, einstufige Umwandlung von überschüssigem Strom aus erneuerbaren Energien und CO</w:t>
      </w:r>
      <w:r w:rsidR="00DC4020">
        <w:rPr>
          <w:rFonts w:cs="Arial"/>
          <w:sz w:val="20"/>
          <w:vertAlign w:val="subscript"/>
        </w:rPr>
        <w:t xml:space="preserve">2 </w:t>
      </w:r>
      <w:r w:rsidR="00DC4020">
        <w:rPr>
          <w:rFonts w:cs="Arial"/>
          <w:sz w:val="20"/>
        </w:rPr>
        <w:t>zu Methan</w:t>
      </w:r>
      <w:r w:rsidR="000C0BD9">
        <w:rPr>
          <w:rFonts w:cs="Arial"/>
          <w:sz w:val="20"/>
        </w:rPr>
        <w:t xml:space="preserve"> erforscht</w:t>
      </w:r>
      <w:r w:rsidR="00DC4020">
        <w:rPr>
          <w:rFonts w:cs="Arial"/>
          <w:sz w:val="20"/>
        </w:rPr>
        <w:t xml:space="preserve">, welches direkt in das Erdgasnetz eingespeist werden kann. </w:t>
      </w:r>
    </w:p>
    <w:p w14:paraId="1C75EBAC" w14:textId="77777777" w:rsidR="0044225E" w:rsidRDefault="0044225E" w:rsidP="008B2A76">
      <w:pPr>
        <w:spacing w:line="276" w:lineRule="auto"/>
        <w:rPr>
          <w:rFonts w:cs="Arial"/>
          <w:sz w:val="20"/>
        </w:rPr>
      </w:pPr>
    </w:p>
    <w:p w14:paraId="72DEF594" w14:textId="77777777" w:rsidR="000B3F93" w:rsidRPr="000B3F93" w:rsidRDefault="000B3F93" w:rsidP="00EC249E">
      <w:pPr>
        <w:spacing w:line="360" w:lineRule="auto"/>
        <w:rPr>
          <w:rFonts w:cs="Arial"/>
          <w:b/>
          <w:bCs/>
          <w:sz w:val="20"/>
        </w:rPr>
      </w:pPr>
      <w:r w:rsidRPr="000B3F93">
        <w:rPr>
          <w:rFonts w:cs="Arial"/>
          <w:b/>
          <w:bCs/>
          <w:sz w:val="20"/>
        </w:rPr>
        <w:t>Neue Partnerstruktur</w:t>
      </w:r>
    </w:p>
    <w:p w14:paraId="6E8035A2" w14:textId="77777777" w:rsidR="00452B33" w:rsidRPr="00EC249E" w:rsidRDefault="00EB650D" w:rsidP="008B2A76">
      <w:pPr>
        <w:spacing w:line="276" w:lineRule="auto"/>
        <w:rPr>
          <w:rFonts w:cs="Arial"/>
          <w:sz w:val="20"/>
        </w:rPr>
      </w:pPr>
      <w:r>
        <w:rPr>
          <w:rFonts w:cs="Arial"/>
          <w:sz w:val="20"/>
        </w:rPr>
        <w:t xml:space="preserve">Von Unternehmensseite stoßen </w:t>
      </w:r>
      <w:r w:rsidRPr="00EC249E">
        <w:rPr>
          <w:rFonts w:cs="Arial"/>
          <w:sz w:val="20"/>
        </w:rPr>
        <w:t xml:space="preserve">der </w:t>
      </w:r>
      <w:bookmarkStart w:id="1" w:name="_Hlk16581855"/>
      <w:r w:rsidRPr="00EC249E">
        <w:rPr>
          <w:rFonts w:cs="Arial"/>
          <w:sz w:val="20"/>
        </w:rPr>
        <w:t xml:space="preserve">Bundesverband der Deutschen Kalkindustrie, die </w:t>
      </w:r>
      <w:proofErr w:type="spellStart"/>
      <w:r w:rsidRPr="00EC249E">
        <w:rPr>
          <w:rFonts w:cs="Arial"/>
          <w:sz w:val="20"/>
        </w:rPr>
        <w:t>Electrochaea</w:t>
      </w:r>
      <w:proofErr w:type="spellEnd"/>
      <w:r w:rsidRPr="00EC249E">
        <w:rPr>
          <w:rFonts w:cs="Arial"/>
          <w:sz w:val="20"/>
        </w:rPr>
        <w:t xml:space="preserve"> GmbH sowie d</w:t>
      </w:r>
      <w:r w:rsidR="005573F8" w:rsidRPr="00EC249E">
        <w:rPr>
          <w:rFonts w:cs="Arial"/>
          <w:sz w:val="20"/>
        </w:rPr>
        <w:t>as</w:t>
      </w:r>
      <w:r w:rsidRPr="00EC249E">
        <w:rPr>
          <w:rFonts w:cs="Arial"/>
          <w:sz w:val="20"/>
        </w:rPr>
        <w:t xml:space="preserve"> </w:t>
      </w:r>
      <w:proofErr w:type="spellStart"/>
      <w:r w:rsidRPr="00EC249E">
        <w:rPr>
          <w:rFonts w:cs="Arial"/>
          <w:sz w:val="20"/>
        </w:rPr>
        <w:t>nova</w:t>
      </w:r>
      <w:proofErr w:type="spellEnd"/>
      <w:r w:rsidRPr="00EC249E">
        <w:rPr>
          <w:rFonts w:cs="Arial"/>
          <w:sz w:val="20"/>
        </w:rPr>
        <w:t xml:space="preserve">-Institut für politische und ökologische Innovation GmbH </w:t>
      </w:r>
      <w:bookmarkEnd w:id="1"/>
      <w:r w:rsidRPr="00EC249E">
        <w:rPr>
          <w:rFonts w:cs="Arial"/>
          <w:sz w:val="20"/>
        </w:rPr>
        <w:t>zu „Waste2Value“</w:t>
      </w:r>
      <w:r w:rsidR="00DC4020" w:rsidRPr="00EC249E">
        <w:rPr>
          <w:rFonts w:cs="Arial"/>
          <w:sz w:val="20"/>
        </w:rPr>
        <w:t xml:space="preserve"> hinzu. Bestehende</w:t>
      </w:r>
      <w:r w:rsidRPr="00EC249E">
        <w:rPr>
          <w:rFonts w:cs="Arial"/>
          <w:sz w:val="20"/>
        </w:rPr>
        <w:t xml:space="preserve"> Unternehmen</w:t>
      </w:r>
      <w:r w:rsidR="00DC4020" w:rsidRPr="00EC249E">
        <w:rPr>
          <w:rFonts w:cs="Arial"/>
          <w:sz w:val="20"/>
        </w:rPr>
        <w:t>spartner im „Waste2Value“-Netzwerk sind</w:t>
      </w:r>
      <w:r w:rsidRPr="00EC249E">
        <w:rPr>
          <w:rFonts w:cs="Arial"/>
          <w:sz w:val="20"/>
        </w:rPr>
        <w:t xml:space="preserve">: </w:t>
      </w:r>
      <w:proofErr w:type="spellStart"/>
      <w:r w:rsidRPr="00EC249E">
        <w:rPr>
          <w:rFonts w:cs="Arial"/>
          <w:sz w:val="20"/>
        </w:rPr>
        <w:t>AlmaWin</w:t>
      </w:r>
      <w:proofErr w:type="spellEnd"/>
      <w:r w:rsidRPr="00EC249E">
        <w:rPr>
          <w:rFonts w:cs="Arial"/>
          <w:sz w:val="20"/>
        </w:rPr>
        <w:t xml:space="preserve"> Reinigungskonzentrate GmbH, </w:t>
      </w:r>
      <w:proofErr w:type="spellStart"/>
      <w:r w:rsidRPr="00EC249E">
        <w:rPr>
          <w:rFonts w:cs="Arial"/>
          <w:sz w:val="20"/>
        </w:rPr>
        <w:t>ANiMOX</w:t>
      </w:r>
      <w:proofErr w:type="spellEnd"/>
      <w:r w:rsidRPr="00EC249E">
        <w:rPr>
          <w:rFonts w:cs="Arial"/>
          <w:sz w:val="20"/>
        </w:rPr>
        <w:t xml:space="preserve"> GmbH, ASA Spezialenzyme GmbH, </w:t>
      </w:r>
      <w:r w:rsidR="000C0BD9" w:rsidRPr="00EC249E">
        <w:rPr>
          <w:rFonts w:cs="Arial"/>
          <w:sz w:val="20"/>
        </w:rPr>
        <w:t xml:space="preserve">Hopfenverwertungsgenossenschaft e.G., </w:t>
      </w:r>
      <w:r w:rsidR="00A15BC7" w:rsidRPr="00EC249E">
        <w:rPr>
          <w:rFonts w:cs="Arial"/>
          <w:sz w:val="20"/>
        </w:rPr>
        <w:t xml:space="preserve">Fuchs Schmierstoffe GmbH, </w:t>
      </w:r>
      <w:r w:rsidRPr="00EC249E">
        <w:rPr>
          <w:rFonts w:cs="Arial"/>
          <w:sz w:val="20"/>
        </w:rPr>
        <w:t xml:space="preserve">Evonik Dr. </w:t>
      </w:r>
      <w:proofErr w:type="spellStart"/>
      <w:r w:rsidRPr="00EC249E">
        <w:rPr>
          <w:rFonts w:cs="Arial"/>
          <w:sz w:val="20"/>
        </w:rPr>
        <w:t>Straetmans</w:t>
      </w:r>
      <w:proofErr w:type="spellEnd"/>
      <w:r w:rsidRPr="00EC249E">
        <w:rPr>
          <w:rFonts w:cs="Arial"/>
          <w:sz w:val="20"/>
        </w:rPr>
        <w:t xml:space="preserve"> GmbH, und UPM GmbH.</w:t>
      </w:r>
    </w:p>
    <w:p w14:paraId="47968641" w14:textId="77777777" w:rsidR="00452B33" w:rsidRPr="00EC249E" w:rsidRDefault="00452B33" w:rsidP="008B2A76">
      <w:pPr>
        <w:spacing w:line="276" w:lineRule="auto"/>
        <w:rPr>
          <w:rFonts w:cs="Arial"/>
          <w:sz w:val="20"/>
        </w:rPr>
      </w:pPr>
    </w:p>
    <w:p w14:paraId="74A955EF" w14:textId="77777777" w:rsidR="00EB650D" w:rsidRPr="00EC249E" w:rsidRDefault="005573F8" w:rsidP="008B2A76">
      <w:pPr>
        <w:spacing w:line="276" w:lineRule="auto"/>
        <w:rPr>
          <w:rFonts w:cs="Arial"/>
          <w:sz w:val="20"/>
        </w:rPr>
      </w:pPr>
      <w:r w:rsidRPr="00EC249E">
        <w:rPr>
          <w:rFonts w:cs="Arial"/>
          <w:sz w:val="20"/>
        </w:rPr>
        <w:t xml:space="preserve">Außerdem bringt </w:t>
      </w:r>
      <w:bookmarkStart w:id="2" w:name="_Hlk16581886"/>
      <w:r w:rsidRPr="00EC249E">
        <w:rPr>
          <w:rFonts w:cs="Arial"/>
          <w:sz w:val="20"/>
        </w:rPr>
        <w:t>die Arbeitsgruppe für Molekulare Pflanzenwissenschaften</w:t>
      </w:r>
      <w:r w:rsidR="00452B33" w:rsidRPr="00EC249E">
        <w:rPr>
          <w:rFonts w:cs="Arial"/>
          <w:sz w:val="20"/>
        </w:rPr>
        <w:t xml:space="preserve"> der Ludwig-Maximilians-Universität</w:t>
      </w:r>
      <w:r w:rsidRPr="00EC249E">
        <w:rPr>
          <w:rFonts w:cs="Arial"/>
          <w:sz w:val="20"/>
        </w:rPr>
        <w:t xml:space="preserve"> </w:t>
      </w:r>
      <w:bookmarkEnd w:id="2"/>
      <w:r w:rsidRPr="00EC249E">
        <w:rPr>
          <w:rFonts w:cs="Arial"/>
          <w:sz w:val="20"/>
        </w:rPr>
        <w:t xml:space="preserve">neue </w:t>
      </w:r>
      <w:r w:rsidR="00EB650D" w:rsidRPr="00EC249E">
        <w:rPr>
          <w:rFonts w:cs="Arial"/>
          <w:sz w:val="20"/>
        </w:rPr>
        <w:t>Expertise</w:t>
      </w:r>
      <w:r w:rsidRPr="00EC249E">
        <w:rPr>
          <w:rFonts w:cs="Arial"/>
          <w:sz w:val="20"/>
        </w:rPr>
        <w:t xml:space="preserve"> in das Netzwerk „Waste2Value“, während</w:t>
      </w:r>
      <w:r w:rsidR="00EB650D" w:rsidRPr="00EC249E">
        <w:rPr>
          <w:rFonts w:cs="Arial"/>
          <w:sz w:val="20"/>
        </w:rPr>
        <w:t xml:space="preserve"> das Fraunhofer-Institut für Grenzflächen- und Bioverfahrenstechnik (IGB)</w:t>
      </w:r>
      <w:r w:rsidRPr="00EC249E">
        <w:rPr>
          <w:rFonts w:cs="Arial"/>
          <w:sz w:val="20"/>
        </w:rPr>
        <w:t xml:space="preserve"> sowie der Lehrstuhl für Mikrobiologie der Technischen Universität München schon </w:t>
      </w:r>
      <w:r w:rsidR="00452B33" w:rsidRPr="00EC249E">
        <w:rPr>
          <w:rFonts w:cs="Arial"/>
          <w:sz w:val="20"/>
        </w:rPr>
        <w:t>seit mehreren Jahren</w:t>
      </w:r>
      <w:r w:rsidRPr="00EC249E">
        <w:rPr>
          <w:rFonts w:cs="Arial"/>
          <w:sz w:val="20"/>
        </w:rPr>
        <w:t xml:space="preserve"> Partner in beiden Netzwerken sind</w:t>
      </w:r>
      <w:r w:rsidR="00452B33" w:rsidRPr="00EC249E">
        <w:rPr>
          <w:rFonts w:cs="Arial"/>
          <w:sz w:val="20"/>
        </w:rPr>
        <w:t>. W</w:t>
      </w:r>
      <w:r w:rsidRPr="00EC249E">
        <w:rPr>
          <w:rFonts w:cs="Arial"/>
          <w:sz w:val="20"/>
        </w:rPr>
        <w:t>eitere</w:t>
      </w:r>
      <w:r w:rsidR="00452B33" w:rsidRPr="00EC249E">
        <w:rPr>
          <w:rFonts w:cs="Arial"/>
          <w:sz w:val="20"/>
        </w:rPr>
        <w:t xml:space="preserve"> beteiligte Forschungseinrichtungen sind das</w:t>
      </w:r>
      <w:r w:rsidRPr="00EC249E">
        <w:rPr>
          <w:rFonts w:cs="Arial"/>
          <w:sz w:val="20"/>
        </w:rPr>
        <w:t xml:space="preserve"> </w:t>
      </w:r>
      <w:r w:rsidR="00EB650D" w:rsidRPr="00EC249E">
        <w:rPr>
          <w:rFonts w:cs="Arial"/>
          <w:sz w:val="20"/>
        </w:rPr>
        <w:t>Fraunhofer-Institut für Verfahrenstechnik und Verpackung (IVV)</w:t>
      </w:r>
      <w:r w:rsidR="00EB650D" w:rsidRPr="00EC249E">
        <w:rPr>
          <w:sz w:val="20"/>
        </w:rPr>
        <w:t xml:space="preserve"> </w:t>
      </w:r>
      <w:r w:rsidRPr="00EC249E">
        <w:rPr>
          <w:sz w:val="20"/>
        </w:rPr>
        <w:t>und</w:t>
      </w:r>
      <w:r w:rsidR="00452B33" w:rsidRPr="00EC249E">
        <w:rPr>
          <w:sz w:val="20"/>
        </w:rPr>
        <w:t xml:space="preserve"> das</w:t>
      </w:r>
      <w:r w:rsidR="00EB650D" w:rsidRPr="00EC249E">
        <w:rPr>
          <w:sz w:val="20"/>
        </w:rPr>
        <w:t xml:space="preserve"> Fraunhofer-Institut </w:t>
      </w:r>
      <w:r w:rsidR="00EB650D" w:rsidRPr="00EC249E">
        <w:rPr>
          <w:rFonts w:cs="Arial"/>
          <w:sz w:val="20"/>
        </w:rPr>
        <w:t>für Umwelt-, Sicherheits- und Energietechnik (UMSICHT)</w:t>
      </w:r>
      <w:r w:rsidRPr="00EC249E">
        <w:rPr>
          <w:rFonts w:cs="Arial"/>
          <w:sz w:val="20"/>
        </w:rPr>
        <w:t>)</w:t>
      </w:r>
      <w:r w:rsidR="00EB650D" w:rsidRPr="00EC249E">
        <w:rPr>
          <w:rFonts w:cs="Arial"/>
          <w:sz w:val="20"/>
        </w:rPr>
        <w:t>.</w:t>
      </w:r>
    </w:p>
    <w:p w14:paraId="1F52A85D" w14:textId="77777777" w:rsidR="00203F51" w:rsidRPr="009D520A" w:rsidRDefault="00203F51" w:rsidP="00335EE1">
      <w:pPr>
        <w:spacing w:line="276" w:lineRule="auto"/>
        <w:rPr>
          <w:rFonts w:cs="Arial"/>
          <w:sz w:val="20"/>
          <w:szCs w:val="18"/>
        </w:rPr>
      </w:pPr>
    </w:p>
    <w:p w14:paraId="4111B90C" w14:textId="77777777" w:rsidR="00414D46" w:rsidRDefault="000B3F93" w:rsidP="00414D46">
      <w:pPr>
        <w:spacing w:line="276" w:lineRule="auto"/>
        <w:rPr>
          <w:rFonts w:cs="Arial"/>
          <w:sz w:val="20"/>
          <w:szCs w:val="18"/>
        </w:rPr>
      </w:pPr>
      <w:r w:rsidRPr="000B3F93">
        <w:rPr>
          <w:b/>
          <w:i/>
          <w:sz w:val="20"/>
        </w:rPr>
        <w:t>Interessierte Unternehmen und Forschungseinrichtungen, die in Forschungs- &amp; Entwicklungsprojekten rund um die stoffliche Verwertung von CO</w:t>
      </w:r>
      <w:r w:rsidRPr="00A15BC7">
        <w:rPr>
          <w:b/>
          <w:i/>
          <w:sz w:val="20"/>
          <w:vertAlign w:val="subscript"/>
        </w:rPr>
        <w:t>2</w:t>
      </w:r>
      <w:r w:rsidRPr="000B3F93">
        <w:rPr>
          <w:b/>
          <w:i/>
          <w:sz w:val="20"/>
        </w:rPr>
        <w:t xml:space="preserve"> und biogenen Rest- sowie Abfallstoffen mitwirken möchten, sind im Netzwerk herzlich willkommen!</w:t>
      </w:r>
      <w:r>
        <w:rPr>
          <w:b/>
          <w:i/>
          <w:sz w:val="20"/>
        </w:rPr>
        <w:br/>
      </w:r>
      <w:r w:rsidR="00414D46" w:rsidRPr="00806318">
        <w:rPr>
          <w:rFonts w:cs="Arial"/>
          <w:sz w:val="20"/>
        </w:rPr>
        <w:t>(</w:t>
      </w:r>
      <w:r w:rsidR="00414D46">
        <w:rPr>
          <w:rFonts w:cs="Arial"/>
          <w:sz w:val="20"/>
        </w:rPr>
        <w:t>3</w:t>
      </w:r>
      <w:r w:rsidR="00414D46" w:rsidRPr="00806318">
        <w:rPr>
          <w:rFonts w:cs="Arial"/>
          <w:sz w:val="20"/>
        </w:rPr>
        <w:t>.</w:t>
      </w:r>
      <w:r w:rsidR="00414D46">
        <w:rPr>
          <w:rFonts w:cs="Arial"/>
          <w:sz w:val="20"/>
        </w:rPr>
        <w:t>4</w:t>
      </w:r>
      <w:r>
        <w:rPr>
          <w:rFonts w:cs="Arial"/>
          <w:sz w:val="20"/>
        </w:rPr>
        <w:t>83</w:t>
      </w:r>
      <w:r w:rsidR="00414D46" w:rsidRPr="00806318">
        <w:rPr>
          <w:rFonts w:cs="Arial"/>
          <w:sz w:val="20"/>
        </w:rPr>
        <w:t xml:space="preserve"> Zeichen)</w:t>
      </w:r>
    </w:p>
    <w:p w14:paraId="5FF4E337" w14:textId="77777777" w:rsidR="00892098" w:rsidRDefault="00892098" w:rsidP="007216F3">
      <w:pPr>
        <w:spacing w:line="276" w:lineRule="auto"/>
        <w:rPr>
          <w:rFonts w:cs="Arial"/>
          <w:sz w:val="20"/>
        </w:rPr>
      </w:pPr>
    </w:p>
    <w:p w14:paraId="50BD975C" w14:textId="77777777" w:rsidR="00A15BC7" w:rsidRDefault="00A15BC7" w:rsidP="007216F3">
      <w:pPr>
        <w:spacing w:line="276" w:lineRule="auto"/>
        <w:rPr>
          <w:rFonts w:cs="Arial"/>
          <w:b/>
          <w:sz w:val="20"/>
        </w:rPr>
      </w:pPr>
    </w:p>
    <w:p w14:paraId="14649139" w14:textId="77777777" w:rsidR="00A15BC7" w:rsidRDefault="00A15BC7" w:rsidP="007216F3">
      <w:pPr>
        <w:spacing w:line="276" w:lineRule="auto"/>
        <w:rPr>
          <w:rFonts w:cs="Arial"/>
          <w:b/>
          <w:sz w:val="20"/>
        </w:rPr>
      </w:pPr>
    </w:p>
    <w:p w14:paraId="7123E14A" w14:textId="77777777" w:rsidR="00730DF0" w:rsidRPr="00A15BC7" w:rsidRDefault="00730DF0" w:rsidP="007216F3">
      <w:pPr>
        <w:spacing w:line="276" w:lineRule="auto"/>
        <w:rPr>
          <w:rFonts w:cs="Arial"/>
          <w:b/>
          <w:sz w:val="20"/>
        </w:rPr>
      </w:pPr>
      <w:r w:rsidRPr="00A15BC7">
        <w:rPr>
          <w:rFonts w:cs="Arial"/>
          <w:b/>
          <w:sz w:val="20"/>
        </w:rPr>
        <w:t>Über das Kooperationsnetzwerk „UseCO</w:t>
      </w:r>
      <w:r w:rsidRPr="00A15BC7">
        <w:rPr>
          <w:rFonts w:cs="Arial"/>
          <w:b/>
          <w:sz w:val="20"/>
          <w:vertAlign w:val="subscript"/>
        </w:rPr>
        <w:t>2</w:t>
      </w:r>
      <w:r w:rsidRPr="00A15BC7">
        <w:rPr>
          <w:rFonts w:cs="Arial"/>
          <w:b/>
          <w:sz w:val="20"/>
        </w:rPr>
        <w:t>“</w:t>
      </w:r>
    </w:p>
    <w:p w14:paraId="0886CCD2" w14:textId="77777777" w:rsidR="001E3932" w:rsidRPr="00A15BC7" w:rsidRDefault="00BF3E17" w:rsidP="001E3932">
      <w:pPr>
        <w:rPr>
          <w:rFonts w:cs="Arial"/>
          <w:sz w:val="20"/>
        </w:rPr>
      </w:pPr>
      <w:r w:rsidRPr="00A15BC7">
        <w:rPr>
          <w:rFonts w:cs="Arial"/>
          <w:sz w:val="20"/>
        </w:rPr>
        <w:t>Im Kooperationsnetzwerk „UseCO</w:t>
      </w:r>
      <w:r w:rsidRPr="00A15BC7">
        <w:rPr>
          <w:rFonts w:cs="Arial"/>
          <w:sz w:val="20"/>
          <w:vertAlign w:val="subscript"/>
        </w:rPr>
        <w:t>2</w:t>
      </w:r>
      <w:r w:rsidRPr="00A15BC7">
        <w:rPr>
          <w:rFonts w:cs="Arial"/>
          <w:sz w:val="20"/>
        </w:rPr>
        <w:t xml:space="preserve">“ arbeiten Partner aus Industrie und </w:t>
      </w:r>
      <w:r w:rsidR="00E64B9F" w:rsidRPr="00A15BC7">
        <w:rPr>
          <w:rFonts w:cs="Arial"/>
          <w:sz w:val="20"/>
        </w:rPr>
        <w:t xml:space="preserve">Akademie </w:t>
      </w:r>
      <w:r w:rsidRPr="00A15BC7">
        <w:rPr>
          <w:rFonts w:cs="Arial"/>
          <w:sz w:val="20"/>
        </w:rPr>
        <w:t>unter Koordination der IBB Netzwerk GmbH an dem gemeinsamen Ziel, CO</w:t>
      </w:r>
      <w:r w:rsidRPr="00A15BC7">
        <w:rPr>
          <w:rFonts w:cs="Arial"/>
          <w:sz w:val="20"/>
          <w:vertAlign w:val="subscript"/>
        </w:rPr>
        <w:t>2</w:t>
      </w:r>
      <w:r w:rsidRPr="00A15BC7">
        <w:rPr>
          <w:rFonts w:cs="Arial"/>
          <w:sz w:val="20"/>
        </w:rPr>
        <w:t xml:space="preserve"> anstatt Erdöl</w:t>
      </w:r>
      <w:r w:rsidR="002922AA" w:rsidRPr="00A15BC7">
        <w:rPr>
          <w:rFonts w:cs="Arial"/>
          <w:sz w:val="20"/>
        </w:rPr>
        <w:t>,</w:t>
      </w:r>
      <w:r w:rsidRPr="00A15BC7">
        <w:rPr>
          <w:rFonts w:cs="Arial"/>
          <w:sz w:val="20"/>
        </w:rPr>
        <w:t xml:space="preserve"> </w:t>
      </w:r>
      <w:r w:rsidR="000F3541" w:rsidRPr="00A15BC7">
        <w:rPr>
          <w:rFonts w:cs="Arial"/>
          <w:sz w:val="20"/>
        </w:rPr>
        <w:t xml:space="preserve">Kohle oder </w:t>
      </w:r>
      <w:r w:rsidR="002922AA" w:rsidRPr="00A15BC7">
        <w:rPr>
          <w:rFonts w:cs="Arial"/>
          <w:sz w:val="20"/>
        </w:rPr>
        <w:t xml:space="preserve">Erdgas </w:t>
      </w:r>
      <w:r w:rsidRPr="00A15BC7">
        <w:rPr>
          <w:rFonts w:cs="Arial"/>
          <w:sz w:val="20"/>
        </w:rPr>
        <w:t xml:space="preserve">als Ausgangsstoff für </w:t>
      </w:r>
      <w:r w:rsidR="00585B21" w:rsidRPr="00A15BC7">
        <w:rPr>
          <w:rFonts w:cs="Arial"/>
          <w:sz w:val="20"/>
        </w:rPr>
        <w:t>verschiedenste</w:t>
      </w:r>
      <w:r w:rsidR="00E64B9F" w:rsidRPr="00A15BC7">
        <w:rPr>
          <w:rFonts w:cs="Arial"/>
          <w:sz w:val="20"/>
        </w:rPr>
        <w:t xml:space="preserve"> </w:t>
      </w:r>
      <w:r w:rsidRPr="00A15BC7">
        <w:rPr>
          <w:rFonts w:cs="Arial"/>
          <w:sz w:val="20"/>
        </w:rPr>
        <w:t xml:space="preserve">Produkte einzusetzen. </w:t>
      </w:r>
      <w:r w:rsidR="00F36158" w:rsidRPr="00A15BC7">
        <w:rPr>
          <w:rFonts w:cs="Arial"/>
          <w:sz w:val="20"/>
        </w:rPr>
        <w:t>CO</w:t>
      </w:r>
      <w:r w:rsidR="00F36158" w:rsidRPr="00A15BC7">
        <w:rPr>
          <w:rFonts w:cs="Arial"/>
          <w:sz w:val="20"/>
          <w:vertAlign w:val="subscript"/>
        </w:rPr>
        <w:t>2</w:t>
      </w:r>
      <w:r w:rsidR="00663212" w:rsidRPr="00A15BC7">
        <w:rPr>
          <w:rFonts w:cs="Arial"/>
          <w:sz w:val="20"/>
        </w:rPr>
        <w:t xml:space="preserve"> </w:t>
      </w:r>
      <w:r w:rsidRPr="00A15BC7">
        <w:rPr>
          <w:rFonts w:cs="Arial"/>
          <w:sz w:val="20"/>
        </w:rPr>
        <w:t xml:space="preserve">soll </w:t>
      </w:r>
      <w:r w:rsidR="00F36158" w:rsidRPr="00A15BC7">
        <w:rPr>
          <w:rFonts w:cs="Arial"/>
          <w:sz w:val="20"/>
        </w:rPr>
        <w:t>als nachhaltige Kohlenstoffquelle genutzt werden, um daraus z.B. Basis- und Spezialchemikalien</w:t>
      </w:r>
      <w:r w:rsidR="002922AA" w:rsidRPr="00A15BC7">
        <w:rPr>
          <w:rFonts w:cs="Arial"/>
          <w:sz w:val="20"/>
        </w:rPr>
        <w:t xml:space="preserve"> oder </w:t>
      </w:r>
      <w:r w:rsidR="00F36158" w:rsidRPr="00A15BC7">
        <w:rPr>
          <w:rFonts w:cs="Arial"/>
          <w:sz w:val="20"/>
        </w:rPr>
        <w:t xml:space="preserve">Kraftstoffe zu produzieren. Dazu </w:t>
      </w:r>
      <w:r w:rsidR="00EE6926" w:rsidRPr="00A15BC7">
        <w:rPr>
          <w:rFonts w:cs="Arial"/>
          <w:sz w:val="20"/>
        </w:rPr>
        <w:t>kommen</w:t>
      </w:r>
      <w:r w:rsidR="00F36158" w:rsidRPr="00A15BC7">
        <w:rPr>
          <w:rFonts w:cs="Arial"/>
          <w:sz w:val="20"/>
        </w:rPr>
        <w:t xml:space="preserve"> </w:t>
      </w:r>
      <w:r w:rsidR="00E64B9F" w:rsidRPr="00A15BC7">
        <w:rPr>
          <w:rFonts w:cs="Arial"/>
          <w:sz w:val="20"/>
        </w:rPr>
        <w:t xml:space="preserve">biotechnologische, </w:t>
      </w:r>
      <w:r w:rsidR="00F36158" w:rsidRPr="00A15BC7">
        <w:rPr>
          <w:rFonts w:cs="Arial"/>
          <w:sz w:val="20"/>
        </w:rPr>
        <w:t xml:space="preserve">chemische </w:t>
      </w:r>
      <w:r w:rsidR="00E64B9F" w:rsidRPr="00A15BC7">
        <w:rPr>
          <w:rFonts w:cs="Arial"/>
          <w:sz w:val="20"/>
        </w:rPr>
        <w:t xml:space="preserve">und/oder </w:t>
      </w:r>
      <w:r w:rsidR="00F36158" w:rsidRPr="00A15BC7">
        <w:rPr>
          <w:rFonts w:cs="Arial"/>
          <w:sz w:val="20"/>
        </w:rPr>
        <w:t xml:space="preserve">physikalische Prozesse zum Einsatz. Die </w:t>
      </w:r>
      <w:r w:rsidR="00EE6926" w:rsidRPr="00A15BC7">
        <w:rPr>
          <w:rFonts w:cs="Arial"/>
          <w:sz w:val="20"/>
        </w:rPr>
        <w:t xml:space="preserve">entstehenden </w:t>
      </w:r>
      <w:r w:rsidR="00F36158" w:rsidRPr="00A15BC7">
        <w:rPr>
          <w:rFonts w:cs="Arial"/>
          <w:sz w:val="20"/>
        </w:rPr>
        <w:t xml:space="preserve">Produkte können entweder direkt </w:t>
      </w:r>
      <w:r w:rsidR="00C569B3" w:rsidRPr="00A15BC7">
        <w:rPr>
          <w:rFonts w:cs="Arial"/>
          <w:sz w:val="20"/>
        </w:rPr>
        <w:t xml:space="preserve">oder nach weiteren </w:t>
      </w:r>
      <w:r w:rsidR="00F36158" w:rsidRPr="00A15BC7">
        <w:rPr>
          <w:rFonts w:cs="Arial"/>
          <w:sz w:val="20"/>
        </w:rPr>
        <w:t>Verarbeitungsschritten verwendet werden.</w:t>
      </w:r>
      <w:r w:rsidR="00E55952" w:rsidRPr="00A15BC7">
        <w:rPr>
          <w:rFonts w:cs="Arial"/>
          <w:sz w:val="20"/>
        </w:rPr>
        <w:t xml:space="preserve"> </w:t>
      </w:r>
      <w:r w:rsidR="001E3932" w:rsidRPr="00A15BC7">
        <w:rPr>
          <w:rFonts w:cs="Arial"/>
          <w:sz w:val="20"/>
        </w:rPr>
        <w:t>Initiator und Management des Kooperationsnetzwerks „</w:t>
      </w:r>
      <w:r w:rsidR="00C14F0E" w:rsidRPr="00A15BC7">
        <w:rPr>
          <w:rFonts w:cs="Arial"/>
          <w:sz w:val="20"/>
        </w:rPr>
        <w:t>UseCO</w:t>
      </w:r>
      <w:r w:rsidR="00C14F0E" w:rsidRPr="00A15BC7">
        <w:rPr>
          <w:rFonts w:cs="Arial"/>
          <w:sz w:val="20"/>
          <w:vertAlign w:val="subscript"/>
        </w:rPr>
        <w:t>2</w:t>
      </w:r>
      <w:r w:rsidR="001E3932" w:rsidRPr="00A15BC7">
        <w:rPr>
          <w:rFonts w:cs="Arial"/>
          <w:sz w:val="20"/>
        </w:rPr>
        <w:t xml:space="preserve">“ ist die IBB Netzwerk GmbH. </w:t>
      </w:r>
      <w:r w:rsidR="00A15BC7" w:rsidRPr="00A15BC7">
        <w:rPr>
          <w:rFonts w:cs="Arial"/>
          <w:sz w:val="20"/>
        </w:rPr>
        <w:t xml:space="preserve">Weitere Informationen unter </w:t>
      </w:r>
      <w:hyperlink r:id="rId12" w:history="1">
        <w:r w:rsidR="00A15BC7" w:rsidRPr="00A15BC7">
          <w:rPr>
            <w:rStyle w:val="Hyperlink"/>
            <w:rFonts w:cs="Arial"/>
            <w:sz w:val="20"/>
          </w:rPr>
          <w:t>www.useco2.net</w:t>
        </w:r>
      </w:hyperlink>
      <w:r w:rsidR="00A15BC7" w:rsidRPr="00A15BC7">
        <w:rPr>
          <w:rFonts w:cs="Arial"/>
          <w:sz w:val="20"/>
        </w:rPr>
        <w:t>.</w:t>
      </w:r>
    </w:p>
    <w:p w14:paraId="366C4E5C" w14:textId="77777777" w:rsidR="001E3932" w:rsidRPr="00A15BC7" w:rsidRDefault="001E3932" w:rsidP="001E3932">
      <w:pPr>
        <w:rPr>
          <w:rFonts w:cs="Arial"/>
          <w:sz w:val="20"/>
        </w:rPr>
      </w:pPr>
    </w:p>
    <w:p w14:paraId="7406F07E" w14:textId="09D4B67E" w:rsidR="00E55952" w:rsidRPr="00A15BC7" w:rsidRDefault="001E3932" w:rsidP="001E3932">
      <w:pPr>
        <w:rPr>
          <w:rFonts w:cs="Arial"/>
          <w:sz w:val="20"/>
        </w:rPr>
      </w:pPr>
      <w:bookmarkStart w:id="3" w:name="_GoBack"/>
      <w:r w:rsidRPr="00A15BC7">
        <w:rPr>
          <w:rFonts w:cs="Arial"/>
          <w:sz w:val="20"/>
        </w:rPr>
        <w:t xml:space="preserve">Die Zusammenarbeit der Partner im Kooperationsnetzwerk wurde </w:t>
      </w:r>
      <w:r w:rsidR="00A376C4">
        <w:rPr>
          <w:rFonts w:cs="Arial"/>
          <w:sz w:val="20"/>
        </w:rPr>
        <w:t xml:space="preserve">in der Zeit </w:t>
      </w:r>
      <w:r w:rsidRPr="00A15BC7">
        <w:rPr>
          <w:rFonts w:cs="Arial"/>
          <w:sz w:val="20"/>
        </w:rPr>
        <w:t xml:space="preserve">von </w:t>
      </w:r>
      <w:r w:rsidR="00DE7270" w:rsidRPr="00A15BC7">
        <w:rPr>
          <w:rFonts w:cs="Arial"/>
          <w:sz w:val="20"/>
        </w:rPr>
        <w:t>März</w:t>
      </w:r>
      <w:r w:rsidRPr="00A15BC7">
        <w:rPr>
          <w:rFonts w:cs="Arial"/>
          <w:sz w:val="20"/>
        </w:rPr>
        <w:t xml:space="preserve"> 2016 bis Juli 2019 </w:t>
      </w:r>
      <w:r w:rsidR="00A376C4">
        <w:rPr>
          <w:rFonts w:cs="Arial"/>
          <w:sz w:val="20"/>
        </w:rPr>
        <w:t xml:space="preserve">für insgesamt drei Jahre </w:t>
      </w:r>
      <w:r w:rsidRPr="00A15BC7">
        <w:rPr>
          <w:rFonts w:cs="Arial"/>
          <w:sz w:val="20"/>
        </w:rPr>
        <w:t xml:space="preserve">im Rahmen des Zentralen Innovationsprogramm Mittelstand (ZIM) des </w:t>
      </w:r>
      <w:proofErr w:type="spellStart"/>
      <w:r w:rsidRPr="00A15BC7">
        <w:rPr>
          <w:rFonts w:cs="Arial"/>
          <w:sz w:val="20"/>
        </w:rPr>
        <w:t>BMWi</w:t>
      </w:r>
      <w:proofErr w:type="spellEnd"/>
      <w:r w:rsidRPr="00A15BC7">
        <w:rPr>
          <w:rFonts w:cs="Arial"/>
          <w:sz w:val="20"/>
        </w:rPr>
        <w:t xml:space="preserve"> gefördert. </w:t>
      </w:r>
      <w:r w:rsidR="00C66A24" w:rsidRPr="00A15BC7">
        <w:rPr>
          <w:rFonts w:cs="Arial"/>
          <w:sz w:val="20"/>
        </w:rPr>
        <w:t>Für die anschließende Verstetigung haben sich</w:t>
      </w:r>
      <w:r w:rsidRPr="00A15BC7">
        <w:rPr>
          <w:rFonts w:cs="Arial"/>
          <w:sz w:val="20"/>
        </w:rPr>
        <w:t xml:space="preserve"> die Partner des Netzwerkes „UseCO</w:t>
      </w:r>
      <w:r w:rsidRPr="00A15BC7">
        <w:rPr>
          <w:rFonts w:cs="Arial"/>
          <w:sz w:val="20"/>
          <w:vertAlign w:val="subscript"/>
        </w:rPr>
        <w:t>2</w:t>
      </w:r>
      <w:r w:rsidRPr="00A15BC7">
        <w:rPr>
          <w:rFonts w:cs="Arial"/>
          <w:sz w:val="20"/>
        </w:rPr>
        <w:t xml:space="preserve">“ </w:t>
      </w:r>
      <w:r w:rsidR="00C66A24" w:rsidRPr="00A15BC7">
        <w:rPr>
          <w:rFonts w:cs="Arial"/>
          <w:sz w:val="20"/>
        </w:rPr>
        <w:t xml:space="preserve">für eine Zusammenlegung mit dem </w:t>
      </w:r>
      <w:r w:rsidRPr="00A15BC7">
        <w:rPr>
          <w:rFonts w:cs="Arial"/>
          <w:sz w:val="20"/>
        </w:rPr>
        <w:t>bereits seit Januar 2018 verstetigte</w:t>
      </w:r>
      <w:r w:rsidR="00C66A24" w:rsidRPr="00A15BC7">
        <w:rPr>
          <w:rFonts w:cs="Arial"/>
          <w:sz w:val="20"/>
        </w:rPr>
        <w:t>n</w:t>
      </w:r>
      <w:r w:rsidRPr="00A15BC7">
        <w:rPr>
          <w:rFonts w:cs="Arial"/>
          <w:sz w:val="20"/>
        </w:rPr>
        <w:t xml:space="preserve"> Netzwerk „Waste2Value“ </w:t>
      </w:r>
      <w:r w:rsidR="00C66A24" w:rsidRPr="00A15BC7">
        <w:rPr>
          <w:rFonts w:cs="Arial"/>
          <w:sz w:val="20"/>
        </w:rPr>
        <w:t xml:space="preserve">ausgesprochen </w:t>
      </w:r>
      <w:r w:rsidR="00C32AC8" w:rsidRPr="00A15BC7">
        <w:rPr>
          <w:rFonts w:cs="Arial"/>
          <w:sz w:val="20"/>
        </w:rPr>
        <w:t xml:space="preserve">und </w:t>
      </w:r>
      <w:r w:rsidRPr="00A15BC7">
        <w:rPr>
          <w:rFonts w:cs="Arial"/>
          <w:sz w:val="20"/>
        </w:rPr>
        <w:t>finanzieren das Netzwerkmanagement seither nur noch durch Eigenbeiträge</w:t>
      </w:r>
      <w:r w:rsidR="00E55952" w:rsidRPr="00A15BC7">
        <w:rPr>
          <w:rFonts w:cs="Arial"/>
          <w:sz w:val="20"/>
        </w:rPr>
        <w:t>.</w:t>
      </w:r>
      <w:r w:rsidR="00A15BC7" w:rsidRPr="00A15BC7">
        <w:rPr>
          <w:rFonts w:cs="Arial"/>
          <w:sz w:val="20"/>
        </w:rPr>
        <w:t xml:space="preserve"> </w:t>
      </w:r>
    </w:p>
    <w:bookmarkEnd w:id="3"/>
    <w:p w14:paraId="49450024" w14:textId="77777777" w:rsidR="00CF6DBF" w:rsidRPr="00A15BC7" w:rsidRDefault="00CF6DBF" w:rsidP="007216F3">
      <w:pPr>
        <w:spacing w:line="276" w:lineRule="auto"/>
        <w:rPr>
          <w:rFonts w:cs="Arial"/>
          <w:sz w:val="20"/>
        </w:rPr>
      </w:pPr>
    </w:p>
    <w:p w14:paraId="77235458" w14:textId="77777777" w:rsidR="001E3932" w:rsidRPr="00A15BC7" w:rsidRDefault="001E3932" w:rsidP="001E3932">
      <w:pPr>
        <w:rPr>
          <w:rFonts w:cs="Arial"/>
          <w:b/>
          <w:sz w:val="20"/>
        </w:rPr>
      </w:pPr>
      <w:r w:rsidRPr="00A15BC7">
        <w:rPr>
          <w:rFonts w:cs="Arial"/>
          <w:b/>
          <w:sz w:val="20"/>
        </w:rPr>
        <w:t>Über das Kooperationsnetzwerk „Waste2Value“</w:t>
      </w:r>
    </w:p>
    <w:p w14:paraId="2167AA0F" w14:textId="77777777" w:rsidR="001E3932" w:rsidRPr="00A15BC7" w:rsidRDefault="001E3932" w:rsidP="001E3932">
      <w:pPr>
        <w:rPr>
          <w:rFonts w:cs="Arial"/>
          <w:sz w:val="20"/>
        </w:rPr>
      </w:pPr>
      <w:r w:rsidRPr="00A15BC7">
        <w:rPr>
          <w:rFonts w:cs="Arial"/>
          <w:sz w:val="20"/>
        </w:rPr>
        <w:t xml:space="preserve">Im Kooperationsnetzwerk „Waste2Value“ arbeiten Partner aus Industrie und Wissenschaft an einem gemeinsamen Ziel: </w:t>
      </w:r>
      <w:r w:rsidR="00C14F0E" w:rsidRPr="00A15BC7">
        <w:rPr>
          <w:rFonts w:cs="Arial"/>
          <w:sz w:val="20"/>
        </w:rPr>
        <w:t>Erneuerbare Kohlenstoffquellen, wie b</w:t>
      </w:r>
      <w:r w:rsidRPr="00A15BC7">
        <w:rPr>
          <w:rFonts w:cs="Arial"/>
          <w:sz w:val="20"/>
        </w:rPr>
        <w:t>iobasierte Reststoffe aus der industriellen Verarbeitung</w:t>
      </w:r>
      <w:r w:rsidR="00C14F0E" w:rsidRPr="00A15BC7">
        <w:rPr>
          <w:rFonts w:cs="Arial"/>
          <w:sz w:val="20"/>
        </w:rPr>
        <w:t xml:space="preserve"> oder das Treibhausgas Kohlendioxid aus Industrieanlagen oder der Atmosphäre,</w:t>
      </w:r>
      <w:r w:rsidRPr="00A15BC7">
        <w:rPr>
          <w:rFonts w:cs="Arial"/>
          <w:sz w:val="20"/>
        </w:rPr>
        <w:t xml:space="preserve"> sollen als Ausgangsstoffe für neue Produkte genutzt werden. „Waste2Value“ berücksichtigt dabei die gesamte Wertschöpfungskette – von der Rohstoffbereitstellung, der Fermentation, </w:t>
      </w:r>
      <w:r w:rsidR="00C14F0E" w:rsidRPr="00A15BC7">
        <w:rPr>
          <w:rFonts w:cs="Arial"/>
          <w:sz w:val="20"/>
        </w:rPr>
        <w:t xml:space="preserve">ggf. </w:t>
      </w:r>
      <w:r w:rsidRPr="00A15BC7">
        <w:rPr>
          <w:rFonts w:cs="Arial"/>
          <w:sz w:val="20"/>
        </w:rPr>
        <w:t xml:space="preserve">Extraktion und katalytischen Veredelung, über die Prozessentwicklung und Aufarbeitung bzw. Modifikation bis hin </w:t>
      </w:r>
      <w:r w:rsidRPr="00A15BC7">
        <w:rPr>
          <w:rFonts w:cs="Arial"/>
          <w:sz w:val="20"/>
        </w:rPr>
        <w:lastRenderedPageBreak/>
        <w:t xml:space="preserve">zum Einsatz in Endprodukten. Das Netzwerk unterstützt den Wandel von einer erdölbasierten zu einer stärker biobasierten und nachhaltigen Gesellschaft. Weitere Informationen unter </w:t>
      </w:r>
      <w:hyperlink r:id="rId13" w:history="1">
        <w:r w:rsidRPr="00A15BC7">
          <w:rPr>
            <w:rStyle w:val="Hyperlink"/>
            <w:rFonts w:cs="Arial"/>
            <w:sz w:val="20"/>
          </w:rPr>
          <w:t>www.netzwerk-waste2value.de</w:t>
        </w:r>
      </w:hyperlink>
      <w:r w:rsidRPr="00A15BC7">
        <w:rPr>
          <w:rFonts w:cs="Arial"/>
          <w:sz w:val="20"/>
        </w:rPr>
        <w:t>.</w:t>
      </w:r>
    </w:p>
    <w:p w14:paraId="20F3BF1E" w14:textId="77777777" w:rsidR="001E3932" w:rsidRPr="00A15BC7" w:rsidRDefault="001E3932" w:rsidP="001E3932">
      <w:pPr>
        <w:rPr>
          <w:rFonts w:cs="Arial"/>
          <w:sz w:val="20"/>
        </w:rPr>
      </w:pPr>
    </w:p>
    <w:p w14:paraId="41F7A82E" w14:textId="77777777" w:rsidR="00730DF0" w:rsidRPr="00A15BC7" w:rsidRDefault="00730DF0" w:rsidP="007216F3">
      <w:pPr>
        <w:spacing w:line="276" w:lineRule="auto"/>
        <w:rPr>
          <w:rFonts w:cs="Arial"/>
          <w:b/>
          <w:sz w:val="20"/>
        </w:rPr>
      </w:pPr>
      <w:r w:rsidRPr="00A15BC7">
        <w:rPr>
          <w:rFonts w:cs="Arial"/>
          <w:b/>
          <w:sz w:val="20"/>
        </w:rPr>
        <w:t>Über die Industrielle Biotechnologie Bayern Netzwerk GmbH (IBB Netzwerk GmbH)</w:t>
      </w:r>
    </w:p>
    <w:p w14:paraId="54FBD516" w14:textId="77777777" w:rsidR="00730DF0" w:rsidRPr="00A15BC7" w:rsidRDefault="004C6AEF" w:rsidP="007216F3">
      <w:pPr>
        <w:spacing w:line="276" w:lineRule="auto"/>
        <w:rPr>
          <w:rFonts w:cs="Arial"/>
          <w:sz w:val="20"/>
        </w:rPr>
      </w:pPr>
      <w:r w:rsidRPr="00A15BC7">
        <w:rPr>
          <w:rFonts w:cs="Arial"/>
          <w:sz w:val="20"/>
        </w:rPr>
        <w:t xml:space="preserve">Die IBB Netzwerk GmbH ist ein Netzwerk- und Dienstleistungsunternehmen </w:t>
      </w:r>
      <w:r w:rsidR="00730DF0" w:rsidRPr="00A15BC7">
        <w:rPr>
          <w:rFonts w:cs="Arial"/>
          <w:sz w:val="20"/>
        </w:rPr>
        <w:t xml:space="preserve">auf dem Gebiet der Industriellen Biotechnologie und nachhaltigen </w:t>
      </w:r>
      <w:r w:rsidRPr="00A15BC7">
        <w:rPr>
          <w:rFonts w:cs="Arial"/>
          <w:sz w:val="20"/>
        </w:rPr>
        <w:t>Ö</w:t>
      </w:r>
      <w:r w:rsidR="00730DF0" w:rsidRPr="00A15BC7">
        <w:rPr>
          <w:rFonts w:cs="Arial"/>
          <w:sz w:val="20"/>
        </w:rPr>
        <w:t>konomie</w:t>
      </w:r>
      <w:r w:rsidR="00187E31" w:rsidRPr="00A15BC7">
        <w:rPr>
          <w:rFonts w:cs="Arial"/>
          <w:sz w:val="20"/>
        </w:rPr>
        <w:t xml:space="preserve">. </w:t>
      </w:r>
      <w:r w:rsidR="00EE6926" w:rsidRPr="00A15BC7">
        <w:rPr>
          <w:rFonts w:cs="Arial"/>
          <w:sz w:val="20"/>
        </w:rPr>
        <w:t>Ihr Ziel</w:t>
      </w:r>
      <w:r w:rsidR="00187E31" w:rsidRPr="00A15BC7">
        <w:rPr>
          <w:rFonts w:cs="Arial"/>
          <w:sz w:val="20"/>
        </w:rPr>
        <w:t xml:space="preserve"> ist</w:t>
      </w:r>
      <w:r w:rsidR="00730DF0" w:rsidRPr="00A15BC7">
        <w:rPr>
          <w:rFonts w:cs="Arial"/>
          <w:sz w:val="20"/>
        </w:rPr>
        <w:t xml:space="preserve">, die Umsetzung wertvoller wissenschaftlicher Erkenntnisse auf diesen Gebieten in innovative, marktfähige Produkte und Verfahren zu </w:t>
      </w:r>
      <w:r w:rsidRPr="00A15BC7">
        <w:rPr>
          <w:rFonts w:cs="Arial"/>
          <w:sz w:val="20"/>
        </w:rPr>
        <w:t>katalysieren</w:t>
      </w:r>
      <w:r w:rsidR="00730DF0" w:rsidRPr="00A15BC7">
        <w:rPr>
          <w:rFonts w:cs="Arial"/>
          <w:sz w:val="20"/>
        </w:rPr>
        <w:t xml:space="preserve">. </w:t>
      </w:r>
      <w:r w:rsidRPr="00A15BC7">
        <w:rPr>
          <w:rFonts w:cs="Arial"/>
          <w:sz w:val="20"/>
        </w:rPr>
        <w:t>Die IBB Netzwerk GmbH betreibt das Management de</w:t>
      </w:r>
      <w:r w:rsidR="001E3932" w:rsidRPr="00A15BC7">
        <w:rPr>
          <w:rFonts w:cs="Arial"/>
          <w:sz w:val="20"/>
        </w:rPr>
        <w:t>s</w:t>
      </w:r>
      <w:r w:rsidRPr="00A15BC7">
        <w:rPr>
          <w:rFonts w:cs="Arial"/>
          <w:sz w:val="20"/>
        </w:rPr>
        <w:t xml:space="preserve"> ZIM-Kooperationsnetzwerke</w:t>
      </w:r>
      <w:r w:rsidR="001E3932" w:rsidRPr="00A15BC7">
        <w:rPr>
          <w:rFonts w:cs="Arial"/>
          <w:sz w:val="20"/>
        </w:rPr>
        <w:t>s</w:t>
      </w:r>
      <w:r w:rsidRPr="00A15BC7">
        <w:rPr>
          <w:rFonts w:cs="Arial"/>
          <w:sz w:val="20"/>
        </w:rPr>
        <w:t xml:space="preserve"> „</w:t>
      </w:r>
      <w:proofErr w:type="spellStart"/>
      <w:r w:rsidRPr="00A15BC7">
        <w:rPr>
          <w:rFonts w:cs="Arial"/>
          <w:sz w:val="20"/>
        </w:rPr>
        <w:t>MoDiPro</w:t>
      </w:r>
      <w:proofErr w:type="spellEnd"/>
      <w:r w:rsidRPr="00A15BC7">
        <w:rPr>
          <w:rFonts w:cs="Arial"/>
          <w:sz w:val="20"/>
        </w:rPr>
        <w:t>“ sowie de</w:t>
      </w:r>
      <w:r w:rsidR="001E3932" w:rsidRPr="00A15BC7">
        <w:rPr>
          <w:rFonts w:cs="Arial"/>
          <w:sz w:val="20"/>
        </w:rPr>
        <w:t>r</w:t>
      </w:r>
      <w:r w:rsidRPr="00A15BC7">
        <w:rPr>
          <w:rFonts w:cs="Arial"/>
          <w:sz w:val="20"/>
        </w:rPr>
        <w:t xml:space="preserve"> verstetigten Kooperationsnetzwerk</w:t>
      </w:r>
      <w:r w:rsidR="001E3932" w:rsidRPr="00A15BC7">
        <w:rPr>
          <w:rFonts w:cs="Arial"/>
          <w:sz w:val="20"/>
        </w:rPr>
        <w:t>e</w:t>
      </w:r>
      <w:r w:rsidRPr="00A15BC7">
        <w:rPr>
          <w:rFonts w:cs="Arial"/>
          <w:sz w:val="20"/>
        </w:rPr>
        <w:t xml:space="preserve"> „BioPlastik“</w:t>
      </w:r>
      <w:r w:rsidR="00C66A24" w:rsidRPr="00A15BC7">
        <w:rPr>
          <w:rFonts w:cs="Arial"/>
          <w:sz w:val="20"/>
        </w:rPr>
        <w:t>,</w:t>
      </w:r>
      <w:r w:rsidR="001E3932" w:rsidRPr="00A15BC7">
        <w:rPr>
          <w:rFonts w:cs="Arial"/>
          <w:sz w:val="20"/>
        </w:rPr>
        <w:t xml:space="preserve"> „Waste2Value“</w:t>
      </w:r>
      <w:r w:rsidR="00C66A24" w:rsidRPr="00A15BC7">
        <w:rPr>
          <w:rFonts w:cs="Arial"/>
          <w:sz w:val="20"/>
        </w:rPr>
        <w:t xml:space="preserve"> und „UseCO2“</w:t>
      </w:r>
      <w:r w:rsidRPr="00A15BC7">
        <w:rPr>
          <w:rFonts w:cs="Arial"/>
          <w:sz w:val="20"/>
        </w:rPr>
        <w:t>. Insbesondere unterstützt die IBB Netzwerk</w:t>
      </w:r>
      <w:r w:rsidRPr="00A15BC7">
        <w:rPr>
          <w:sz w:val="20"/>
        </w:rPr>
        <w:t xml:space="preserve"> </w:t>
      </w:r>
      <w:r w:rsidRPr="00A15BC7">
        <w:rPr>
          <w:rFonts w:cs="Arial"/>
          <w:sz w:val="20"/>
        </w:rPr>
        <w:t xml:space="preserve">GmbH die Netzwerkpartner bei der Ausarbeitung von Forschungs- und Entwicklungsprojekten. </w:t>
      </w:r>
      <w:r w:rsidR="00730DF0" w:rsidRPr="00A15BC7">
        <w:rPr>
          <w:rFonts w:cs="Arial"/>
          <w:sz w:val="20"/>
        </w:rPr>
        <w:t xml:space="preserve">Weitere Informationen unter </w:t>
      </w:r>
      <w:hyperlink r:id="rId14" w:history="1">
        <w:r w:rsidR="00730DF0" w:rsidRPr="00A15BC7">
          <w:rPr>
            <w:rStyle w:val="Hyperlink"/>
            <w:rFonts w:cs="Arial"/>
            <w:sz w:val="20"/>
          </w:rPr>
          <w:t>www.ibbnetzwerk-gmbh.com</w:t>
        </w:r>
      </w:hyperlink>
      <w:r w:rsidR="002A7865" w:rsidRPr="00A15BC7">
        <w:rPr>
          <w:rFonts w:cs="Arial"/>
          <w:sz w:val="20"/>
        </w:rPr>
        <w:t>.</w:t>
      </w:r>
    </w:p>
    <w:p w14:paraId="5C2A87CE" w14:textId="77777777" w:rsidR="00B1556D" w:rsidRPr="00A15BC7" w:rsidRDefault="00B1556D" w:rsidP="007216F3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</w:p>
    <w:p w14:paraId="66A8C95E" w14:textId="77777777" w:rsidR="00730DF0" w:rsidRPr="00A15BC7" w:rsidRDefault="00730DF0" w:rsidP="00A15BC7">
      <w:pPr>
        <w:spacing w:line="276" w:lineRule="auto"/>
        <w:rPr>
          <w:rFonts w:cs="Arial"/>
          <w:b/>
          <w:sz w:val="20"/>
        </w:rPr>
      </w:pPr>
      <w:r w:rsidRPr="00A15BC7">
        <w:rPr>
          <w:rFonts w:cs="Arial"/>
          <w:b/>
          <w:sz w:val="20"/>
        </w:rPr>
        <w:t>Pressekontakt</w:t>
      </w:r>
    </w:p>
    <w:p w14:paraId="74420BB0" w14:textId="77777777" w:rsidR="00892098" w:rsidRPr="00A15BC7" w:rsidRDefault="00892098" w:rsidP="00892098">
      <w:pPr>
        <w:pStyle w:val="Fuzeile"/>
        <w:rPr>
          <w:rFonts w:cs="Arial"/>
          <w:sz w:val="20"/>
        </w:rPr>
      </w:pPr>
      <w:r w:rsidRPr="00A15BC7">
        <w:rPr>
          <w:rFonts w:cs="Arial"/>
          <w:sz w:val="20"/>
        </w:rPr>
        <w:t>Industrielle Biotechnologie Bayern Netzwerk GmbH</w:t>
      </w:r>
    </w:p>
    <w:p w14:paraId="24C75866" w14:textId="77777777" w:rsidR="00892098" w:rsidRPr="00A15BC7" w:rsidRDefault="001E3932" w:rsidP="00892098">
      <w:pPr>
        <w:pStyle w:val="Fuzeile"/>
        <w:rPr>
          <w:rFonts w:cs="Arial"/>
          <w:sz w:val="20"/>
        </w:rPr>
      </w:pPr>
      <w:r w:rsidRPr="00A15BC7">
        <w:rPr>
          <w:rFonts w:cs="Arial"/>
          <w:sz w:val="20"/>
        </w:rPr>
        <w:t>Katrin Härtling-Tindl</w:t>
      </w:r>
    </w:p>
    <w:p w14:paraId="0E970578" w14:textId="77777777" w:rsidR="00892098" w:rsidRPr="00A15BC7" w:rsidRDefault="00892098" w:rsidP="00892098">
      <w:pPr>
        <w:pStyle w:val="Fuzeile"/>
        <w:rPr>
          <w:rFonts w:cs="Arial"/>
          <w:sz w:val="20"/>
        </w:rPr>
      </w:pPr>
      <w:r w:rsidRPr="00A15BC7">
        <w:rPr>
          <w:rFonts w:cs="Arial"/>
          <w:sz w:val="20"/>
        </w:rPr>
        <w:t>Am Klopferspitz 19</w:t>
      </w:r>
    </w:p>
    <w:p w14:paraId="52B979DA" w14:textId="77777777" w:rsidR="00892098" w:rsidRPr="00A15BC7" w:rsidRDefault="00892098" w:rsidP="00892098">
      <w:pPr>
        <w:pStyle w:val="Fuzeile"/>
        <w:rPr>
          <w:rFonts w:cs="Arial"/>
          <w:sz w:val="20"/>
        </w:rPr>
      </w:pPr>
      <w:r w:rsidRPr="00A15BC7">
        <w:rPr>
          <w:rFonts w:cs="Arial"/>
          <w:sz w:val="20"/>
        </w:rPr>
        <w:t>D-82152 Martinsried</w:t>
      </w:r>
    </w:p>
    <w:p w14:paraId="30846EF2" w14:textId="77777777" w:rsidR="00892098" w:rsidRPr="00A15BC7" w:rsidRDefault="00892098" w:rsidP="00892098">
      <w:pPr>
        <w:pStyle w:val="Fuzeile"/>
        <w:rPr>
          <w:rFonts w:cs="Arial"/>
          <w:sz w:val="20"/>
        </w:rPr>
      </w:pPr>
      <w:r w:rsidRPr="00A15BC7">
        <w:rPr>
          <w:rFonts w:cs="Arial"/>
          <w:sz w:val="20"/>
        </w:rPr>
        <w:t>Tel.: +49 89 5404547-1</w:t>
      </w:r>
      <w:r w:rsidR="001E3932" w:rsidRPr="00A15BC7">
        <w:rPr>
          <w:rFonts w:cs="Arial"/>
          <w:sz w:val="20"/>
        </w:rPr>
        <w:t>1</w:t>
      </w:r>
    </w:p>
    <w:p w14:paraId="63A11014" w14:textId="77777777" w:rsidR="00892098" w:rsidRPr="00A15BC7" w:rsidRDefault="00892098" w:rsidP="00892098">
      <w:pPr>
        <w:pStyle w:val="Fuzeile"/>
        <w:rPr>
          <w:rFonts w:cs="Arial"/>
          <w:sz w:val="20"/>
        </w:rPr>
      </w:pPr>
      <w:r w:rsidRPr="00A15BC7">
        <w:rPr>
          <w:rFonts w:cs="Arial"/>
          <w:sz w:val="20"/>
        </w:rPr>
        <w:t>Fax: +49 89 5404547-15</w:t>
      </w:r>
    </w:p>
    <w:p w14:paraId="34F2CB20" w14:textId="77777777" w:rsidR="00892098" w:rsidRPr="00A15BC7" w:rsidRDefault="00892098" w:rsidP="00892098">
      <w:pPr>
        <w:pStyle w:val="Fuzeile"/>
        <w:rPr>
          <w:rFonts w:cs="Arial"/>
          <w:color w:val="0000FF"/>
          <w:sz w:val="20"/>
        </w:rPr>
      </w:pPr>
      <w:r w:rsidRPr="00A15BC7">
        <w:rPr>
          <w:rFonts w:cs="Arial"/>
          <w:sz w:val="20"/>
        </w:rPr>
        <w:t xml:space="preserve">E-Mail: </w:t>
      </w:r>
      <w:hyperlink r:id="rId15" w:history="1">
        <w:r w:rsidRPr="00A15BC7">
          <w:rPr>
            <w:rStyle w:val="Hyperlink"/>
            <w:rFonts w:cs="Arial"/>
            <w:sz w:val="20"/>
          </w:rPr>
          <w:t>katrin.</w:t>
        </w:r>
        <w:r w:rsidR="001E3932" w:rsidRPr="00A15BC7">
          <w:rPr>
            <w:rStyle w:val="Hyperlink"/>
            <w:rFonts w:cs="Arial"/>
            <w:sz w:val="20"/>
          </w:rPr>
          <w:t>haertling</w:t>
        </w:r>
        <w:r w:rsidRPr="00A15BC7">
          <w:rPr>
            <w:rStyle w:val="Hyperlink"/>
            <w:rFonts w:cs="Arial"/>
            <w:sz w:val="20"/>
          </w:rPr>
          <w:t>@ibbnetzwerk-gmbh.com</w:t>
        </w:r>
      </w:hyperlink>
      <w:r w:rsidRPr="00A15BC7">
        <w:rPr>
          <w:rFonts w:cs="Arial"/>
          <w:sz w:val="20"/>
        </w:rPr>
        <w:t xml:space="preserve"> </w:t>
      </w:r>
    </w:p>
    <w:p w14:paraId="616747C4" w14:textId="77777777" w:rsidR="001C5047" w:rsidRPr="00A15BC7" w:rsidRDefault="00892098" w:rsidP="00892098">
      <w:pPr>
        <w:jc w:val="both"/>
        <w:rPr>
          <w:rStyle w:val="Hyperlink"/>
          <w:rFonts w:cs="Arial"/>
          <w:sz w:val="20"/>
        </w:rPr>
      </w:pPr>
      <w:r w:rsidRPr="00A15BC7">
        <w:rPr>
          <w:rFonts w:cs="Arial"/>
          <w:color w:val="000000"/>
          <w:sz w:val="20"/>
        </w:rPr>
        <w:t xml:space="preserve">Web: </w:t>
      </w:r>
      <w:hyperlink r:id="rId16" w:history="1">
        <w:r w:rsidRPr="00A15BC7">
          <w:rPr>
            <w:rStyle w:val="Hyperlink"/>
            <w:rFonts w:cs="Arial"/>
            <w:sz w:val="20"/>
          </w:rPr>
          <w:t>www.ibbnetzwerk-gmbh.com</w:t>
        </w:r>
      </w:hyperlink>
    </w:p>
    <w:p w14:paraId="52390C6F" w14:textId="77777777" w:rsidR="0007110A" w:rsidRPr="00A15BC7" w:rsidRDefault="0007110A" w:rsidP="00892098">
      <w:pPr>
        <w:jc w:val="both"/>
        <w:rPr>
          <w:rFonts w:cs="Arial"/>
          <w:color w:val="0000FF"/>
          <w:sz w:val="20"/>
          <w:u w:val="single"/>
        </w:rPr>
      </w:pPr>
    </w:p>
    <w:sectPr w:rsidR="0007110A" w:rsidRPr="00A15BC7" w:rsidSect="00652EF4">
      <w:headerReference w:type="even" r:id="rId17"/>
      <w:headerReference w:type="default" r:id="rId18"/>
      <w:pgSz w:w="11906" w:h="16838"/>
      <w:pgMar w:top="1418" w:right="1417" w:bottom="1560" w:left="1417" w:header="708" w:footer="1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9D567A" w14:textId="77777777" w:rsidR="00691158" w:rsidRDefault="00691158" w:rsidP="00EE5EA0">
      <w:r>
        <w:separator/>
      </w:r>
    </w:p>
  </w:endnote>
  <w:endnote w:type="continuationSeparator" w:id="0">
    <w:p w14:paraId="5A25B644" w14:textId="77777777" w:rsidR="00691158" w:rsidRDefault="00691158" w:rsidP="00EE5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cuba Offc Light">
    <w:panose1 w:val="020B0504020101010102"/>
    <w:charset w:val="00"/>
    <w:family w:val="swiss"/>
    <w:pitch w:val="variable"/>
    <w:sig w:usb0="A00000EF" w:usb1="4000205B" w:usb2="00000008" w:usb3="00000000" w:csb0="00000001" w:csb1="00000000"/>
  </w:font>
  <w:font w:name="Scuba Offc Medium">
    <w:panose1 w:val="020B0604020101010102"/>
    <w:charset w:val="00"/>
    <w:family w:val="swiss"/>
    <w:pitch w:val="variable"/>
    <w:sig w:usb0="A00000EF" w:usb1="4000205B" w:usb2="00000008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9EDD2E" w14:textId="77777777" w:rsidR="00691158" w:rsidRDefault="00691158" w:rsidP="00EE5EA0">
      <w:r>
        <w:separator/>
      </w:r>
    </w:p>
  </w:footnote>
  <w:footnote w:type="continuationSeparator" w:id="0">
    <w:p w14:paraId="46E6FE9A" w14:textId="77777777" w:rsidR="00691158" w:rsidRDefault="00691158" w:rsidP="00EE5E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28A8A" w14:textId="647D4C5C" w:rsidR="00835AB9" w:rsidRDefault="00ED0D90">
    <w:pPr>
      <w:pStyle w:val="Kopfzeile"/>
    </w:pPr>
    <w:r>
      <w:rPr>
        <w:noProof/>
      </w:rPr>
      <w:drawing>
        <wp:inline distT="0" distB="0" distL="0" distR="0" wp14:anchorId="78C44344" wp14:editId="5ED67617">
          <wp:extent cx="5753735" cy="2346325"/>
          <wp:effectExtent l="0" t="0" r="0" b="0"/>
          <wp:docPr id="2" name="Bild 2" descr="logo_bioplasti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ioplasti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234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BFC44" w14:textId="022D9A26" w:rsidR="0016636D" w:rsidRDefault="00ED0D90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731ECFB" wp14:editId="0773D7E1">
          <wp:simplePos x="0" y="0"/>
          <wp:positionH relativeFrom="column">
            <wp:posOffset>3308350</wp:posOffset>
          </wp:positionH>
          <wp:positionV relativeFrom="paragraph">
            <wp:posOffset>-295275</wp:posOffset>
          </wp:positionV>
          <wp:extent cx="2449830" cy="513080"/>
          <wp:effectExtent l="0" t="0" r="0" b="0"/>
          <wp:wrapNone/>
          <wp:docPr id="4" name="Bild 4" descr="logo_w2v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w2v_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9830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215D20AB" wp14:editId="643D7FC7">
          <wp:simplePos x="0" y="0"/>
          <wp:positionH relativeFrom="column">
            <wp:posOffset>-2540</wp:posOffset>
          </wp:positionH>
          <wp:positionV relativeFrom="paragraph">
            <wp:posOffset>-285750</wp:posOffset>
          </wp:positionV>
          <wp:extent cx="1522730" cy="588645"/>
          <wp:effectExtent l="0" t="0" r="0" b="0"/>
          <wp:wrapTight wrapText="bothSides">
            <wp:wrapPolygon edited="0">
              <wp:start x="0" y="0"/>
              <wp:lineTo x="0" y="20971"/>
              <wp:lineTo x="21348" y="20971"/>
              <wp:lineTo x="21348" y="0"/>
              <wp:lineTo x="0" y="0"/>
            </wp:wrapPolygon>
          </wp:wrapTight>
          <wp:docPr id="3" name="Bild 3" descr="logo_usec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useco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2730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6560B"/>
    <w:multiLevelType w:val="hybridMultilevel"/>
    <w:tmpl w:val="3F80661A"/>
    <w:lvl w:ilvl="0" w:tplc="814CD4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D4C28A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19492F4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5EADBD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414587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96A1746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22E0710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FC48E92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46272DC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943805"/>
    <w:multiLevelType w:val="hybridMultilevel"/>
    <w:tmpl w:val="CFD23D00"/>
    <w:lvl w:ilvl="0" w:tplc="9E6AC7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ECC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ctiveWritingStyle w:appName="MSWord" w:lang="it-IT" w:vendorID="64" w:dllVersion="6" w:nlCheck="1" w:checkStyle="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EF5"/>
    <w:rsid w:val="00002BC4"/>
    <w:rsid w:val="00013322"/>
    <w:rsid w:val="00013C65"/>
    <w:rsid w:val="00015DC3"/>
    <w:rsid w:val="00021919"/>
    <w:rsid w:val="00022485"/>
    <w:rsid w:val="00025A1F"/>
    <w:rsid w:val="00030864"/>
    <w:rsid w:val="00031332"/>
    <w:rsid w:val="000314A8"/>
    <w:rsid w:val="00042D26"/>
    <w:rsid w:val="00047F51"/>
    <w:rsid w:val="00054662"/>
    <w:rsid w:val="000573B4"/>
    <w:rsid w:val="00060522"/>
    <w:rsid w:val="00070D62"/>
    <w:rsid w:val="00070F06"/>
    <w:rsid w:val="0007110A"/>
    <w:rsid w:val="0007310B"/>
    <w:rsid w:val="00074D0D"/>
    <w:rsid w:val="00075208"/>
    <w:rsid w:val="0007570D"/>
    <w:rsid w:val="000765A1"/>
    <w:rsid w:val="00083C19"/>
    <w:rsid w:val="000857EA"/>
    <w:rsid w:val="00090F7B"/>
    <w:rsid w:val="00096BE9"/>
    <w:rsid w:val="000A4CA8"/>
    <w:rsid w:val="000B068D"/>
    <w:rsid w:val="000B3F93"/>
    <w:rsid w:val="000B7B1F"/>
    <w:rsid w:val="000B7F1C"/>
    <w:rsid w:val="000C0715"/>
    <w:rsid w:val="000C0BD9"/>
    <w:rsid w:val="000C4FAB"/>
    <w:rsid w:val="000D02C1"/>
    <w:rsid w:val="000D1285"/>
    <w:rsid w:val="000D3B5E"/>
    <w:rsid w:val="000D40EE"/>
    <w:rsid w:val="000F0255"/>
    <w:rsid w:val="000F0B07"/>
    <w:rsid w:val="000F24E4"/>
    <w:rsid w:val="000F2907"/>
    <w:rsid w:val="000F3541"/>
    <w:rsid w:val="000F4755"/>
    <w:rsid w:val="000F713C"/>
    <w:rsid w:val="000F7DB8"/>
    <w:rsid w:val="00101025"/>
    <w:rsid w:val="00101CFF"/>
    <w:rsid w:val="001206C2"/>
    <w:rsid w:val="00125169"/>
    <w:rsid w:val="00127841"/>
    <w:rsid w:val="00131BE5"/>
    <w:rsid w:val="00133C5B"/>
    <w:rsid w:val="0013483D"/>
    <w:rsid w:val="00134D00"/>
    <w:rsid w:val="001377B1"/>
    <w:rsid w:val="00140806"/>
    <w:rsid w:val="00140A9A"/>
    <w:rsid w:val="001458D8"/>
    <w:rsid w:val="00150B31"/>
    <w:rsid w:val="00150CF4"/>
    <w:rsid w:val="00152DD3"/>
    <w:rsid w:val="001536B4"/>
    <w:rsid w:val="001544B7"/>
    <w:rsid w:val="00154724"/>
    <w:rsid w:val="0015564F"/>
    <w:rsid w:val="00160298"/>
    <w:rsid w:val="00164798"/>
    <w:rsid w:val="0016489B"/>
    <w:rsid w:val="00165493"/>
    <w:rsid w:val="0016636D"/>
    <w:rsid w:val="001669AF"/>
    <w:rsid w:val="00167C2D"/>
    <w:rsid w:val="00171125"/>
    <w:rsid w:val="0017229D"/>
    <w:rsid w:val="00173971"/>
    <w:rsid w:val="00180F85"/>
    <w:rsid w:val="00181DEF"/>
    <w:rsid w:val="00182783"/>
    <w:rsid w:val="00182F49"/>
    <w:rsid w:val="00183EB1"/>
    <w:rsid w:val="00184BAB"/>
    <w:rsid w:val="001865F7"/>
    <w:rsid w:val="00187E31"/>
    <w:rsid w:val="001922F4"/>
    <w:rsid w:val="001925F7"/>
    <w:rsid w:val="001941D9"/>
    <w:rsid w:val="001A2590"/>
    <w:rsid w:val="001B23FF"/>
    <w:rsid w:val="001B3767"/>
    <w:rsid w:val="001B515C"/>
    <w:rsid w:val="001C2CC1"/>
    <w:rsid w:val="001C4B81"/>
    <w:rsid w:val="001C5047"/>
    <w:rsid w:val="001C6B63"/>
    <w:rsid w:val="001C6E97"/>
    <w:rsid w:val="001D52E0"/>
    <w:rsid w:val="001D5BE7"/>
    <w:rsid w:val="001D6423"/>
    <w:rsid w:val="001D6D94"/>
    <w:rsid w:val="001E062D"/>
    <w:rsid w:val="001E33A4"/>
    <w:rsid w:val="001E3932"/>
    <w:rsid w:val="001E3FE9"/>
    <w:rsid w:val="001E4CBB"/>
    <w:rsid w:val="001F1590"/>
    <w:rsid w:val="001F3C86"/>
    <w:rsid w:val="00200497"/>
    <w:rsid w:val="00203F51"/>
    <w:rsid w:val="00204817"/>
    <w:rsid w:val="00206495"/>
    <w:rsid w:val="00207724"/>
    <w:rsid w:val="00207C4C"/>
    <w:rsid w:val="00210232"/>
    <w:rsid w:val="002122C4"/>
    <w:rsid w:val="00213F47"/>
    <w:rsid w:val="0022050C"/>
    <w:rsid w:val="002248EC"/>
    <w:rsid w:val="00231AFE"/>
    <w:rsid w:val="00235C72"/>
    <w:rsid w:val="002375D5"/>
    <w:rsid w:val="00250AC6"/>
    <w:rsid w:val="00256DD3"/>
    <w:rsid w:val="002630B4"/>
    <w:rsid w:val="0026316E"/>
    <w:rsid w:val="002641D3"/>
    <w:rsid w:val="002819B0"/>
    <w:rsid w:val="0028202E"/>
    <w:rsid w:val="0028465F"/>
    <w:rsid w:val="00285B38"/>
    <w:rsid w:val="002918D0"/>
    <w:rsid w:val="002921C9"/>
    <w:rsid w:val="002922AA"/>
    <w:rsid w:val="00292445"/>
    <w:rsid w:val="002A1C70"/>
    <w:rsid w:val="002A436D"/>
    <w:rsid w:val="002A7865"/>
    <w:rsid w:val="002B7754"/>
    <w:rsid w:val="002C0B0D"/>
    <w:rsid w:val="002C5FFE"/>
    <w:rsid w:val="002D47E7"/>
    <w:rsid w:val="002D5632"/>
    <w:rsid w:val="002D6B26"/>
    <w:rsid w:val="002E03DB"/>
    <w:rsid w:val="002E054C"/>
    <w:rsid w:val="002E6C7C"/>
    <w:rsid w:val="002E6D14"/>
    <w:rsid w:val="002E6E35"/>
    <w:rsid w:val="002F5CEF"/>
    <w:rsid w:val="00300024"/>
    <w:rsid w:val="003030F0"/>
    <w:rsid w:val="00304B7B"/>
    <w:rsid w:val="0030645F"/>
    <w:rsid w:val="00307F04"/>
    <w:rsid w:val="00316F55"/>
    <w:rsid w:val="00323D5D"/>
    <w:rsid w:val="003303D6"/>
    <w:rsid w:val="00331706"/>
    <w:rsid w:val="003340D6"/>
    <w:rsid w:val="003353F9"/>
    <w:rsid w:val="00335EE1"/>
    <w:rsid w:val="00337B1C"/>
    <w:rsid w:val="00342661"/>
    <w:rsid w:val="003433D3"/>
    <w:rsid w:val="00347FF7"/>
    <w:rsid w:val="0035044B"/>
    <w:rsid w:val="003535E7"/>
    <w:rsid w:val="003550A3"/>
    <w:rsid w:val="0035687B"/>
    <w:rsid w:val="00361D98"/>
    <w:rsid w:val="003621C5"/>
    <w:rsid w:val="003665C2"/>
    <w:rsid w:val="003719F3"/>
    <w:rsid w:val="00372329"/>
    <w:rsid w:val="00380B4E"/>
    <w:rsid w:val="0038552D"/>
    <w:rsid w:val="00386D9E"/>
    <w:rsid w:val="00390854"/>
    <w:rsid w:val="0039132F"/>
    <w:rsid w:val="00391A3B"/>
    <w:rsid w:val="00393CE5"/>
    <w:rsid w:val="00395C0E"/>
    <w:rsid w:val="003965AF"/>
    <w:rsid w:val="003A21CE"/>
    <w:rsid w:val="003A21F6"/>
    <w:rsid w:val="003A6CD3"/>
    <w:rsid w:val="003B3463"/>
    <w:rsid w:val="003C0686"/>
    <w:rsid w:val="003C5704"/>
    <w:rsid w:val="003D4063"/>
    <w:rsid w:val="003D436B"/>
    <w:rsid w:val="003D43DC"/>
    <w:rsid w:val="003D6109"/>
    <w:rsid w:val="003D765B"/>
    <w:rsid w:val="003F03BD"/>
    <w:rsid w:val="003F0DA5"/>
    <w:rsid w:val="003F2105"/>
    <w:rsid w:val="003F5393"/>
    <w:rsid w:val="003F5DCB"/>
    <w:rsid w:val="003F7E01"/>
    <w:rsid w:val="00401A29"/>
    <w:rsid w:val="004028B0"/>
    <w:rsid w:val="00405D84"/>
    <w:rsid w:val="00406C3F"/>
    <w:rsid w:val="00414D46"/>
    <w:rsid w:val="004159AA"/>
    <w:rsid w:val="00416ECA"/>
    <w:rsid w:val="004174FE"/>
    <w:rsid w:val="004239CC"/>
    <w:rsid w:val="004301E6"/>
    <w:rsid w:val="00430640"/>
    <w:rsid w:val="00430EE4"/>
    <w:rsid w:val="004312D3"/>
    <w:rsid w:val="0044225E"/>
    <w:rsid w:val="00452B33"/>
    <w:rsid w:val="00456F8A"/>
    <w:rsid w:val="00457ADB"/>
    <w:rsid w:val="00463BDC"/>
    <w:rsid w:val="004655FD"/>
    <w:rsid w:val="00470527"/>
    <w:rsid w:val="00471AB2"/>
    <w:rsid w:val="004720C5"/>
    <w:rsid w:val="00473ADA"/>
    <w:rsid w:val="00476A5E"/>
    <w:rsid w:val="00476B19"/>
    <w:rsid w:val="00480BE0"/>
    <w:rsid w:val="004822A8"/>
    <w:rsid w:val="00483695"/>
    <w:rsid w:val="00484A47"/>
    <w:rsid w:val="004918D9"/>
    <w:rsid w:val="004950C1"/>
    <w:rsid w:val="004960E2"/>
    <w:rsid w:val="004A2BDE"/>
    <w:rsid w:val="004A6030"/>
    <w:rsid w:val="004B4732"/>
    <w:rsid w:val="004B66A5"/>
    <w:rsid w:val="004C2BCA"/>
    <w:rsid w:val="004C6AEF"/>
    <w:rsid w:val="004D22D0"/>
    <w:rsid w:val="004D3D42"/>
    <w:rsid w:val="004E12D8"/>
    <w:rsid w:val="004F3A2B"/>
    <w:rsid w:val="004F644C"/>
    <w:rsid w:val="004F7730"/>
    <w:rsid w:val="00500C6C"/>
    <w:rsid w:val="00502A87"/>
    <w:rsid w:val="00506325"/>
    <w:rsid w:val="00510932"/>
    <w:rsid w:val="0051382E"/>
    <w:rsid w:val="00513CF5"/>
    <w:rsid w:val="00516C03"/>
    <w:rsid w:val="00517BCB"/>
    <w:rsid w:val="00525F9E"/>
    <w:rsid w:val="0052666B"/>
    <w:rsid w:val="00537D14"/>
    <w:rsid w:val="005444B5"/>
    <w:rsid w:val="00546AC0"/>
    <w:rsid w:val="0054748D"/>
    <w:rsid w:val="00552A7D"/>
    <w:rsid w:val="0055344D"/>
    <w:rsid w:val="00554844"/>
    <w:rsid w:val="005573F8"/>
    <w:rsid w:val="00560CD1"/>
    <w:rsid w:val="00563A89"/>
    <w:rsid w:val="005640EE"/>
    <w:rsid w:val="005652A3"/>
    <w:rsid w:val="00572723"/>
    <w:rsid w:val="00575644"/>
    <w:rsid w:val="00581DED"/>
    <w:rsid w:val="00584FE5"/>
    <w:rsid w:val="005856A4"/>
    <w:rsid w:val="00585B21"/>
    <w:rsid w:val="00585CDD"/>
    <w:rsid w:val="005A2A9E"/>
    <w:rsid w:val="005A2D24"/>
    <w:rsid w:val="005A2E2E"/>
    <w:rsid w:val="005A5F32"/>
    <w:rsid w:val="005B1790"/>
    <w:rsid w:val="005B5B45"/>
    <w:rsid w:val="005B730E"/>
    <w:rsid w:val="005C498C"/>
    <w:rsid w:val="005D72A4"/>
    <w:rsid w:val="005E00F0"/>
    <w:rsid w:val="005E1674"/>
    <w:rsid w:val="005E1C1F"/>
    <w:rsid w:val="005E29BE"/>
    <w:rsid w:val="005F1BE4"/>
    <w:rsid w:val="005F2C7E"/>
    <w:rsid w:val="005F5188"/>
    <w:rsid w:val="00601E9B"/>
    <w:rsid w:val="00606614"/>
    <w:rsid w:val="006127F0"/>
    <w:rsid w:val="0061534A"/>
    <w:rsid w:val="006166B4"/>
    <w:rsid w:val="00616DBD"/>
    <w:rsid w:val="00620592"/>
    <w:rsid w:val="006239C7"/>
    <w:rsid w:val="00634B60"/>
    <w:rsid w:val="00645521"/>
    <w:rsid w:val="00647872"/>
    <w:rsid w:val="00647C2A"/>
    <w:rsid w:val="00652EF4"/>
    <w:rsid w:val="006613C4"/>
    <w:rsid w:val="00663212"/>
    <w:rsid w:val="00667515"/>
    <w:rsid w:val="00670938"/>
    <w:rsid w:val="006751E3"/>
    <w:rsid w:val="0067648B"/>
    <w:rsid w:val="00677A9C"/>
    <w:rsid w:val="00686410"/>
    <w:rsid w:val="00691158"/>
    <w:rsid w:val="00692611"/>
    <w:rsid w:val="00692AC5"/>
    <w:rsid w:val="0069716C"/>
    <w:rsid w:val="006A04C4"/>
    <w:rsid w:val="006A262B"/>
    <w:rsid w:val="006A7E71"/>
    <w:rsid w:val="006C6C49"/>
    <w:rsid w:val="006D6DED"/>
    <w:rsid w:val="006D795F"/>
    <w:rsid w:val="006E138F"/>
    <w:rsid w:val="007054E9"/>
    <w:rsid w:val="0070652E"/>
    <w:rsid w:val="00706854"/>
    <w:rsid w:val="0071037B"/>
    <w:rsid w:val="00710D82"/>
    <w:rsid w:val="0071113B"/>
    <w:rsid w:val="007131DC"/>
    <w:rsid w:val="007141F9"/>
    <w:rsid w:val="007216F3"/>
    <w:rsid w:val="00721D5B"/>
    <w:rsid w:val="00723405"/>
    <w:rsid w:val="007242F9"/>
    <w:rsid w:val="00724E87"/>
    <w:rsid w:val="00726E73"/>
    <w:rsid w:val="00727118"/>
    <w:rsid w:val="00730CB6"/>
    <w:rsid w:val="00730DF0"/>
    <w:rsid w:val="0073427A"/>
    <w:rsid w:val="007348FB"/>
    <w:rsid w:val="00735DC5"/>
    <w:rsid w:val="00740029"/>
    <w:rsid w:val="00750BF0"/>
    <w:rsid w:val="007542D6"/>
    <w:rsid w:val="00754F94"/>
    <w:rsid w:val="00754FFC"/>
    <w:rsid w:val="00756CD2"/>
    <w:rsid w:val="00763419"/>
    <w:rsid w:val="00771424"/>
    <w:rsid w:val="007766E6"/>
    <w:rsid w:val="00777994"/>
    <w:rsid w:val="00782131"/>
    <w:rsid w:val="00790BC5"/>
    <w:rsid w:val="007A08A5"/>
    <w:rsid w:val="007A136A"/>
    <w:rsid w:val="007A1F1E"/>
    <w:rsid w:val="007A237E"/>
    <w:rsid w:val="007A48BD"/>
    <w:rsid w:val="007A5B83"/>
    <w:rsid w:val="007A704B"/>
    <w:rsid w:val="007B1118"/>
    <w:rsid w:val="007B4D86"/>
    <w:rsid w:val="007C591C"/>
    <w:rsid w:val="007C6102"/>
    <w:rsid w:val="007D6663"/>
    <w:rsid w:val="007F0307"/>
    <w:rsid w:val="007F0A7B"/>
    <w:rsid w:val="007F28A5"/>
    <w:rsid w:val="007F2D9A"/>
    <w:rsid w:val="00801070"/>
    <w:rsid w:val="00802148"/>
    <w:rsid w:val="00805A04"/>
    <w:rsid w:val="00806318"/>
    <w:rsid w:val="00815307"/>
    <w:rsid w:val="00817994"/>
    <w:rsid w:val="00833BD1"/>
    <w:rsid w:val="0083534C"/>
    <w:rsid w:val="00835AB9"/>
    <w:rsid w:val="00835B3E"/>
    <w:rsid w:val="008367A1"/>
    <w:rsid w:val="00836935"/>
    <w:rsid w:val="00841D48"/>
    <w:rsid w:val="00842614"/>
    <w:rsid w:val="00846E9C"/>
    <w:rsid w:val="00853C9F"/>
    <w:rsid w:val="00856772"/>
    <w:rsid w:val="00856F31"/>
    <w:rsid w:val="0085748C"/>
    <w:rsid w:val="008619E8"/>
    <w:rsid w:val="00864CBE"/>
    <w:rsid w:val="008701AB"/>
    <w:rsid w:val="0087376A"/>
    <w:rsid w:val="00875D81"/>
    <w:rsid w:val="00877F9D"/>
    <w:rsid w:val="008809F2"/>
    <w:rsid w:val="008815B1"/>
    <w:rsid w:val="00892098"/>
    <w:rsid w:val="008A0342"/>
    <w:rsid w:val="008A17EF"/>
    <w:rsid w:val="008A2039"/>
    <w:rsid w:val="008A505F"/>
    <w:rsid w:val="008A68D3"/>
    <w:rsid w:val="008B2A76"/>
    <w:rsid w:val="008B5A03"/>
    <w:rsid w:val="008C7694"/>
    <w:rsid w:val="008E0808"/>
    <w:rsid w:val="008E24C4"/>
    <w:rsid w:val="008E2EF5"/>
    <w:rsid w:val="008E483D"/>
    <w:rsid w:val="008F0A8A"/>
    <w:rsid w:val="008F6CF7"/>
    <w:rsid w:val="0090794B"/>
    <w:rsid w:val="00910577"/>
    <w:rsid w:val="009108B5"/>
    <w:rsid w:val="00910BC5"/>
    <w:rsid w:val="009170FC"/>
    <w:rsid w:val="00920686"/>
    <w:rsid w:val="00922E72"/>
    <w:rsid w:val="00931EA5"/>
    <w:rsid w:val="00932454"/>
    <w:rsid w:val="009356E3"/>
    <w:rsid w:val="009411D0"/>
    <w:rsid w:val="009500EC"/>
    <w:rsid w:val="009511BD"/>
    <w:rsid w:val="00956D30"/>
    <w:rsid w:val="00964723"/>
    <w:rsid w:val="0096632B"/>
    <w:rsid w:val="00977D9D"/>
    <w:rsid w:val="00993E04"/>
    <w:rsid w:val="009A0593"/>
    <w:rsid w:val="009A17A3"/>
    <w:rsid w:val="009A5C9D"/>
    <w:rsid w:val="009A6D4E"/>
    <w:rsid w:val="009B0FAB"/>
    <w:rsid w:val="009B1176"/>
    <w:rsid w:val="009B48B6"/>
    <w:rsid w:val="009B523B"/>
    <w:rsid w:val="009C278E"/>
    <w:rsid w:val="009C4699"/>
    <w:rsid w:val="009C6EF6"/>
    <w:rsid w:val="009D359C"/>
    <w:rsid w:val="009D520A"/>
    <w:rsid w:val="009E6903"/>
    <w:rsid w:val="009F036D"/>
    <w:rsid w:val="009F2C5B"/>
    <w:rsid w:val="009F6ED1"/>
    <w:rsid w:val="00A008C8"/>
    <w:rsid w:val="00A04C9F"/>
    <w:rsid w:val="00A14F55"/>
    <w:rsid w:val="00A15BC7"/>
    <w:rsid w:val="00A17FDA"/>
    <w:rsid w:val="00A376C4"/>
    <w:rsid w:val="00A51AED"/>
    <w:rsid w:val="00A56483"/>
    <w:rsid w:val="00A74607"/>
    <w:rsid w:val="00A7620F"/>
    <w:rsid w:val="00A92D99"/>
    <w:rsid w:val="00A960B0"/>
    <w:rsid w:val="00A96790"/>
    <w:rsid w:val="00AA2DED"/>
    <w:rsid w:val="00AB2DA1"/>
    <w:rsid w:val="00AB69FA"/>
    <w:rsid w:val="00AC484E"/>
    <w:rsid w:val="00AD0733"/>
    <w:rsid w:val="00AD39B9"/>
    <w:rsid w:val="00AD67EF"/>
    <w:rsid w:val="00AD689B"/>
    <w:rsid w:val="00AD6F1E"/>
    <w:rsid w:val="00AE5ECA"/>
    <w:rsid w:val="00AF4157"/>
    <w:rsid w:val="00B00F74"/>
    <w:rsid w:val="00B11A16"/>
    <w:rsid w:val="00B1556D"/>
    <w:rsid w:val="00B2636B"/>
    <w:rsid w:val="00B2677B"/>
    <w:rsid w:val="00B36696"/>
    <w:rsid w:val="00B42932"/>
    <w:rsid w:val="00B44F89"/>
    <w:rsid w:val="00B51A88"/>
    <w:rsid w:val="00B53AFB"/>
    <w:rsid w:val="00B5409E"/>
    <w:rsid w:val="00B55405"/>
    <w:rsid w:val="00B60B9F"/>
    <w:rsid w:val="00B615F6"/>
    <w:rsid w:val="00B63DE8"/>
    <w:rsid w:val="00B63EB0"/>
    <w:rsid w:val="00B6727B"/>
    <w:rsid w:val="00B73E9C"/>
    <w:rsid w:val="00B75E40"/>
    <w:rsid w:val="00B75EFA"/>
    <w:rsid w:val="00B7641A"/>
    <w:rsid w:val="00B81049"/>
    <w:rsid w:val="00B81F7B"/>
    <w:rsid w:val="00B869EB"/>
    <w:rsid w:val="00B918C2"/>
    <w:rsid w:val="00B94B47"/>
    <w:rsid w:val="00B95699"/>
    <w:rsid w:val="00BA04BB"/>
    <w:rsid w:val="00BA4365"/>
    <w:rsid w:val="00BA6B53"/>
    <w:rsid w:val="00BA709D"/>
    <w:rsid w:val="00BA7ABC"/>
    <w:rsid w:val="00BB0175"/>
    <w:rsid w:val="00BB0ACC"/>
    <w:rsid w:val="00BB0DCD"/>
    <w:rsid w:val="00BB32EE"/>
    <w:rsid w:val="00BB35C3"/>
    <w:rsid w:val="00BC0CB1"/>
    <w:rsid w:val="00BC35DC"/>
    <w:rsid w:val="00BC419E"/>
    <w:rsid w:val="00BC43AF"/>
    <w:rsid w:val="00BC6100"/>
    <w:rsid w:val="00BC647B"/>
    <w:rsid w:val="00BC74FF"/>
    <w:rsid w:val="00BE5182"/>
    <w:rsid w:val="00BF0663"/>
    <w:rsid w:val="00BF1C3C"/>
    <w:rsid w:val="00BF3E17"/>
    <w:rsid w:val="00BF4CD3"/>
    <w:rsid w:val="00C00BC2"/>
    <w:rsid w:val="00C0214F"/>
    <w:rsid w:val="00C024C7"/>
    <w:rsid w:val="00C11ACE"/>
    <w:rsid w:val="00C14F0E"/>
    <w:rsid w:val="00C1533B"/>
    <w:rsid w:val="00C17E5B"/>
    <w:rsid w:val="00C23ACA"/>
    <w:rsid w:val="00C24C29"/>
    <w:rsid w:val="00C26E4A"/>
    <w:rsid w:val="00C3132F"/>
    <w:rsid w:val="00C32AC8"/>
    <w:rsid w:val="00C35CE6"/>
    <w:rsid w:val="00C37B49"/>
    <w:rsid w:val="00C41B05"/>
    <w:rsid w:val="00C44344"/>
    <w:rsid w:val="00C46BCD"/>
    <w:rsid w:val="00C54EE1"/>
    <w:rsid w:val="00C569B3"/>
    <w:rsid w:val="00C6389C"/>
    <w:rsid w:val="00C66A24"/>
    <w:rsid w:val="00C73431"/>
    <w:rsid w:val="00C756F7"/>
    <w:rsid w:val="00C8685F"/>
    <w:rsid w:val="00CA58AD"/>
    <w:rsid w:val="00CA5D3E"/>
    <w:rsid w:val="00CA6A69"/>
    <w:rsid w:val="00CA6EF1"/>
    <w:rsid w:val="00CD021E"/>
    <w:rsid w:val="00CD36D4"/>
    <w:rsid w:val="00CD520A"/>
    <w:rsid w:val="00CD58D3"/>
    <w:rsid w:val="00CD5E9E"/>
    <w:rsid w:val="00CE29D8"/>
    <w:rsid w:val="00CE6110"/>
    <w:rsid w:val="00CE63A7"/>
    <w:rsid w:val="00CF0C10"/>
    <w:rsid w:val="00CF4895"/>
    <w:rsid w:val="00CF6DBF"/>
    <w:rsid w:val="00D0010F"/>
    <w:rsid w:val="00D00BBD"/>
    <w:rsid w:val="00D02FD1"/>
    <w:rsid w:val="00D0371D"/>
    <w:rsid w:val="00D0393C"/>
    <w:rsid w:val="00D03B8D"/>
    <w:rsid w:val="00D134E9"/>
    <w:rsid w:val="00D23F0F"/>
    <w:rsid w:val="00D249FB"/>
    <w:rsid w:val="00D3110D"/>
    <w:rsid w:val="00D3329E"/>
    <w:rsid w:val="00D463B4"/>
    <w:rsid w:val="00D515EE"/>
    <w:rsid w:val="00D528CE"/>
    <w:rsid w:val="00D56887"/>
    <w:rsid w:val="00D66E28"/>
    <w:rsid w:val="00D829B2"/>
    <w:rsid w:val="00D83C00"/>
    <w:rsid w:val="00D85670"/>
    <w:rsid w:val="00D8667A"/>
    <w:rsid w:val="00D87723"/>
    <w:rsid w:val="00D87D99"/>
    <w:rsid w:val="00DA1C45"/>
    <w:rsid w:val="00DA4C3A"/>
    <w:rsid w:val="00DA7E80"/>
    <w:rsid w:val="00DB39CB"/>
    <w:rsid w:val="00DB7714"/>
    <w:rsid w:val="00DC0A26"/>
    <w:rsid w:val="00DC1461"/>
    <w:rsid w:val="00DC3651"/>
    <w:rsid w:val="00DC4020"/>
    <w:rsid w:val="00DC48DC"/>
    <w:rsid w:val="00DC4C81"/>
    <w:rsid w:val="00DC6BFC"/>
    <w:rsid w:val="00DD4334"/>
    <w:rsid w:val="00DD5726"/>
    <w:rsid w:val="00DD7CC8"/>
    <w:rsid w:val="00DE4DA0"/>
    <w:rsid w:val="00DE7270"/>
    <w:rsid w:val="00DE76D4"/>
    <w:rsid w:val="00DF0E9F"/>
    <w:rsid w:val="00DF7A6C"/>
    <w:rsid w:val="00E00261"/>
    <w:rsid w:val="00E009FF"/>
    <w:rsid w:val="00E02B87"/>
    <w:rsid w:val="00E07885"/>
    <w:rsid w:val="00E10E2B"/>
    <w:rsid w:val="00E14FC1"/>
    <w:rsid w:val="00E2188B"/>
    <w:rsid w:val="00E21B77"/>
    <w:rsid w:val="00E22A51"/>
    <w:rsid w:val="00E2749D"/>
    <w:rsid w:val="00E30715"/>
    <w:rsid w:val="00E31352"/>
    <w:rsid w:val="00E516F1"/>
    <w:rsid w:val="00E55952"/>
    <w:rsid w:val="00E60EC9"/>
    <w:rsid w:val="00E60F00"/>
    <w:rsid w:val="00E62B59"/>
    <w:rsid w:val="00E64B9F"/>
    <w:rsid w:val="00E67CB9"/>
    <w:rsid w:val="00E708A5"/>
    <w:rsid w:val="00E76806"/>
    <w:rsid w:val="00E80B48"/>
    <w:rsid w:val="00E905D4"/>
    <w:rsid w:val="00E91B07"/>
    <w:rsid w:val="00E91FAB"/>
    <w:rsid w:val="00E92912"/>
    <w:rsid w:val="00E9609D"/>
    <w:rsid w:val="00EB5521"/>
    <w:rsid w:val="00EB650D"/>
    <w:rsid w:val="00EC0D11"/>
    <w:rsid w:val="00EC0D83"/>
    <w:rsid w:val="00EC249E"/>
    <w:rsid w:val="00EC34E6"/>
    <w:rsid w:val="00EC3F07"/>
    <w:rsid w:val="00EC678A"/>
    <w:rsid w:val="00ED0D90"/>
    <w:rsid w:val="00EE2A65"/>
    <w:rsid w:val="00EE5EA0"/>
    <w:rsid w:val="00EE6926"/>
    <w:rsid w:val="00EF2D46"/>
    <w:rsid w:val="00EF5ED4"/>
    <w:rsid w:val="00EF7E37"/>
    <w:rsid w:val="00F06A03"/>
    <w:rsid w:val="00F06B3C"/>
    <w:rsid w:val="00F111C2"/>
    <w:rsid w:val="00F2223A"/>
    <w:rsid w:val="00F230A5"/>
    <w:rsid w:val="00F24C6F"/>
    <w:rsid w:val="00F342E6"/>
    <w:rsid w:val="00F36158"/>
    <w:rsid w:val="00F46E60"/>
    <w:rsid w:val="00F513C9"/>
    <w:rsid w:val="00F528CF"/>
    <w:rsid w:val="00F53020"/>
    <w:rsid w:val="00F54BBA"/>
    <w:rsid w:val="00F624D2"/>
    <w:rsid w:val="00F628BE"/>
    <w:rsid w:val="00F65C04"/>
    <w:rsid w:val="00F669C5"/>
    <w:rsid w:val="00F718A4"/>
    <w:rsid w:val="00F76D31"/>
    <w:rsid w:val="00F821FC"/>
    <w:rsid w:val="00F82F45"/>
    <w:rsid w:val="00F87E47"/>
    <w:rsid w:val="00F91B8A"/>
    <w:rsid w:val="00F92FEB"/>
    <w:rsid w:val="00F94CDF"/>
    <w:rsid w:val="00F96634"/>
    <w:rsid w:val="00FA34F7"/>
    <w:rsid w:val="00FA5B7A"/>
    <w:rsid w:val="00FA61B7"/>
    <w:rsid w:val="00FA7B67"/>
    <w:rsid w:val="00FA7CE3"/>
    <w:rsid w:val="00FB11E7"/>
    <w:rsid w:val="00FC49F2"/>
    <w:rsid w:val="00FC557B"/>
    <w:rsid w:val="00FD3DEA"/>
    <w:rsid w:val="00FD41B5"/>
    <w:rsid w:val="00FD7B66"/>
    <w:rsid w:val="00FD7C66"/>
    <w:rsid w:val="00FE1750"/>
    <w:rsid w:val="00FE184A"/>
    <w:rsid w:val="00FE6FFA"/>
    <w:rsid w:val="00FE73B9"/>
    <w:rsid w:val="00FF394E"/>
    <w:rsid w:val="00FF525F"/>
    <w:rsid w:val="00FF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7CC3B35E"/>
  <w15:chartTrackingRefBased/>
  <w15:docId w15:val="{B5339FDB-5DF6-4F62-8FBC-6E61983D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Scuba Offc Light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C5704"/>
    <w:rPr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C5704"/>
    <w:pPr>
      <w:keepNext/>
      <w:keepLines/>
      <w:spacing w:before="480"/>
      <w:outlineLvl w:val="0"/>
    </w:pPr>
    <w:rPr>
      <w:rFonts w:ascii="Scuba Offc Medium" w:eastAsia="Times New Roman" w:hAnsi="Scuba Offc Medium" w:cs="Scuba Offc Medium"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C5704"/>
    <w:pPr>
      <w:keepNext/>
      <w:keepLines/>
      <w:spacing w:before="200"/>
      <w:outlineLvl w:val="1"/>
    </w:pPr>
    <w:rPr>
      <w:rFonts w:ascii="Scuba Offc Medium" w:eastAsia="Times New Roman" w:hAnsi="Scuba Offc Medium" w:cs="Scuba Offc Medium"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C5704"/>
    <w:pPr>
      <w:keepNext/>
      <w:keepLines/>
      <w:spacing w:before="200"/>
      <w:outlineLvl w:val="2"/>
    </w:pPr>
    <w:rPr>
      <w:rFonts w:ascii="Scuba Offc Medium" w:eastAsia="Times New Roman" w:hAnsi="Scuba Offc Medium" w:cs="Scuba Offc Medium"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3C5704"/>
    <w:rPr>
      <w:rFonts w:ascii="Scuba Offc Medium" w:eastAsia="Times New Roman" w:hAnsi="Scuba Offc Medium" w:cs="Scuba Offc Medium"/>
      <w:bCs/>
      <w:sz w:val="28"/>
      <w:szCs w:val="28"/>
    </w:rPr>
  </w:style>
  <w:style w:type="character" w:customStyle="1" w:styleId="berschrift2Zchn">
    <w:name w:val="Überschrift 2 Zchn"/>
    <w:link w:val="berschrift2"/>
    <w:uiPriority w:val="9"/>
    <w:rsid w:val="003C5704"/>
    <w:rPr>
      <w:rFonts w:ascii="Scuba Offc Medium" w:eastAsia="Times New Roman" w:hAnsi="Scuba Offc Medium" w:cs="Scuba Offc Medium"/>
      <w:bCs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3C5704"/>
    <w:rPr>
      <w:rFonts w:ascii="Scuba Offc Medium" w:eastAsia="Times New Roman" w:hAnsi="Scuba Offc Medium" w:cs="Scuba Offc Medium"/>
      <w:bCs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C5704"/>
    <w:pPr>
      <w:numPr>
        <w:ilvl w:val="1"/>
      </w:numPr>
    </w:pPr>
    <w:rPr>
      <w:rFonts w:eastAsia="Times New Roman"/>
      <w:iCs/>
      <w:spacing w:val="15"/>
    </w:rPr>
  </w:style>
  <w:style w:type="character" w:customStyle="1" w:styleId="UntertitelZchn">
    <w:name w:val="Untertitel Zchn"/>
    <w:link w:val="Untertitel"/>
    <w:uiPriority w:val="11"/>
    <w:rsid w:val="003C5704"/>
    <w:rPr>
      <w:rFonts w:ascii="Scuba Offc Light" w:eastAsia="Times New Roman" w:hAnsi="Scuba Offc Light" w:cs="Scuba Offc Light"/>
      <w:iCs/>
      <w:spacing w:val="15"/>
    </w:rPr>
  </w:style>
  <w:style w:type="paragraph" w:styleId="StandardWeb">
    <w:name w:val="Normal (Web)"/>
    <w:basedOn w:val="Standard"/>
    <w:uiPriority w:val="99"/>
    <w:unhideWhenUsed/>
    <w:rsid w:val="008E2EF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TMLDefinition">
    <w:name w:val="HTML Definition"/>
    <w:uiPriority w:val="99"/>
    <w:semiHidden/>
    <w:unhideWhenUsed/>
    <w:rsid w:val="008E2EF5"/>
    <w:rPr>
      <w:i/>
      <w:iCs/>
    </w:rPr>
  </w:style>
  <w:style w:type="character" w:styleId="Hyperlink">
    <w:name w:val="Hyperlink"/>
    <w:uiPriority w:val="99"/>
    <w:unhideWhenUsed/>
    <w:rsid w:val="008E2EF5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EE5E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E5EA0"/>
  </w:style>
  <w:style w:type="paragraph" w:styleId="Fuzeile">
    <w:name w:val="footer"/>
    <w:basedOn w:val="Standard"/>
    <w:link w:val="FuzeileZchn"/>
    <w:uiPriority w:val="99"/>
    <w:unhideWhenUsed/>
    <w:rsid w:val="00EE5EA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E5EA0"/>
  </w:style>
  <w:style w:type="character" w:styleId="Kommentarzeichen">
    <w:name w:val="annotation reference"/>
    <w:uiPriority w:val="99"/>
    <w:semiHidden/>
    <w:unhideWhenUsed/>
    <w:rsid w:val="00250AC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50AC6"/>
  </w:style>
  <w:style w:type="character" w:customStyle="1" w:styleId="KommentartextZchn">
    <w:name w:val="Kommentartext Zchn"/>
    <w:link w:val="Kommentartext"/>
    <w:uiPriority w:val="99"/>
    <w:semiHidden/>
    <w:rsid w:val="00250AC6"/>
    <w:rPr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50AC6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250AC6"/>
    <w:rPr>
      <w:b/>
      <w:bCs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0AC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50AC6"/>
    <w:rPr>
      <w:rFonts w:ascii="Tahoma" w:hAnsi="Tahoma" w:cs="Tahoma"/>
      <w:sz w:val="16"/>
      <w:szCs w:val="16"/>
    </w:rPr>
  </w:style>
  <w:style w:type="character" w:customStyle="1" w:styleId="stdtext">
    <w:name w:val="stdtext"/>
    <w:basedOn w:val="Absatz-Standardschriftart"/>
    <w:rsid w:val="00AE5ECA"/>
  </w:style>
  <w:style w:type="paragraph" w:styleId="berarbeitung">
    <w:name w:val="Revision"/>
    <w:hidden/>
    <w:uiPriority w:val="99"/>
    <w:semiHidden/>
    <w:rsid w:val="00E60EC9"/>
    <w:rPr>
      <w:sz w:val="22"/>
      <w:szCs w:val="22"/>
      <w:lang w:eastAsia="en-US"/>
    </w:rPr>
  </w:style>
  <w:style w:type="character" w:customStyle="1" w:styleId="st">
    <w:name w:val="st"/>
    <w:basedOn w:val="Absatz-Standardschriftart"/>
    <w:rsid w:val="002C0B0D"/>
  </w:style>
  <w:style w:type="character" w:customStyle="1" w:styleId="BesuchterHyperlink">
    <w:name w:val="BesuchterHyperlink"/>
    <w:uiPriority w:val="99"/>
    <w:semiHidden/>
    <w:unhideWhenUsed/>
    <w:rsid w:val="00801070"/>
    <w:rPr>
      <w:color w:val="800080"/>
      <w:u w:val="single"/>
    </w:rPr>
  </w:style>
  <w:style w:type="paragraph" w:customStyle="1" w:styleId="Default">
    <w:name w:val="Default"/>
    <w:rsid w:val="00070D62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484A47"/>
    <w:pPr>
      <w:ind w:left="708"/>
    </w:pPr>
  </w:style>
  <w:style w:type="character" w:styleId="NichtaufgelsteErwhnung">
    <w:name w:val="Unresolved Mention"/>
    <w:uiPriority w:val="99"/>
    <w:semiHidden/>
    <w:unhideWhenUsed/>
    <w:rsid w:val="0026316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9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6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6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9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4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0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9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10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04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etzwerk-waste2value.de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useco2.ne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ibbnetzwerk-gmbh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katrin.haertling@ibbnetzwerk-gmbh.com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bbnetzwerk-gmbh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A534A8A16C7B43A75F136333FA870E" ma:contentTypeVersion="11" ma:contentTypeDescription="Ein neues Dokument erstellen." ma:contentTypeScope="" ma:versionID="46bf97c28209bb9e0713a6632a87b3f6">
  <xsd:schema xmlns:xsd="http://www.w3.org/2001/XMLSchema" xmlns:xs="http://www.w3.org/2001/XMLSchema" xmlns:p="http://schemas.microsoft.com/office/2006/metadata/properties" xmlns:ns3="26fda28d-09b0-43c1-bfcc-ae733b26a22f" xmlns:ns4="e641286a-5920-4790-99c7-3320537d1728" targetNamespace="http://schemas.microsoft.com/office/2006/metadata/properties" ma:root="true" ma:fieldsID="aa0e8450b629d0e73eb95e54b6616fd1" ns3:_="" ns4:_="">
    <xsd:import namespace="26fda28d-09b0-43c1-bfcc-ae733b26a22f"/>
    <xsd:import namespace="e641286a-5920-4790-99c7-3320537d172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da28d-09b0-43c1-bfcc-ae733b26a2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1286a-5920-4790-99c7-3320537d1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B8F7C-8C9F-4722-8FAE-30F73F27E734}">
  <ds:schemaRefs>
    <ds:schemaRef ds:uri="26fda28d-09b0-43c1-bfcc-ae733b26a22f"/>
    <ds:schemaRef ds:uri="e641286a-5920-4790-99c7-3320537d172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9FE0899-1BCE-463D-A81A-45E1E27B60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49107F-2694-4605-B296-C21564262E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da28d-09b0-43c1-bfcc-ae733b26a22f"/>
    <ds:schemaRef ds:uri="e641286a-5920-4790-99c7-3320537d17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BE568C-7D43-4DBD-9902-793F16009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991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BMBF</Company>
  <LinksUpToDate>false</LinksUpToDate>
  <CharactersWithSpaces>7227</CharactersWithSpaces>
  <SharedDoc>false</SharedDoc>
  <HLinks>
    <vt:vector size="30" baseType="variant">
      <vt:variant>
        <vt:i4>5898251</vt:i4>
      </vt:variant>
      <vt:variant>
        <vt:i4>12</vt:i4>
      </vt:variant>
      <vt:variant>
        <vt:i4>0</vt:i4>
      </vt:variant>
      <vt:variant>
        <vt:i4>5</vt:i4>
      </vt:variant>
      <vt:variant>
        <vt:lpwstr>http://www.ibbnetzwerk-gmbh.com/</vt:lpwstr>
      </vt:variant>
      <vt:variant>
        <vt:lpwstr/>
      </vt:variant>
      <vt:variant>
        <vt:i4>3145758</vt:i4>
      </vt:variant>
      <vt:variant>
        <vt:i4>9</vt:i4>
      </vt:variant>
      <vt:variant>
        <vt:i4>0</vt:i4>
      </vt:variant>
      <vt:variant>
        <vt:i4>5</vt:i4>
      </vt:variant>
      <vt:variant>
        <vt:lpwstr>mailto:katrin.haertling@ibbnetzwerk-gmbh.com</vt:lpwstr>
      </vt:variant>
      <vt:variant>
        <vt:lpwstr/>
      </vt:variant>
      <vt:variant>
        <vt:i4>5898251</vt:i4>
      </vt:variant>
      <vt:variant>
        <vt:i4>6</vt:i4>
      </vt:variant>
      <vt:variant>
        <vt:i4>0</vt:i4>
      </vt:variant>
      <vt:variant>
        <vt:i4>5</vt:i4>
      </vt:variant>
      <vt:variant>
        <vt:lpwstr>http://www.ibbnetzwerk-gmbh.com/</vt:lpwstr>
      </vt:variant>
      <vt:variant>
        <vt:lpwstr/>
      </vt:variant>
      <vt:variant>
        <vt:i4>6357051</vt:i4>
      </vt:variant>
      <vt:variant>
        <vt:i4>3</vt:i4>
      </vt:variant>
      <vt:variant>
        <vt:i4>0</vt:i4>
      </vt:variant>
      <vt:variant>
        <vt:i4>5</vt:i4>
      </vt:variant>
      <vt:variant>
        <vt:lpwstr>http://www.netzwerk-waste2value.de/</vt:lpwstr>
      </vt:variant>
      <vt:variant>
        <vt:lpwstr/>
      </vt:variant>
      <vt:variant>
        <vt:i4>3145832</vt:i4>
      </vt:variant>
      <vt:variant>
        <vt:i4>0</vt:i4>
      </vt:variant>
      <vt:variant>
        <vt:i4>0</vt:i4>
      </vt:variant>
      <vt:variant>
        <vt:i4>5</vt:i4>
      </vt:variant>
      <vt:variant>
        <vt:lpwstr>http://www.useco2.net/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Völker</dc:creator>
  <cp:keywords/>
  <cp:lastModifiedBy>Katrin Härtling-Tindl</cp:lastModifiedBy>
  <cp:revision>3</cp:revision>
  <cp:lastPrinted>2017-11-14T13:16:00Z</cp:lastPrinted>
  <dcterms:created xsi:type="dcterms:W3CDTF">2019-08-13T11:57:00Z</dcterms:created>
  <dcterms:modified xsi:type="dcterms:W3CDTF">2019-08-13T11:58:00Z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0x010100B9A534A8A16C7B43A75F136333FA870E</vt:lpwstr>
  </property>
</Properties>
</file>