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BAC74" w14:textId="5EDB352A" w:rsidR="009A7725" w:rsidRPr="00C56AFE" w:rsidRDefault="00FB043B" w:rsidP="009A61F1">
      <w:pPr>
        <w:tabs>
          <w:tab w:val="left" w:pos="4820"/>
        </w:tabs>
        <w:jc w:val="center"/>
        <w:rPr>
          <w:rFonts w:ascii="Times New Roman" w:eastAsia="Times New Roman" w:hAnsi="Times New Roman"/>
        </w:rPr>
      </w:pPr>
      <w:r w:rsidRPr="005C5546">
        <w:rPr>
          <w:rFonts w:ascii="Arial" w:hAnsi="Arial" w:cs="Arial"/>
          <w:b/>
          <w:sz w:val="44"/>
          <w:szCs w:val="44"/>
        </w:rPr>
        <w:t>PRESS</w:t>
      </w:r>
      <w:r w:rsidR="004B5BB8" w:rsidRPr="005C5546">
        <w:rPr>
          <w:rFonts w:ascii="Arial" w:hAnsi="Arial" w:cs="Arial"/>
          <w:b/>
          <w:sz w:val="44"/>
          <w:szCs w:val="44"/>
        </w:rPr>
        <w:t>INBJUDAN</w:t>
      </w:r>
      <w:r w:rsidR="00C56AFE">
        <w:rPr>
          <w:rFonts w:ascii="Arial" w:hAnsi="Arial" w:cs="Arial"/>
          <w:b/>
          <w:sz w:val="44"/>
          <w:szCs w:val="44"/>
        </w:rPr>
        <w:t xml:space="preserve"> </w:t>
      </w:r>
      <w:r w:rsidR="00C56AFE" w:rsidRPr="00C56AFE">
        <w:rPr>
          <w:rFonts w:cstheme="minorHAnsi"/>
        </w:rPr>
        <w:t>2</w:t>
      </w:r>
      <w:r w:rsidR="006B6D8A" w:rsidRPr="00C56AFE">
        <w:rPr>
          <w:rFonts w:eastAsia="Times New Roman" w:cstheme="minorHAnsi"/>
        </w:rPr>
        <w:t>012-06-2</w:t>
      </w:r>
      <w:r w:rsidR="001831B0">
        <w:rPr>
          <w:rFonts w:eastAsia="Times New Roman" w:cstheme="minorHAnsi"/>
        </w:rPr>
        <w:t>6</w:t>
      </w:r>
    </w:p>
    <w:p w14:paraId="2193918B" w14:textId="77777777" w:rsidR="006B6D8A" w:rsidRDefault="006B6D8A" w:rsidP="009A61F1">
      <w:pPr>
        <w:tabs>
          <w:tab w:val="left" w:pos="4820"/>
        </w:tabs>
        <w:jc w:val="center"/>
        <w:rPr>
          <w:rFonts w:ascii="Arial" w:hAnsi="Arial" w:cs="Arial"/>
          <w:b/>
          <w:sz w:val="36"/>
          <w:szCs w:val="36"/>
        </w:rPr>
      </w:pPr>
    </w:p>
    <w:p w14:paraId="7062E64C" w14:textId="1F7ACDAF" w:rsidR="00D01CC0" w:rsidRDefault="009F39E4" w:rsidP="00D01CC0">
      <w:pPr>
        <w:tabs>
          <w:tab w:val="left" w:pos="4820"/>
        </w:tabs>
        <w:jc w:val="center"/>
        <w:rPr>
          <w:b/>
          <w:sz w:val="36"/>
          <w:szCs w:val="36"/>
        </w:rPr>
      </w:pPr>
      <w:r>
        <w:rPr>
          <w:b/>
          <w:sz w:val="36"/>
          <w:szCs w:val="36"/>
        </w:rPr>
        <w:t xml:space="preserve">Möt </w:t>
      </w:r>
      <w:r w:rsidR="00D01CC0">
        <w:rPr>
          <w:b/>
          <w:sz w:val="36"/>
          <w:szCs w:val="36"/>
        </w:rPr>
        <w:t xml:space="preserve">Marit Paulsen </w:t>
      </w:r>
      <w:r w:rsidR="006E71DD">
        <w:rPr>
          <w:b/>
          <w:sz w:val="36"/>
          <w:szCs w:val="36"/>
        </w:rPr>
        <w:t>och</w:t>
      </w:r>
      <w:r w:rsidR="00D01CC0">
        <w:rPr>
          <w:b/>
          <w:sz w:val="36"/>
          <w:szCs w:val="36"/>
        </w:rPr>
        <w:t xml:space="preserve"> Rebecka Carlsson på </w:t>
      </w:r>
    </w:p>
    <w:p w14:paraId="37B05C94" w14:textId="77777777" w:rsidR="009F39E4" w:rsidRDefault="00D01CC0" w:rsidP="00D01CC0">
      <w:pPr>
        <w:tabs>
          <w:tab w:val="left" w:pos="4820"/>
        </w:tabs>
        <w:jc w:val="center"/>
        <w:rPr>
          <w:b/>
          <w:sz w:val="36"/>
          <w:szCs w:val="36"/>
        </w:rPr>
      </w:pPr>
      <w:r>
        <w:rPr>
          <w:b/>
          <w:sz w:val="36"/>
          <w:szCs w:val="36"/>
        </w:rPr>
        <w:t>The Meeting Point</w:t>
      </w:r>
      <w:r w:rsidR="009F39E4">
        <w:rPr>
          <w:b/>
          <w:sz w:val="36"/>
          <w:szCs w:val="36"/>
        </w:rPr>
        <w:t xml:space="preserve"> i ett ärligt samtal om </w:t>
      </w:r>
    </w:p>
    <w:p w14:paraId="1D29F5C9" w14:textId="03DC72DC" w:rsidR="00D01CC0" w:rsidRDefault="009F39E4" w:rsidP="00D01CC0">
      <w:pPr>
        <w:tabs>
          <w:tab w:val="left" w:pos="4820"/>
        </w:tabs>
        <w:jc w:val="center"/>
        <w:rPr>
          <w:b/>
          <w:sz w:val="36"/>
          <w:szCs w:val="36"/>
        </w:rPr>
      </w:pPr>
      <w:r>
        <w:rPr>
          <w:b/>
          <w:sz w:val="36"/>
          <w:szCs w:val="36"/>
        </w:rPr>
        <w:t xml:space="preserve">utmaningar &amp; drivkrafter </w:t>
      </w:r>
    </w:p>
    <w:p w14:paraId="6DC6E361" w14:textId="1FEC90D4" w:rsidR="00D01CC0" w:rsidRPr="00741040" w:rsidRDefault="00D01CC0" w:rsidP="00D01CC0">
      <w:pPr>
        <w:pStyle w:val="LMUnderrubrik"/>
        <w:rPr>
          <w:rFonts w:ascii="Garamond" w:hAnsi="Garamond"/>
          <w:b/>
          <w:szCs w:val="24"/>
        </w:rPr>
      </w:pPr>
      <w:r>
        <w:rPr>
          <w:rFonts w:ascii="Garamond" w:hAnsi="Garamond"/>
          <w:b/>
          <w:szCs w:val="24"/>
        </w:rPr>
        <w:t xml:space="preserve">Under onsdagen äntrar Marit Paulsen (FP) scenen på The Meeting Point och </w:t>
      </w:r>
      <w:r w:rsidR="009F39E4">
        <w:rPr>
          <w:rFonts w:ascii="Garamond" w:hAnsi="Garamond"/>
          <w:b/>
          <w:szCs w:val="24"/>
        </w:rPr>
        <w:t>ger en ärlig bild av sina drivkrafter och utmaningar tillsammans med</w:t>
      </w:r>
      <w:r>
        <w:rPr>
          <w:rFonts w:ascii="Garamond" w:hAnsi="Garamond"/>
          <w:b/>
          <w:szCs w:val="24"/>
        </w:rPr>
        <w:t xml:space="preserve"> språkröret</w:t>
      </w:r>
      <w:r w:rsidR="009F39E4">
        <w:rPr>
          <w:rFonts w:ascii="Garamond" w:hAnsi="Garamond"/>
          <w:b/>
          <w:szCs w:val="24"/>
        </w:rPr>
        <w:t xml:space="preserve"> för Grön Ungdom,</w:t>
      </w:r>
      <w:r>
        <w:rPr>
          <w:rFonts w:ascii="Garamond" w:hAnsi="Garamond"/>
          <w:b/>
          <w:szCs w:val="24"/>
        </w:rPr>
        <w:t xml:space="preserve"> Rebecka Carlsson (MP). Frågan de bland annat diskuterar är ”Vad behöver nästa generation ta sikte på?”   </w:t>
      </w:r>
    </w:p>
    <w:p w14:paraId="020DE565" w14:textId="77777777" w:rsidR="00D01CC0" w:rsidRDefault="00D01CC0" w:rsidP="00D01CC0">
      <w:pPr>
        <w:pStyle w:val="LMUnderrubrik"/>
        <w:rPr>
          <w:rFonts w:ascii="Garamond" w:hAnsi="Garamond"/>
          <w:szCs w:val="24"/>
        </w:rPr>
      </w:pPr>
      <w:r>
        <w:rPr>
          <w:rFonts w:ascii="Garamond" w:hAnsi="Garamond"/>
          <w:szCs w:val="24"/>
        </w:rPr>
        <w:t>Under de två kreativa dagarna på The Meeting Point har ett drygt hundratal ungdomar och något mer mogna kvinnor och män mötts för att dela med sig av sina tankar och idéer om hur man tillsammans löser och tar sig an problem och utmaningar.</w:t>
      </w:r>
    </w:p>
    <w:p w14:paraId="6A260F8F" w14:textId="77777777" w:rsidR="00D01CC0" w:rsidRPr="006A1B5A" w:rsidRDefault="00D01CC0" w:rsidP="00D01CC0">
      <w:pPr>
        <w:pStyle w:val="LMUnderrubrik"/>
        <w:rPr>
          <w:rFonts w:ascii="Garamond" w:hAnsi="Garamond"/>
          <w:szCs w:val="24"/>
        </w:rPr>
      </w:pPr>
      <w:r>
        <w:rPr>
          <w:rFonts w:ascii="Garamond" w:hAnsi="Garamond"/>
          <w:szCs w:val="24"/>
        </w:rPr>
        <w:t xml:space="preserve">Tisdagens </w:t>
      </w:r>
      <w:proofErr w:type="spellStart"/>
      <w:r>
        <w:rPr>
          <w:rFonts w:ascii="Garamond" w:hAnsi="Garamond"/>
          <w:szCs w:val="24"/>
        </w:rPr>
        <w:t>case</w:t>
      </w:r>
      <w:proofErr w:type="spellEnd"/>
      <w:r>
        <w:rPr>
          <w:rFonts w:ascii="Garamond" w:hAnsi="Garamond"/>
          <w:szCs w:val="24"/>
        </w:rPr>
        <w:t xml:space="preserve"> fokuserade på</w:t>
      </w:r>
      <w:r w:rsidRPr="009D53CC">
        <w:rPr>
          <w:rFonts w:ascii="Garamond" w:hAnsi="Garamond"/>
          <w:szCs w:val="24"/>
        </w:rPr>
        <w:t xml:space="preserve"> </w:t>
      </w:r>
      <w:r>
        <w:rPr>
          <w:rFonts w:ascii="Garamond" w:hAnsi="Garamond"/>
          <w:szCs w:val="24"/>
        </w:rPr>
        <w:t xml:space="preserve">Hur skapar vi ett Borlänge för alla? Hur klimatutbildar man en hel stad? och Vilka är våra framtida kompetensbehov? Onsdagen fortsätter med en samling </w:t>
      </w:r>
      <w:proofErr w:type="spellStart"/>
      <w:r>
        <w:rPr>
          <w:rFonts w:ascii="Garamond" w:hAnsi="Garamond"/>
          <w:szCs w:val="24"/>
        </w:rPr>
        <w:t>case</w:t>
      </w:r>
      <w:proofErr w:type="spellEnd"/>
      <w:r>
        <w:rPr>
          <w:rFonts w:ascii="Garamond" w:hAnsi="Garamond"/>
          <w:szCs w:val="24"/>
        </w:rPr>
        <w:t xml:space="preserve"> </w:t>
      </w:r>
      <w:r w:rsidRPr="006A1B5A">
        <w:rPr>
          <w:rFonts w:ascii="Garamond" w:hAnsi="Garamond"/>
          <w:szCs w:val="24"/>
        </w:rPr>
        <w:t xml:space="preserve">från </w:t>
      </w:r>
      <w:r w:rsidRPr="006A1B5A">
        <w:rPr>
          <w:rStyle w:val="Betoning"/>
          <w:rFonts w:ascii="Garamond" w:hAnsi="Garamond"/>
          <w:i w:val="0"/>
          <w:szCs w:val="24"/>
        </w:rPr>
        <w:t>Peace &amp; Love 2012, Högskolan Dalarna, Spendrups, Latinamerikagrupperna</w:t>
      </w:r>
    </w:p>
    <w:p w14:paraId="512FBFCF" w14:textId="3CB6C957" w:rsidR="00D01CC0" w:rsidRPr="00741040" w:rsidRDefault="00D01CC0" w:rsidP="00D01CC0">
      <w:pPr>
        <w:pStyle w:val="LMUnderrubrik"/>
        <w:rPr>
          <w:rFonts w:ascii="Garamond" w:hAnsi="Garamond"/>
          <w:szCs w:val="24"/>
        </w:rPr>
      </w:pPr>
      <w:bookmarkStart w:id="0" w:name="_GoBack"/>
      <w:bookmarkEnd w:id="0"/>
      <w:r>
        <w:rPr>
          <w:rFonts w:ascii="Garamond" w:hAnsi="Garamond"/>
          <w:szCs w:val="24"/>
        </w:rPr>
        <w:t xml:space="preserve">Onsdagen fortsätter med de kreativa lösningarna och tanken är att den </w:t>
      </w:r>
      <w:r w:rsidRPr="00741040">
        <w:rPr>
          <w:rFonts w:ascii="Garamond" w:hAnsi="Garamond"/>
          <w:szCs w:val="24"/>
        </w:rPr>
        <w:t>kreativ</w:t>
      </w:r>
      <w:r>
        <w:rPr>
          <w:rFonts w:ascii="Garamond" w:hAnsi="Garamond"/>
          <w:szCs w:val="24"/>
        </w:rPr>
        <w:t>a</w:t>
      </w:r>
      <w:r w:rsidRPr="00741040">
        <w:rPr>
          <w:rFonts w:ascii="Garamond" w:hAnsi="Garamond"/>
          <w:szCs w:val="24"/>
        </w:rPr>
        <w:t xml:space="preserve"> mötesplats</w:t>
      </w:r>
      <w:r>
        <w:rPr>
          <w:rFonts w:ascii="Garamond" w:hAnsi="Garamond"/>
          <w:szCs w:val="24"/>
        </w:rPr>
        <w:t xml:space="preserve">en diskuterar </w:t>
      </w:r>
      <w:r w:rsidRPr="00741040">
        <w:rPr>
          <w:rFonts w:ascii="Garamond" w:hAnsi="Garamond"/>
          <w:szCs w:val="24"/>
        </w:rPr>
        <w:t>världens viktigaste frågor i öppna forum. Deltagarna utbilda</w:t>
      </w:r>
      <w:r>
        <w:rPr>
          <w:rFonts w:ascii="Garamond" w:hAnsi="Garamond"/>
          <w:szCs w:val="24"/>
        </w:rPr>
        <w:t>de</w:t>
      </w:r>
      <w:r w:rsidRPr="00741040">
        <w:rPr>
          <w:rFonts w:ascii="Garamond" w:hAnsi="Garamond"/>
          <w:szCs w:val="24"/>
        </w:rPr>
        <w:t>s</w:t>
      </w:r>
      <w:r>
        <w:rPr>
          <w:rFonts w:ascii="Garamond" w:hAnsi="Garamond"/>
          <w:szCs w:val="24"/>
        </w:rPr>
        <w:t xml:space="preserve"> under måndagen och tisdagen </w:t>
      </w:r>
      <w:r w:rsidRPr="00741040">
        <w:rPr>
          <w:rFonts w:ascii="Garamond" w:hAnsi="Garamond"/>
          <w:szCs w:val="24"/>
        </w:rPr>
        <w:t>i delaktighetsprinciper och processer</w:t>
      </w:r>
      <w:r>
        <w:rPr>
          <w:rFonts w:ascii="Garamond" w:hAnsi="Garamond"/>
          <w:szCs w:val="24"/>
        </w:rPr>
        <w:t xml:space="preserve"> och de fick </w:t>
      </w:r>
      <w:r w:rsidRPr="00741040">
        <w:rPr>
          <w:rFonts w:ascii="Garamond" w:hAnsi="Garamond"/>
          <w:szCs w:val="24"/>
        </w:rPr>
        <w:t>även möjlighet att använda sina kunskaper tillsammans med människor med varma hjärtan och skarpa hjärnor</w:t>
      </w:r>
      <w:r>
        <w:rPr>
          <w:rFonts w:ascii="Garamond" w:hAnsi="Garamond"/>
          <w:szCs w:val="24"/>
        </w:rPr>
        <w:t xml:space="preserve"> från olika sammanhang</w:t>
      </w:r>
      <w:r w:rsidRPr="00741040">
        <w:rPr>
          <w:rFonts w:ascii="Garamond" w:hAnsi="Garamond"/>
          <w:szCs w:val="24"/>
        </w:rPr>
        <w:t xml:space="preserve">. </w:t>
      </w:r>
      <w:r>
        <w:rPr>
          <w:rFonts w:ascii="Garamond" w:hAnsi="Garamond"/>
          <w:szCs w:val="24"/>
        </w:rPr>
        <w:t>Detta fortsätter även under onsdagen. Media är välkommen att följa processen.</w:t>
      </w:r>
    </w:p>
    <w:p w14:paraId="2FDE5765" w14:textId="77777777" w:rsidR="00D01CC0" w:rsidRPr="006A1B5A" w:rsidRDefault="00D01CC0" w:rsidP="00D01CC0">
      <w:pPr>
        <w:pStyle w:val="LMUnderrubrik"/>
        <w:rPr>
          <w:rFonts w:ascii="Garamond" w:hAnsi="Garamond"/>
          <w:szCs w:val="24"/>
        </w:rPr>
      </w:pPr>
      <w:r>
        <w:rPr>
          <w:rFonts w:ascii="Garamond" w:hAnsi="Garamond"/>
          <w:szCs w:val="24"/>
        </w:rPr>
        <w:t xml:space="preserve">Under onsdagen kl 11 kommer </w:t>
      </w:r>
      <w:r w:rsidRPr="006A1B5A">
        <w:rPr>
          <w:rStyle w:val="Stark"/>
          <w:rFonts w:ascii="Garamond" w:hAnsi="Garamond"/>
          <w:szCs w:val="24"/>
        </w:rPr>
        <w:t>Pär Holmgren och Gabriella Blomgren</w:t>
      </w:r>
      <w:r w:rsidRPr="006A1B5A">
        <w:rPr>
          <w:rFonts w:ascii="Garamond" w:hAnsi="Garamond"/>
          <w:szCs w:val="24"/>
        </w:rPr>
        <w:t xml:space="preserve">, Artister för miljön, TCO </w:t>
      </w:r>
      <w:proofErr w:type="spellStart"/>
      <w:r w:rsidRPr="006A1B5A">
        <w:rPr>
          <w:rFonts w:ascii="Garamond" w:hAnsi="Garamond"/>
          <w:szCs w:val="24"/>
        </w:rPr>
        <w:t>Development</w:t>
      </w:r>
      <w:proofErr w:type="spellEnd"/>
      <w:r>
        <w:rPr>
          <w:rFonts w:ascii="Garamond" w:hAnsi="Garamond"/>
          <w:szCs w:val="24"/>
        </w:rPr>
        <w:t xml:space="preserve"> att </w:t>
      </w:r>
      <w:proofErr w:type="gramStart"/>
      <w:r>
        <w:rPr>
          <w:rFonts w:ascii="Garamond" w:hAnsi="Garamond"/>
          <w:szCs w:val="24"/>
        </w:rPr>
        <w:t>deltaga</w:t>
      </w:r>
      <w:proofErr w:type="gramEnd"/>
      <w:r>
        <w:rPr>
          <w:rFonts w:ascii="Garamond" w:hAnsi="Garamond"/>
          <w:szCs w:val="24"/>
        </w:rPr>
        <w:t xml:space="preserve"> och inspirera. </w:t>
      </w:r>
    </w:p>
    <w:p w14:paraId="7FCB8671" w14:textId="77777777" w:rsidR="00D01CC0" w:rsidRDefault="00D01CC0" w:rsidP="00D01CC0">
      <w:pPr>
        <w:pStyle w:val="LMUnderrubrik"/>
        <w:rPr>
          <w:rFonts w:ascii="Garamond" w:hAnsi="Garamond"/>
          <w:szCs w:val="24"/>
        </w:rPr>
      </w:pPr>
      <w:r>
        <w:rPr>
          <w:rFonts w:ascii="Garamond" w:hAnsi="Garamond"/>
          <w:szCs w:val="24"/>
        </w:rPr>
        <w:t xml:space="preserve">Media är välkomna till onsdagens presskonferens </w:t>
      </w:r>
    </w:p>
    <w:p w14:paraId="3DF1AB91" w14:textId="3C52F877" w:rsidR="00D01CC0" w:rsidRPr="009F39E4" w:rsidRDefault="00D01CC0" w:rsidP="00D01CC0">
      <w:pPr>
        <w:pStyle w:val="LMUnderrubrik"/>
        <w:rPr>
          <w:rFonts w:ascii="Garamond" w:hAnsi="Garamond"/>
          <w:b/>
          <w:szCs w:val="24"/>
        </w:rPr>
      </w:pPr>
      <w:r w:rsidRPr="00741040">
        <w:rPr>
          <w:rFonts w:ascii="Garamond" w:hAnsi="Garamond"/>
          <w:b/>
        </w:rPr>
        <w:t xml:space="preserve">När: </w:t>
      </w:r>
      <w:r>
        <w:rPr>
          <w:rFonts w:ascii="Garamond" w:hAnsi="Garamond"/>
          <w:b/>
        </w:rPr>
        <w:t>tis</w:t>
      </w:r>
      <w:r w:rsidRPr="00741040">
        <w:rPr>
          <w:rFonts w:ascii="Garamond" w:hAnsi="Garamond"/>
          <w:b/>
        </w:rPr>
        <w:t>dag den 2</w:t>
      </w:r>
      <w:r>
        <w:rPr>
          <w:rFonts w:ascii="Garamond" w:hAnsi="Garamond"/>
          <w:b/>
        </w:rPr>
        <w:t>7</w:t>
      </w:r>
      <w:r w:rsidRPr="00741040">
        <w:rPr>
          <w:rFonts w:ascii="Garamond" w:hAnsi="Garamond"/>
          <w:b/>
        </w:rPr>
        <w:t xml:space="preserve"> juni 2012 kl </w:t>
      </w:r>
      <w:r>
        <w:rPr>
          <w:rFonts w:ascii="Garamond" w:hAnsi="Garamond"/>
          <w:b/>
        </w:rPr>
        <w:t xml:space="preserve">14.45. Kl 15.00 rekommenderar vi </w:t>
      </w:r>
      <w:r w:rsidRPr="006A1B5A">
        <w:rPr>
          <w:rFonts w:ascii="GudeaRegular" w:hAnsi="GudeaRegular" w:cstheme="minorBidi"/>
          <w:b/>
          <w:bCs/>
          <w:color w:val="auto"/>
          <w:sz w:val="21"/>
          <w:szCs w:val="21"/>
        </w:rPr>
        <w:t>Mark Edwards</w:t>
      </w:r>
      <w:r w:rsidRPr="006A1B5A">
        <w:rPr>
          <w:rFonts w:ascii="GudeaRegular" w:hAnsi="GudeaRegular" w:cstheme="minorBidi"/>
          <w:color w:val="auto"/>
          <w:sz w:val="21"/>
          <w:szCs w:val="21"/>
        </w:rPr>
        <w:t xml:space="preserve">, </w:t>
      </w:r>
      <w:r w:rsidRPr="009F39E4">
        <w:rPr>
          <w:rFonts w:ascii="Garamond" w:hAnsi="Garamond" w:cstheme="minorBidi"/>
          <w:b/>
          <w:color w:val="auto"/>
          <w:szCs w:val="24"/>
        </w:rPr>
        <w:t xml:space="preserve">Världsberömd miljöfotograf – </w:t>
      </w:r>
      <w:hyperlink r:id="rId8" w:tgtFrame="_blank" w:history="1">
        <w:r w:rsidRPr="009F39E4">
          <w:rPr>
            <w:rFonts w:ascii="Garamond" w:hAnsi="Garamond" w:cstheme="minorBidi"/>
            <w:b/>
            <w:color w:val="auto"/>
            <w:szCs w:val="24"/>
            <w:u w:val="single"/>
          </w:rPr>
          <w:t>www.hardrainproject.com</w:t>
        </w:r>
      </w:hyperlink>
      <w:r w:rsidRPr="009F39E4">
        <w:rPr>
          <w:rFonts w:ascii="Garamond" w:hAnsi="Garamond" w:cstheme="minorBidi"/>
          <w:b/>
          <w:color w:val="auto"/>
          <w:szCs w:val="24"/>
        </w:rPr>
        <w:t xml:space="preserve"> – i hörsalen</w:t>
      </w:r>
      <w:r>
        <w:rPr>
          <w:rFonts w:ascii="GudeaRegular" w:hAnsi="GudeaRegular" w:cstheme="minorBidi"/>
          <w:color w:val="auto"/>
          <w:sz w:val="21"/>
          <w:szCs w:val="21"/>
        </w:rPr>
        <w:t>.</w:t>
      </w:r>
      <w:r w:rsidR="009F39E4">
        <w:rPr>
          <w:rFonts w:ascii="GudeaRegular" w:hAnsi="GudeaRegular" w:cstheme="minorBidi"/>
          <w:color w:val="auto"/>
          <w:sz w:val="21"/>
          <w:szCs w:val="21"/>
        </w:rPr>
        <w:t xml:space="preserve"> </w:t>
      </w:r>
      <w:r w:rsidR="009F39E4" w:rsidRPr="009F39E4">
        <w:rPr>
          <w:rFonts w:ascii="Garamond" w:hAnsi="Garamond" w:cstheme="minorBidi"/>
          <w:b/>
          <w:color w:val="auto"/>
          <w:szCs w:val="24"/>
        </w:rPr>
        <w:t>Kl 15.45 står Marit och Rebecka på scenen.</w:t>
      </w:r>
    </w:p>
    <w:p w14:paraId="7B4F9FBB" w14:textId="77777777" w:rsidR="00D01CC0" w:rsidRDefault="00D01CC0" w:rsidP="00D01CC0">
      <w:pPr>
        <w:pStyle w:val="LMUnderrubrik"/>
        <w:rPr>
          <w:rFonts w:ascii="Garamond" w:hAnsi="Garamond"/>
          <w:b/>
        </w:rPr>
      </w:pPr>
      <w:r w:rsidRPr="00741040">
        <w:rPr>
          <w:rFonts w:ascii="Garamond" w:hAnsi="Garamond"/>
          <w:b/>
        </w:rPr>
        <w:t xml:space="preserve">Var: Ljusgården, Teknikdalen, Forskargatan, Borlänge </w:t>
      </w:r>
    </w:p>
    <w:p w14:paraId="38AFC2C5" w14:textId="77777777" w:rsidR="00D01CC0" w:rsidRDefault="00D01CC0" w:rsidP="00D01CC0">
      <w:pPr>
        <w:pStyle w:val="LMBrdtextejindrag"/>
      </w:pPr>
    </w:p>
    <w:p w14:paraId="49CFC087" w14:textId="77777777" w:rsidR="00D01CC0" w:rsidRPr="006A1B5A" w:rsidRDefault="00D01CC0" w:rsidP="00D01CC0"/>
    <w:p w14:paraId="4219E764" w14:textId="77777777" w:rsidR="00D01CC0" w:rsidRPr="009A61F1" w:rsidRDefault="00D01CC0" w:rsidP="00D01CC0">
      <w:pPr>
        <w:rPr>
          <w:rFonts w:ascii="Garamond" w:hAnsi="Garamond"/>
          <w:b/>
        </w:rPr>
      </w:pPr>
      <w:r w:rsidRPr="00741040">
        <w:rPr>
          <w:rFonts w:ascii="Garamond" w:hAnsi="Garamond"/>
        </w:rPr>
        <w:t xml:space="preserve">Mer information finns på: </w:t>
      </w:r>
      <w:hyperlink r:id="rId9" w:history="1">
        <w:r w:rsidRPr="009A61F1">
          <w:rPr>
            <w:rStyle w:val="Hyperlnk"/>
            <w:rFonts w:ascii="Garamond" w:hAnsi="Garamond"/>
            <w:b/>
            <w:color w:val="auto"/>
          </w:rPr>
          <w:t>www.themeetingpoint.se</w:t>
        </w:r>
      </w:hyperlink>
    </w:p>
    <w:p w14:paraId="76CEB3D4" w14:textId="77777777" w:rsidR="00D01CC0" w:rsidRDefault="00D01CC0" w:rsidP="00D01CC0">
      <w:pPr>
        <w:rPr>
          <w:rFonts w:ascii="Garamond" w:hAnsi="Garamond"/>
        </w:rPr>
      </w:pPr>
    </w:p>
    <w:p w14:paraId="6A5C4228" w14:textId="72D5B74F" w:rsidR="00D01CC0" w:rsidRDefault="00D01CC0" w:rsidP="00D01CC0">
      <w:pPr>
        <w:tabs>
          <w:tab w:val="left" w:pos="4820"/>
        </w:tabs>
        <w:rPr>
          <w:rFonts w:ascii="Arial" w:hAnsi="Arial" w:cs="Arial"/>
          <w:b/>
          <w:sz w:val="36"/>
          <w:szCs w:val="36"/>
        </w:rPr>
      </w:pPr>
      <w:r w:rsidRPr="00741040">
        <w:rPr>
          <w:rFonts w:ascii="Garamond" w:eastAsia="Times New Roman" w:hAnsi="Garamond" w:cstheme="minorHAnsi"/>
        </w:rPr>
        <w:t>För mer information</w:t>
      </w:r>
      <w:r>
        <w:rPr>
          <w:rFonts w:ascii="Garamond" w:eastAsia="Times New Roman" w:hAnsi="Garamond" w:cstheme="minorHAnsi"/>
        </w:rPr>
        <w:t xml:space="preserve"> </w:t>
      </w:r>
      <w:proofErr w:type="spellStart"/>
      <w:r>
        <w:rPr>
          <w:rFonts w:ascii="Garamond" w:eastAsia="Times New Roman" w:hAnsi="Garamond" w:cstheme="minorHAnsi"/>
        </w:rPr>
        <w:t>ang</w:t>
      </w:r>
      <w:proofErr w:type="spellEnd"/>
      <w:r>
        <w:rPr>
          <w:rFonts w:ascii="Garamond" w:eastAsia="Times New Roman" w:hAnsi="Garamond" w:cstheme="minorHAnsi"/>
        </w:rPr>
        <w:t xml:space="preserve"> press- och </w:t>
      </w:r>
      <w:proofErr w:type="spellStart"/>
      <w:r>
        <w:rPr>
          <w:rFonts w:ascii="Garamond" w:eastAsia="Times New Roman" w:hAnsi="Garamond" w:cstheme="minorHAnsi"/>
        </w:rPr>
        <w:t>mediafrågor</w:t>
      </w:r>
      <w:proofErr w:type="spellEnd"/>
      <w:r w:rsidRPr="00741040">
        <w:rPr>
          <w:rFonts w:ascii="Garamond" w:eastAsia="Times New Roman" w:hAnsi="Garamond" w:cstheme="minorHAnsi"/>
        </w:rPr>
        <w:t>, kontakta kommunikationsansvarig Ann-Louise Larsson, Stiftelsen Teknikdalen, 070-695 62 92</w:t>
      </w:r>
      <w:r>
        <w:rPr>
          <w:rFonts w:ascii="Garamond" w:eastAsia="Times New Roman" w:hAnsi="Garamond" w:cstheme="minorHAnsi"/>
        </w:rPr>
        <w:t xml:space="preserve"> </w:t>
      </w:r>
      <w:r w:rsidRPr="00741040">
        <w:rPr>
          <w:rFonts w:ascii="Garamond" w:eastAsia="Times New Roman" w:hAnsi="Garamond" w:cstheme="minorHAnsi"/>
        </w:rPr>
        <w:t>.</w:t>
      </w:r>
      <w:r w:rsidRPr="00741040">
        <w:rPr>
          <w:rFonts w:ascii="Garamond" w:hAnsi="Garamond" w:cstheme="minorHAnsi"/>
          <w:b/>
        </w:rPr>
        <w:t xml:space="preserve"> </w:t>
      </w:r>
      <w:r w:rsidRPr="00D24198">
        <w:rPr>
          <w:rFonts w:ascii="Garamond" w:hAnsi="Garamond" w:cstheme="minorHAnsi"/>
        </w:rPr>
        <w:t>För information om The Meeting Point, kontakta Marcus Lind, 070-667</w:t>
      </w:r>
      <w:r>
        <w:rPr>
          <w:rFonts w:ascii="Garamond" w:hAnsi="Garamond" w:cstheme="minorHAnsi"/>
        </w:rPr>
        <w:t xml:space="preserve"> </w:t>
      </w:r>
      <w:r w:rsidRPr="00D24198">
        <w:rPr>
          <w:rFonts w:ascii="Garamond" w:hAnsi="Garamond" w:cstheme="minorHAnsi"/>
        </w:rPr>
        <w:t>22</w:t>
      </w:r>
      <w:r>
        <w:rPr>
          <w:rFonts w:ascii="Garamond" w:hAnsi="Garamond" w:cstheme="minorHAnsi"/>
        </w:rPr>
        <w:t xml:space="preserve"> </w:t>
      </w:r>
      <w:r w:rsidRPr="00D24198">
        <w:rPr>
          <w:rFonts w:ascii="Garamond" w:hAnsi="Garamond" w:cstheme="minorHAnsi"/>
        </w:rPr>
        <w:t>82</w:t>
      </w:r>
      <w:r>
        <w:rPr>
          <w:rFonts w:ascii="Garamond" w:hAnsi="Garamond" w:cstheme="minorHAnsi"/>
        </w:rPr>
        <w:t xml:space="preserve">  </w:t>
      </w:r>
      <w:r w:rsidRPr="00D24198">
        <w:rPr>
          <w:rFonts w:ascii="Garamond" w:hAnsi="Garamond" w:cstheme="minorHAnsi"/>
        </w:rPr>
        <w:t xml:space="preserve">eller Mosa Alasaly, </w:t>
      </w:r>
      <w:r w:rsidRPr="00D24198">
        <w:rPr>
          <w:rStyle w:val="skypepnhtextspan"/>
          <w:rFonts w:ascii="Garamond" w:hAnsi="Garamond" w:cs="Arial"/>
          <w:color w:val="000000"/>
        </w:rPr>
        <w:t>073-846 94 00</w:t>
      </w:r>
      <w:r w:rsidRPr="009A61F1">
        <w:rPr>
          <w:rStyle w:val="skypepnhrightspan"/>
          <w:rFonts w:ascii="Arial" w:hAnsi="Arial" w:cs="Arial"/>
          <w:color w:val="000000"/>
          <w:sz w:val="18"/>
          <w:szCs w:val="18"/>
        </w:rPr>
        <w:t> </w:t>
      </w:r>
      <w:r w:rsidRPr="005C5546">
        <w:tab/>
      </w:r>
      <w:r w:rsidRPr="005C5546">
        <w:tab/>
      </w:r>
      <w:r w:rsidRPr="005C5546">
        <w:tab/>
      </w:r>
      <w:r w:rsidRPr="005C5546">
        <w:tab/>
      </w:r>
    </w:p>
    <w:sectPr w:rsidR="00D01CC0" w:rsidSect="009A61F1">
      <w:headerReference w:type="default" r:id="rId10"/>
      <w:footerReference w:type="default" r:id="rId11"/>
      <w:headerReference w:type="first" r:id="rId12"/>
      <w:footerReference w:type="first" r:id="rId13"/>
      <w:pgSz w:w="11906" w:h="16838" w:code="9"/>
      <w:pgMar w:top="1417" w:right="1417" w:bottom="1417" w:left="1417" w:header="624" w:footer="38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4E08F" w14:textId="77777777" w:rsidR="006E71DD" w:rsidRDefault="006E71DD">
      <w:r>
        <w:separator/>
      </w:r>
    </w:p>
  </w:endnote>
  <w:endnote w:type="continuationSeparator" w:id="0">
    <w:p w14:paraId="08E8C853" w14:textId="77777777" w:rsidR="006E71DD" w:rsidRDefault="006E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udeaRegular">
    <w:altName w:val="Times New Roman"/>
    <w:charset w:val="00"/>
    <w:family w:val="auto"/>
    <w:pitch w:val="default"/>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3378" w14:textId="77777777" w:rsidR="006E71DD" w:rsidRPr="00C37035" w:rsidRDefault="006E71DD"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CC122" w14:textId="77777777" w:rsidR="006E71DD" w:rsidRDefault="006E71DD">
    <w:r>
      <w:rPr>
        <w:noProof/>
        <w:lang w:eastAsia="sv-SE"/>
      </w:rPr>
      <mc:AlternateContent>
        <mc:Choice Requires="wps">
          <w:drawing>
            <wp:anchor distT="0" distB="0" distL="114300" distR="114300" simplePos="0" relativeHeight="251666432" behindDoc="0" locked="0" layoutInCell="1" allowOverlap="1" wp14:anchorId="668E6537" wp14:editId="7FCDE224">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1C3C" w14:textId="77777777" w:rsidR="006E71DD" w:rsidRPr="007D40C0" w:rsidRDefault="006E71DD"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14:paraId="36BE1ADD" w14:textId="77777777" w:rsidR="006E71DD" w:rsidRPr="007D40C0" w:rsidRDefault="006E71DD"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14:paraId="36196DCC" w14:textId="77777777" w:rsidR="006E71DD" w:rsidRPr="007D40C0" w:rsidRDefault="006E71DD"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14:paraId="0895F8F7" w14:textId="77777777" w:rsidR="006E71DD" w:rsidRPr="0058084A" w:rsidRDefault="006E71DD" w:rsidP="00CE0124">
                          <w:pPr>
                            <w:jc w:val="center"/>
                            <w:rPr>
                              <w:rFonts w:asciiTheme="majorHAnsi" w:hAnsiTheme="majorHAnsi" w:cstheme="majorHAnsi"/>
                              <w:sz w:val="20"/>
                              <w:szCs w:val="20"/>
                            </w:rPr>
                          </w:pPr>
                        </w:p>
                        <w:p w14:paraId="7C7CC4A3" w14:textId="77777777" w:rsidR="006E71DD" w:rsidRPr="0058084A" w:rsidRDefault="006E71DD" w:rsidP="00CE0124">
                          <w:pPr>
                            <w:jc w:val="center"/>
                            <w:rPr>
                              <w:rFonts w:asciiTheme="majorHAnsi" w:hAnsiTheme="majorHAnsi" w:cstheme="majorHAnsi"/>
                              <w:sz w:val="20"/>
                              <w:szCs w:val="20"/>
                            </w:rPr>
                          </w:pPr>
                        </w:p>
                        <w:bookmarkEnd w:id="6"/>
                        <w:p w14:paraId="5990A829" w14:textId="77777777" w:rsidR="006E71DD" w:rsidRPr="0058084A" w:rsidRDefault="006E71DD"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14:paraId="51EE1C3C" w14:textId="77777777" w:rsidR="006B6D8A" w:rsidRPr="007D40C0" w:rsidRDefault="006B6D8A"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14:paraId="36BE1ADD" w14:textId="77777777" w:rsidR="006B6D8A" w:rsidRPr="007D40C0" w:rsidRDefault="006B6D8A"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14:paraId="36196DCC" w14:textId="77777777" w:rsidR="006B6D8A" w:rsidRPr="007D40C0" w:rsidRDefault="006B6D8A"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14:paraId="0895F8F7" w14:textId="77777777" w:rsidR="006B6D8A" w:rsidRPr="0058084A" w:rsidRDefault="006B6D8A" w:rsidP="00CE0124">
                    <w:pPr>
                      <w:jc w:val="center"/>
                      <w:rPr>
                        <w:rFonts w:asciiTheme="majorHAnsi" w:hAnsiTheme="majorHAnsi" w:cstheme="majorHAnsi"/>
                        <w:sz w:val="20"/>
                        <w:szCs w:val="20"/>
                      </w:rPr>
                    </w:pPr>
                  </w:p>
                  <w:p w14:paraId="7C7CC4A3" w14:textId="77777777" w:rsidR="006B6D8A" w:rsidRPr="0058084A" w:rsidRDefault="006B6D8A" w:rsidP="00CE0124">
                    <w:pPr>
                      <w:jc w:val="center"/>
                      <w:rPr>
                        <w:rFonts w:asciiTheme="majorHAnsi" w:hAnsiTheme="majorHAnsi" w:cstheme="majorHAnsi"/>
                        <w:sz w:val="20"/>
                        <w:szCs w:val="20"/>
                      </w:rPr>
                    </w:pPr>
                  </w:p>
                  <w:bookmarkEnd w:id="12"/>
                  <w:p w14:paraId="5990A829" w14:textId="77777777" w:rsidR="006B6D8A" w:rsidRPr="0058084A" w:rsidRDefault="006B6D8A"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14:anchorId="18698640" wp14:editId="235012CE">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90400" w14:textId="77777777" w:rsidR="006E71DD" w:rsidRDefault="006E71DD">
      <w:r>
        <w:separator/>
      </w:r>
    </w:p>
  </w:footnote>
  <w:footnote w:type="continuationSeparator" w:id="0">
    <w:p w14:paraId="1BBC7F37" w14:textId="77777777" w:rsidR="006E71DD" w:rsidRDefault="006E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167D" w14:textId="77777777" w:rsidR="006E71DD" w:rsidRDefault="006E71DD"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35" w:type="dxa"/>
      <w:tblInd w:w="28" w:type="dxa"/>
      <w:tblCellMar>
        <w:left w:w="28" w:type="dxa"/>
        <w:right w:w="0" w:type="dxa"/>
      </w:tblCellMar>
      <w:tblLook w:val="01E0" w:firstRow="1" w:lastRow="1" w:firstColumn="1" w:lastColumn="1" w:noHBand="0" w:noVBand="0"/>
    </w:tblPr>
    <w:tblGrid>
      <w:gridCol w:w="9214"/>
      <w:gridCol w:w="3969"/>
      <w:gridCol w:w="2552"/>
    </w:tblGrid>
    <w:tr w:rsidR="006E71DD" w14:paraId="4F99D87B" w14:textId="77777777" w:rsidTr="00227F59">
      <w:trPr>
        <w:trHeight w:val="1021"/>
      </w:trPr>
      <w:tc>
        <w:tcPr>
          <w:tcW w:w="9214" w:type="dxa"/>
        </w:tcPr>
        <w:p w14:paraId="4D640875" w14:textId="77777777" w:rsidR="006E71DD" w:rsidRDefault="006E71DD" w:rsidP="00C50A67">
          <w:pPr>
            <w:pStyle w:val="Sidhuvud"/>
            <w:tabs>
              <w:tab w:val="clear" w:pos="4536"/>
              <w:tab w:val="clear" w:pos="9072"/>
            </w:tabs>
            <w:rPr>
              <w:rFonts w:ascii="Times New Roman" w:eastAsia="Times New Roman" w:hAnsi="Times New Roman"/>
            </w:rPr>
          </w:pPr>
          <w:r>
            <w:rPr>
              <w:rFonts w:ascii="Garamond" w:eastAsia="Times New Roman" w:hAnsi="Garamond" w:cstheme="minorHAnsi"/>
              <w:noProof/>
              <w:lang w:eastAsia="sv-SE"/>
            </w:rPr>
            <w:drawing>
              <wp:anchor distT="0" distB="0" distL="114300" distR="114300" simplePos="0" relativeHeight="251670528" behindDoc="0" locked="0" layoutInCell="1" allowOverlap="1" wp14:anchorId="171BFB6E" wp14:editId="2789772A">
                <wp:simplePos x="0" y="0"/>
                <wp:positionH relativeFrom="column">
                  <wp:posOffset>1762760</wp:posOffset>
                </wp:positionH>
                <wp:positionV relativeFrom="paragraph">
                  <wp:posOffset>69850</wp:posOffset>
                </wp:positionV>
                <wp:extent cx="2232025" cy="863600"/>
                <wp:effectExtent l="0" t="0" r="3175" b="0"/>
                <wp:wrapTight wrapText="bothSides">
                  <wp:wrapPolygon edited="0">
                    <wp:start x="0" y="0"/>
                    <wp:lineTo x="0" y="20965"/>
                    <wp:lineTo x="21385" y="20965"/>
                    <wp:lineTo x="21385"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eting po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25" cy="863600"/>
                        </a:xfrm>
                        <a:prstGeom prst="rect">
                          <a:avLst/>
                        </a:prstGeom>
                      </pic:spPr>
                    </pic:pic>
                  </a:graphicData>
                </a:graphic>
                <wp14:sizeRelH relativeFrom="page">
                  <wp14:pctWidth>0</wp14:pctWidth>
                </wp14:sizeRelH>
                <wp14:sizeRelV relativeFrom="page">
                  <wp14:pctHeight>0</wp14:pctHeight>
                </wp14:sizeRelV>
              </wp:anchor>
            </w:drawing>
          </w:r>
        </w:p>
        <w:p w14:paraId="11A55B21" w14:textId="77777777" w:rsidR="006E71DD" w:rsidRDefault="006E71DD" w:rsidP="00C50A67">
          <w:pPr>
            <w:pStyle w:val="Sidhuvud"/>
            <w:tabs>
              <w:tab w:val="clear" w:pos="4536"/>
              <w:tab w:val="clear" w:pos="9072"/>
            </w:tabs>
            <w:rPr>
              <w:rFonts w:ascii="Times New Roman" w:eastAsia="Times New Roman" w:hAnsi="Times New Roman"/>
              <w:sz w:val="18"/>
            </w:rPr>
          </w:pPr>
        </w:p>
        <w:p w14:paraId="0FA5C6AD" w14:textId="77777777" w:rsidR="006E71DD" w:rsidRDefault="006E71DD" w:rsidP="00C50A67">
          <w:pPr>
            <w:pStyle w:val="Sidhuvud"/>
            <w:tabs>
              <w:tab w:val="clear" w:pos="4536"/>
              <w:tab w:val="clear" w:pos="9072"/>
            </w:tabs>
            <w:rPr>
              <w:rFonts w:ascii="Times New Roman" w:eastAsia="Times New Roman" w:hAnsi="Times New Roman"/>
              <w:sz w:val="18"/>
            </w:rPr>
          </w:pPr>
          <w:r>
            <w:rPr>
              <w:rFonts w:ascii="Times New Roman" w:eastAsia="Times New Roman" w:hAnsi="Times New Roman"/>
              <w:sz w:val="18"/>
            </w:rPr>
            <w:t xml:space="preserve">  </w:t>
          </w:r>
        </w:p>
        <w:p w14:paraId="65C38B79" w14:textId="77777777" w:rsidR="006E71DD" w:rsidRDefault="006E71DD" w:rsidP="00C50A67">
          <w:pPr>
            <w:pStyle w:val="Sidhuvud"/>
            <w:tabs>
              <w:tab w:val="clear" w:pos="4536"/>
              <w:tab w:val="clear" w:pos="9072"/>
            </w:tabs>
            <w:rPr>
              <w:rFonts w:ascii="Times New Roman" w:eastAsia="Times New Roman" w:hAnsi="Times New Roman"/>
              <w:sz w:val="18"/>
            </w:rPr>
          </w:pPr>
        </w:p>
        <w:p w14:paraId="19CA9CBE" w14:textId="77777777" w:rsidR="006E71DD" w:rsidRPr="005E6395" w:rsidRDefault="006E71DD"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14:anchorId="5FAD55AE" wp14:editId="17BCE2BC">
                <wp:simplePos x="0" y="0"/>
                <wp:positionH relativeFrom="column">
                  <wp:posOffset>65405</wp:posOffset>
                </wp:positionH>
                <wp:positionV relativeFrom="paragraph">
                  <wp:posOffset>-455295</wp:posOffset>
                </wp:positionV>
                <wp:extent cx="1354455" cy="406400"/>
                <wp:effectExtent l="0" t="0" r="0" b="0"/>
                <wp:wrapTight wrapText="bothSides">
                  <wp:wrapPolygon edited="0">
                    <wp:start x="0" y="0"/>
                    <wp:lineTo x="0" y="16200"/>
                    <wp:lineTo x="12962" y="20250"/>
                    <wp:lineTo x="20253" y="20250"/>
                    <wp:lineTo x="21063" y="17550"/>
                    <wp:lineTo x="21063" y="6750"/>
                    <wp:lineTo x="4456" y="0"/>
                    <wp:lineTo x="0" y="0"/>
                  </wp:wrapPolygon>
                </wp:wrapTight>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2"/>
                        <a:srcRect/>
                        <a:stretch>
                          <a:fillRect/>
                        </a:stretch>
                      </pic:blipFill>
                      <pic:spPr bwMode="auto">
                        <a:xfrm>
                          <a:off x="0" y="0"/>
                          <a:ext cx="1354455" cy="406400"/>
                        </a:xfrm>
                        <a:prstGeom prst="rect">
                          <a:avLst/>
                        </a:prstGeom>
                        <a:noFill/>
                        <a:ln w="9525">
                          <a:noFill/>
                          <a:miter lim="800000"/>
                          <a:headEnd/>
                          <a:tailEnd/>
                        </a:ln>
                      </pic:spPr>
                    </pic:pic>
                  </a:graphicData>
                </a:graphic>
              </wp:anchor>
            </w:drawing>
          </w:r>
          <w:r>
            <w:rPr>
              <w:rFonts w:ascii="Times New Roman" w:eastAsia="Times New Roman" w:hAnsi="Times New Roman"/>
              <w:noProof/>
              <w:sz w:val="28"/>
              <w:lang w:eastAsia="sv-SE"/>
            </w:rPr>
            <w:drawing>
              <wp:anchor distT="0" distB="0" distL="114300" distR="114300" simplePos="0" relativeHeight="251669504" behindDoc="0" locked="0" layoutInCell="1" allowOverlap="1" wp14:anchorId="4452F6B3" wp14:editId="3DCF17E8">
                <wp:simplePos x="0" y="0"/>
                <wp:positionH relativeFrom="column">
                  <wp:posOffset>-66040</wp:posOffset>
                </wp:positionH>
                <wp:positionV relativeFrom="paragraph">
                  <wp:posOffset>-48895</wp:posOffset>
                </wp:positionV>
                <wp:extent cx="1369695" cy="395605"/>
                <wp:effectExtent l="0" t="0" r="1905" b="10795"/>
                <wp:wrapTight wrapText="bothSides">
                  <wp:wrapPolygon edited="0">
                    <wp:start x="0" y="0"/>
                    <wp:lineTo x="0" y="20803"/>
                    <wp:lineTo x="21229" y="20803"/>
                    <wp:lineTo x="2122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tif"/>
                        <pic:cNvPicPr/>
                      </pic:nvPicPr>
                      <pic:blipFill>
                        <a:blip r:embed="rId3">
                          <a:extLst>
                            <a:ext uri="{28A0092B-C50C-407E-A947-70E740481C1C}">
                              <a14:useLocalDpi xmlns:a14="http://schemas.microsoft.com/office/drawing/2010/main" val="0"/>
                            </a:ext>
                          </a:extLst>
                        </a:blip>
                        <a:stretch>
                          <a:fillRect/>
                        </a:stretch>
                      </pic:blipFill>
                      <pic:spPr>
                        <a:xfrm>
                          <a:off x="0" y="0"/>
                          <a:ext cx="1369695" cy="3956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v-SE"/>
            </w:rPr>
            <w:drawing>
              <wp:anchor distT="0" distB="0" distL="114300" distR="114300" simplePos="0" relativeHeight="251659264" behindDoc="0" locked="0" layoutInCell="1" allowOverlap="1" wp14:anchorId="4CD4E1D1" wp14:editId="1DE7F428">
                <wp:simplePos x="0" y="0"/>
                <wp:positionH relativeFrom="column">
                  <wp:posOffset>4505960</wp:posOffset>
                </wp:positionH>
                <wp:positionV relativeFrom="paragraph">
                  <wp:posOffset>-277495</wp:posOffset>
                </wp:positionV>
                <wp:extent cx="1320800" cy="508000"/>
                <wp:effectExtent l="0" t="0" r="0" b="0"/>
                <wp:wrapTight wrapText="bothSides">
                  <wp:wrapPolygon edited="0">
                    <wp:start x="0" y="0"/>
                    <wp:lineTo x="0" y="17280"/>
                    <wp:lineTo x="12462" y="20520"/>
                    <wp:lineTo x="15369" y="20520"/>
                    <wp:lineTo x="19938" y="17280"/>
                    <wp:lineTo x="21185" y="3240"/>
                    <wp:lineTo x="21185" y="0"/>
                    <wp:lineTo x="0" y="0"/>
                  </wp:wrapPolygon>
                </wp:wrapTight>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4"/>
                        <a:srcRect/>
                        <a:stretch>
                          <a:fillRect/>
                        </a:stretch>
                      </pic:blipFill>
                      <pic:spPr bwMode="auto">
                        <a:xfrm>
                          <a:off x="0" y="0"/>
                          <a:ext cx="1320800" cy="508000"/>
                        </a:xfrm>
                        <a:prstGeom prst="rect">
                          <a:avLst/>
                        </a:prstGeom>
                        <a:noFill/>
                        <a:ln w="9525">
                          <a:noFill/>
                          <a:miter lim="800000"/>
                          <a:headEnd/>
                          <a:tailEnd/>
                        </a:ln>
                      </pic:spPr>
                    </pic:pic>
                  </a:graphicData>
                </a:graphic>
                <wp14:sizeRelH relativeFrom="margin">
                  <wp14:pctWidth>0</wp14:pctWidth>
                </wp14:sizeRelH>
              </wp:anchor>
            </w:drawing>
          </w:r>
        </w:p>
      </w:tc>
      <w:tc>
        <w:tcPr>
          <w:tcW w:w="3969" w:type="dxa"/>
        </w:tcPr>
        <w:p w14:paraId="0CEBDB33" w14:textId="77777777" w:rsidR="006E71DD" w:rsidRPr="006806C3" w:rsidRDefault="006E71DD" w:rsidP="00227F59">
          <w:pPr>
            <w:pStyle w:val="Sidhuvud"/>
            <w:tabs>
              <w:tab w:val="clear" w:pos="4536"/>
              <w:tab w:val="clear" w:pos="9072"/>
            </w:tabs>
            <w:ind w:left="-5131" w:right="-850"/>
            <w:jc w:val="right"/>
            <w:rPr>
              <w:rFonts w:ascii="Times New Roman" w:eastAsia="Times New Roman" w:hAnsi="Times New Roman"/>
              <w:sz w:val="28"/>
            </w:rPr>
          </w:pPr>
        </w:p>
        <w:p w14:paraId="4F44F384" w14:textId="77777777" w:rsidR="006E71DD" w:rsidRPr="001677BF" w:rsidRDefault="006E71DD"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14:paraId="233EED71" w14:textId="77777777" w:rsidR="006E71DD" w:rsidRPr="00B4489F" w:rsidRDefault="006E71DD" w:rsidP="006B6D8A">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tc>
      <w:tc>
        <w:tcPr>
          <w:tcW w:w="2552" w:type="dxa"/>
          <w:tcBorders>
            <w:left w:val="nil"/>
          </w:tcBorders>
        </w:tcPr>
        <w:p w14:paraId="4027BD66" w14:textId="77777777" w:rsidR="006E71DD" w:rsidRPr="00696BF5" w:rsidRDefault="006E71DD"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t xml:space="preserve">          </w:t>
          </w:r>
        </w:p>
      </w:tc>
    </w:tr>
  </w:tbl>
  <w:p w14:paraId="5C12CC23" w14:textId="77777777" w:rsidR="006E71DD" w:rsidRDefault="006E71DD" w:rsidP="00C50A67">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3CB0FA5"/>
    <w:multiLevelType w:val="hybridMultilevel"/>
    <w:tmpl w:val="89D05292"/>
    <w:lvl w:ilvl="0" w:tplc="DFF8C5E6">
      <w:start w:val="20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25FC"/>
    <w:rsid w:val="00084D8D"/>
    <w:rsid w:val="000B505A"/>
    <w:rsid w:val="000D1CD9"/>
    <w:rsid w:val="000E5C29"/>
    <w:rsid w:val="000F651D"/>
    <w:rsid w:val="00135EB0"/>
    <w:rsid w:val="001677BF"/>
    <w:rsid w:val="00177AEA"/>
    <w:rsid w:val="001831B0"/>
    <w:rsid w:val="0019225A"/>
    <w:rsid w:val="001D3343"/>
    <w:rsid w:val="001E6F51"/>
    <w:rsid w:val="00227F59"/>
    <w:rsid w:val="00283DDF"/>
    <w:rsid w:val="002B4CF8"/>
    <w:rsid w:val="002C3882"/>
    <w:rsid w:val="002C52E7"/>
    <w:rsid w:val="002F3107"/>
    <w:rsid w:val="003113B5"/>
    <w:rsid w:val="00323C7E"/>
    <w:rsid w:val="003A66E0"/>
    <w:rsid w:val="003F2D95"/>
    <w:rsid w:val="00402BCE"/>
    <w:rsid w:val="00433C8B"/>
    <w:rsid w:val="004424D1"/>
    <w:rsid w:val="004B1289"/>
    <w:rsid w:val="004B5BB8"/>
    <w:rsid w:val="00537812"/>
    <w:rsid w:val="005761B5"/>
    <w:rsid w:val="0058084A"/>
    <w:rsid w:val="005C5546"/>
    <w:rsid w:val="005D355F"/>
    <w:rsid w:val="005E6395"/>
    <w:rsid w:val="005F0E8F"/>
    <w:rsid w:val="00601294"/>
    <w:rsid w:val="006078F8"/>
    <w:rsid w:val="00617B09"/>
    <w:rsid w:val="006523CE"/>
    <w:rsid w:val="006569C0"/>
    <w:rsid w:val="006806C3"/>
    <w:rsid w:val="006926C7"/>
    <w:rsid w:val="00696AEC"/>
    <w:rsid w:val="006A125E"/>
    <w:rsid w:val="006A131E"/>
    <w:rsid w:val="006B165B"/>
    <w:rsid w:val="006B6D8A"/>
    <w:rsid w:val="006E297C"/>
    <w:rsid w:val="006E71DD"/>
    <w:rsid w:val="00724213"/>
    <w:rsid w:val="00741040"/>
    <w:rsid w:val="007548D7"/>
    <w:rsid w:val="00795BEA"/>
    <w:rsid w:val="007A3EFB"/>
    <w:rsid w:val="007D40C0"/>
    <w:rsid w:val="007F69C6"/>
    <w:rsid w:val="00811144"/>
    <w:rsid w:val="00840218"/>
    <w:rsid w:val="00850244"/>
    <w:rsid w:val="008D695F"/>
    <w:rsid w:val="00925EC5"/>
    <w:rsid w:val="00934C72"/>
    <w:rsid w:val="00986D08"/>
    <w:rsid w:val="009A61F1"/>
    <w:rsid w:val="009A7725"/>
    <w:rsid w:val="009C0A7E"/>
    <w:rsid w:val="009F39E4"/>
    <w:rsid w:val="00A34E92"/>
    <w:rsid w:val="00A42979"/>
    <w:rsid w:val="00A72AE8"/>
    <w:rsid w:val="00AF171E"/>
    <w:rsid w:val="00AF2642"/>
    <w:rsid w:val="00B047B7"/>
    <w:rsid w:val="00B20DC2"/>
    <w:rsid w:val="00B338A5"/>
    <w:rsid w:val="00B4489F"/>
    <w:rsid w:val="00B8106A"/>
    <w:rsid w:val="00BA5F65"/>
    <w:rsid w:val="00BE00C5"/>
    <w:rsid w:val="00C02482"/>
    <w:rsid w:val="00C1052C"/>
    <w:rsid w:val="00C30E7A"/>
    <w:rsid w:val="00C50A67"/>
    <w:rsid w:val="00C56AFE"/>
    <w:rsid w:val="00C63FF7"/>
    <w:rsid w:val="00C94605"/>
    <w:rsid w:val="00CE0124"/>
    <w:rsid w:val="00CF6DE3"/>
    <w:rsid w:val="00D01CC0"/>
    <w:rsid w:val="00D24198"/>
    <w:rsid w:val="00D24891"/>
    <w:rsid w:val="00D423D2"/>
    <w:rsid w:val="00D601F2"/>
    <w:rsid w:val="00D81EF8"/>
    <w:rsid w:val="00D9393D"/>
    <w:rsid w:val="00DB28B1"/>
    <w:rsid w:val="00DE6F8D"/>
    <w:rsid w:val="00E230D2"/>
    <w:rsid w:val="00E540DF"/>
    <w:rsid w:val="00F72792"/>
    <w:rsid w:val="00FA26B1"/>
    <w:rsid w:val="00FB043B"/>
    <w:rsid w:val="00FD4B25"/>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3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paragraph" w:styleId="Normalwebb">
    <w:name w:val="Normal (Web)"/>
    <w:basedOn w:val="Normal"/>
    <w:uiPriority w:val="99"/>
    <w:unhideWhenUsed/>
    <w:rsid w:val="00741040"/>
    <w:pPr>
      <w:spacing w:after="240"/>
    </w:pPr>
    <w:rPr>
      <w:rFonts w:ascii="Times New Roman" w:eastAsia="Times New Roman" w:hAnsi="Times New Roman" w:cs="Times New Roman"/>
      <w:lang w:eastAsia="sv-SE"/>
    </w:rPr>
  </w:style>
  <w:style w:type="character" w:styleId="Stark">
    <w:name w:val="Strong"/>
    <w:basedOn w:val="Standardstycketeckensnitt"/>
    <w:uiPriority w:val="22"/>
    <w:qFormat/>
    <w:rsid w:val="00741040"/>
    <w:rPr>
      <w:b/>
      <w:bCs/>
    </w:rPr>
  </w:style>
  <w:style w:type="character" w:styleId="Hyperlnk">
    <w:name w:val="Hyperlink"/>
    <w:basedOn w:val="Standardstycketeckensnitt"/>
    <w:rsid w:val="005C5546"/>
    <w:rPr>
      <w:color w:val="C1C1C1" w:themeColor="hyperlink"/>
      <w:u w:val="single"/>
    </w:rPr>
  </w:style>
  <w:style w:type="character" w:customStyle="1" w:styleId="skypepnhtextspan">
    <w:name w:val="skype_pnh_text_span"/>
    <w:basedOn w:val="Standardstycketeckensnitt"/>
    <w:rsid w:val="009A61F1"/>
  </w:style>
  <w:style w:type="character" w:customStyle="1" w:styleId="skypepnhrightspan">
    <w:name w:val="skype_pnh_right_span"/>
    <w:basedOn w:val="Standardstycketeckensnitt"/>
    <w:rsid w:val="009A61F1"/>
  </w:style>
  <w:style w:type="character" w:styleId="Betoning">
    <w:name w:val="Emphasis"/>
    <w:basedOn w:val="Standardstycketeckensnitt"/>
    <w:uiPriority w:val="20"/>
    <w:qFormat/>
    <w:rsid w:val="00D01C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paragraph" w:styleId="Normalwebb">
    <w:name w:val="Normal (Web)"/>
    <w:basedOn w:val="Normal"/>
    <w:uiPriority w:val="99"/>
    <w:unhideWhenUsed/>
    <w:rsid w:val="00741040"/>
    <w:pPr>
      <w:spacing w:after="240"/>
    </w:pPr>
    <w:rPr>
      <w:rFonts w:ascii="Times New Roman" w:eastAsia="Times New Roman" w:hAnsi="Times New Roman" w:cs="Times New Roman"/>
      <w:lang w:eastAsia="sv-SE"/>
    </w:rPr>
  </w:style>
  <w:style w:type="character" w:styleId="Stark">
    <w:name w:val="Strong"/>
    <w:basedOn w:val="Standardstycketeckensnitt"/>
    <w:uiPriority w:val="22"/>
    <w:qFormat/>
    <w:rsid w:val="00741040"/>
    <w:rPr>
      <w:b/>
      <w:bCs/>
    </w:rPr>
  </w:style>
  <w:style w:type="character" w:styleId="Hyperlnk">
    <w:name w:val="Hyperlink"/>
    <w:basedOn w:val="Standardstycketeckensnitt"/>
    <w:rsid w:val="005C5546"/>
    <w:rPr>
      <w:color w:val="C1C1C1" w:themeColor="hyperlink"/>
      <w:u w:val="single"/>
    </w:rPr>
  </w:style>
  <w:style w:type="character" w:customStyle="1" w:styleId="skypepnhtextspan">
    <w:name w:val="skype_pnh_text_span"/>
    <w:basedOn w:val="Standardstycketeckensnitt"/>
    <w:rsid w:val="009A61F1"/>
  </w:style>
  <w:style w:type="character" w:customStyle="1" w:styleId="skypepnhrightspan">
    <w:name w:val="skype_pnh_right_span"/>
    <w:basedOn w:val="Standardstycketeckensnitt"/>
    <w:rsid w:val="009A61F1"/>
  </w:style>
  <w:style w:type="character" w:styleId="Betoning">
    <w:name w:val="Emphasis"/>
    <w:basedOn w:val="Standardstycketeckensnitt"/>
    <w:uiPriority w:val="20"/>
    <w:qFormat/>
    <w:rsid w:val="00D01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8365">
      <w:bodyDiv w:val="1"/>
      <w:marLeft w:val="0"/>
      <w:marRight w:val="0"/>
      <w:marTop w:val="0"/>
      <w:marBottom w:val="0"/>
      <w:divBdr>
        <w:top w:val="none" w:sz="0" w:space="0" w:color="auto"/>
        <w:left w:val="none" w:sz="0" w:space="0" w:color="auto"/>
        <w:bottom w:val="none" w:sz="0" w:space="0" w:color="auto"/>
        <w:right w:val="none" w:sz="0" w:space="0" w:color="auto"/>
      </w:divBdr>
    </w:div>
    <w:div w:id="750394221">
      <w:bodyDiv w:val="1"/>
      <w:marLeft w:val="0"/>
      <w:marRight w:val="0"/>
      <w:marTop w:val="0"/>
      <w:marBottom w:val="0"/>
      <w:divBdr>
        <w:top w:val="none" w:sz="0" w:space="0" w:color="auto"/>
        <w:left w:val="none" w:sz="0" w:space="0" w:color="auto"/>
        <w:bottom w:val="none" w:sz="0" w:space="0" w:color="auto"/>
        <w:right w:val="none" w:sz="0" w:space="0" w:color="auto"/>
      </w:divBdr>
      <w:divsChild>
        <w:div w:id="2029209272">
          <w:marLeft w:val="0"/>
          <w:marRight w:val="0"/>
          <w:marTop w:val="0"/>
          <w:marBottom w:val="0"/>
          <w:divBdr>
            <w:top w:val="none" w:sz="0" w:space="0" w:color="auto"/>
            <w:left w:val="none" w:sz="0" w:space="0" w:color="auto"/>
            <w:bottom w:val="none" w:sz="0" w:space="0" w:color="auto"/>
            <w:right w:val="none" w:sz="0" w:space="0" w:color="auto"/>
          </w:divBdr>
          <w:divsChild>
            <w:div w:id="1767114192">
              <w:marLeft w:val="0"/>
              <w:marRight w:val="0"/>
              <w:marTop w:val="0"/>
              <w:marBottom w:val="180"/>
              <w:divBdr>
                <w:top w:val="none" w:sz="0" w:space="0" w:color="auto"/>
                <w:left w:val="none" w:sz="0" w:space="0" w:color="auto"/>
                <w:bottom w:val="none" w:sz="0" w:space="0" w:color="auto"/>
                <w:right w:val="none" w:sz="0" w:space="0" w:color="auto"/>
              </w:divBdr>
              <w:divsChild>
                <w:div w:id="1661421232">
                  <w:marLeft w:val="0"/>
                  <w:marRight w:val="0"/>
                  <w:marTop w:val="0"/>
                  <w:marBottom w:val="0"/>
                  <w:divBdr>
                    <w:top w:val="none" w:sz="0" w:space="0" w:color="auto"/>
                    <w:left w:val="none" w:sz="0" w:space="0" w:color="auto"/>
                    <w:bottom w:val="none" w:sz="0" w:space="0" w:color="auto"/>
                    <w:right w:val="none" w:sz="0" w:space="0" w:color="auto"/>
                  </w:divBdr>
                  <w:divsChild>
                    <w:div w:id="1304233256">
                      <w:marLeft w:val="0"/>
                      <w:marRight w:val="0"/>
                      <w:marTop w:val="0"/>
                      <w:marBottom w:val="0"/>
                      <w:divBdr>
                        <w:top w:val="none" w:sz="0" w:space="0" w:color="auto"/>
                        <w:left w:val="none" w:sz="0" w:space="0" w:color="auto"/>
                        <w:bottom w:val="none" w:sz="0" w:space="0" w:color="auto"/>
                        <w:right w:val="none" w:sz="0" w:space="0" w:color="auto"/>
                      </w:divBdr>
                      <w:divsChild>
                        <w:div w:id="1003162196">
                          <w:marLeft w:val="0"/>
                          <w:marRight w:val="0"/>
                          <w:marTop w:val="0"/>
                          <w:marBottom w:val="0"/>
                          <w:divBdr>
                            <w:top w:val="none" w:sz="0" w:space="0" w:color="auto"/>
                            <w:left w:val="none" w:sz="0" w:space="0" w:color="auto"/>
                            <w:bottom w:val="none" w:sz="0" w:space="0" w:color="auto"/>
                            <w:right w:val="none" w:sz="0" w:space="0" w:color="auto"/>
                          </w:divBdr>
                          <w:divsChild>
                            <w:div w:id="1077676047">
                              <w:marLeft w:val="0"/>
                              <w:marRight w:val="0"/>
                              <w:marTop w:val="0"/>
                              <w:marBottom w:val="0"/>
                              <w:divBdr>
                                <w:top w:val="none" w:sz="0" w:space="0" w:color="auto"/>
                                <w:left w:val="none" w:sz="0" w:space="0" w:color="auto"/>
                                <w:bottom w:val="none" w:sz="0" w:space="0" w:color="auto"/>
                                <w:right w:val="none" w:sz="0" w:space="0" w:color="auto"/>
                              </w:divBdr>
                              <w:divsChild>
                                <w:div w:id="5129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drainproject.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meetingpoint.s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ti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1850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2011-08-31T13:40:00Z</cp:lastPrinted>
  <dcterms:created xsi:type="dcterms:W3CDTF">2012-06-26T11:48:00Z</dcterms:created>
  <dcterms:modified xsi:type="dcterms:W3CDTF">2012-06-26T11:48:00Z</dcterms:modified>
</cp:coreProperties>
</file>