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7E8" w:rsidRPr="00E92AEF" w:rsidRDefault="00F346EE" w:rsidP="009A1395">
      <w:pPr>
        <w:pStyle w:val="Title"/>
        <w:spacing w:line="276" w:lineRule="auto"/>
        <w:jc w:val="both"/>
        <w:rPr>
          <w:rFonts w:ascii="Copperplate Gothic Light" w:hAnsi="Copperplate Gothic Light"/>
          <w:sz w:val="36"/>
          <w:szCs w:val="36"/>
        </w:rPr>
      </w:pPr>
      <w:r>
        <w:rPr>
          <w:noProof/>
          <w:lang w:val="cs-CZ" w:eastAsia="cs-CZ"/>
        </w:rPr>
        <w:drawing>
          <wp:anchor distT="0" distB="0" distL="114300" distR="114300" simplePos="0" relativeHeight="251657728" behindDoc="1" locked="0" layoutInCell="1" allowOverlap="1" wp14:anchorId="4AA21738" wp14:editId="4761AC37">
            <wp:simplePos x="0" y="0"/>
            <wp:positionH relativeFrom="column">
              <wp:posOffset>1752600</wp:posOffset>
            </wp:positionH>
            <wp:positionV relativeFrom="paragraph">
              <wp:posOffset>-342900</wp:posOffset>
            </wp:positionV>
            <wp:extent cx="1647825" cy="824230"/>
            <wp:effectExtent l="0" t="0" r="9525" b="0"/>
            <wp:wrapTight wrapText="bothSides">
              <wp:wrapPolygon edited="0">
                <wp:start x="0" y="0"/>
                <wp:lineTo x="0" y="20968"/>
                <wp:lineTo x="21475" y="20968"/>
                <wp:lineTo x="21475" y="0"/>
                <wp:lineTo x="0" y="0"/>
              </wp:wrapPolygon>
            </wp:wrapTight>
            <wp:docPr id="6" name="Picture 6" descr="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824230"/>
                    </a:xfrm>
                    <a:prstGeom prst="rect">
                      <a:avLst/>
                    </a:prstGeom>
                    <a:noFill/>
                  </pic:spPr>
                </pic:pic>
              </a:graphicData>
            </a:graphic>
            <wp14:sizeRelH relativeFrom="page">
              <wp14:pctWidth>0</wp14:pctWidth>
            </wp14:sizeRelH>
            <wp14:sizeRelV relativeFrom="page">
              <wp14:pctHeight>0</wp14:pctHeight>
            </wp14:sizeRelV>
          </wp:anchor>
        </w:drawing>
      </w:r>
    </w:p>
    <w:p w:rsidR="00CE59A0" w:rsidRDefault="00CE59A0" w:rsidP="009A1395">
      <w:pPr>
        <w:spacing w:line="276" w:lineRule="auto"/>
        <w:jc w:val="both"/>
        <w:rPr>
          <w:rFonts w:ascii="Arial" w:hAnsi="Arial" w:cs="Arial"/>
          <w:sz w:val="44"/>
        </w:rPr>
      </w:pPr>
    </w:p>
    <w:p w:rsidR="004217E8" w:rsidRPr="00E92AEF" w:rsidRDefault="008B2591" w:rsidP="009A1395">
      <w:pPr>
        <w:spacing w:line="276" w:lineRule="auto"/>
        <w:jc w:val="both"/>
        <w:rPr>
          <w:rFonts w:ascii="Arial" w:hAnsi="Arial" w:cs="Arial"/>
          <w:sz w:val="44"/>
        </w:rPr>
      </w:pPr>
      <w:r w:rsidRPr="00E92AEF">
        <w:rPr>
          <w:rFonts w:ascii="Arial" w:hAnsi="Arial" w:cs="Arial"/>
          <w:sz w:val="44"/>
        </w:rPr>
        <w:t>Tisková</w:t>
      </w:r>
      <w:r w:rsidRPr="00E92AEF">
        <w:rPr>
          <w:rFonts w:ascii="Arial" w:hAnsi="Arial" w:cs="Arial"/>
          <w:b/>
          <w:sz w:val="44"/>
        </w:rPr>
        <w:t xml:space="preserve"> </w:t>
      </w:r>
      <w:r w:rsidR="003D5FFD" w:rsidRPr="00E92AEF">
        <w:rPr>
          <w:rFonts w:ascii="Arial" w:hAnsi="Arial" w:cs="Arial"/>
          <w:sz w:val="44"/>
        </w:rPr>
        <w:t>zpráva</w:t>
      </w:r>
    </w:p>
    <w:p w:rsidR="008B2591" w:rsidRPr="00E92AEF" w:rsidRDefault="008B2591" w:rsidP="009A1395">
      <w:pPr>
        <w:spacing w:line="276" w:lineRule="auto"/>
        <w:jc w:val="both"/>
        <w:rPr>
          <w:rFonts w:ascii="Arial" w:hAnsi="Arial" w:cs="Arial"/>
          <w:sz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9"/>
        <w:gridCol w:w="2977"/>
      </w:tblGrid>
      <w:tr w:rsidR="0097046B" w:rsidRPr="00E92AEF" w:rsidTr="00C058B6">
        <w:trPr>
          <w:trHeight w:val="284"/>
        </w:trPr>
        <w:tc>
          <w:tcPr>
            <w:tcW w:w="8931" w:type="dxa"/>
            <w:gridSpan w:val="3"/>
            <w:vAlign w:val="center"/>
          </w:tcPr>
          <w:p w:rsidR="0097046B" w:rsidRPr="00E92AEF" w:rsidRDefault="0097046B" w:rsidP="009A1395">
            <w:pPr>
              <w:spacing w:line="276" w:lineRule="auto"/>
              <w:jc w:val="both"/>
              <w:rPr>
                <w:rFonts w:ascii="Arial" w:hAnsi="Arial" w:cs="Arial"/>
              </w:rPr>
            </w:pPr>
            <w:r w:rsidRPr="00E92AEF">
              <w:rPr>
                <w:rFonts w:ascii="Arial" w:hAnsi="Arial" w:cs="Arial"/>
              </w:rPr>
              <w:t>Kontakty:</w:t>
            </w:r>
          </w:p>
        </w:tc>
      </w:tr>
      <w:tr w:rsidR="0097046B" w:rsidRPr="00E92AEF" w:rsidTr="00C058B6">
        <w:trPr>
          <w:trHeight w:val="284"/>
        </w:trPr>
        <w:tc>
          <w:tcPr>
            <w:tcW w:w="2835" w:type="dxa"/>
            <w:vAlign w:val="center"/>
          </w:tcPr>
          <w:p w:rsidR="0097046B" w:rsidRPr="00E92AEF" w:rsidRDefault="0097046B" w:rsidP="009A1395">
            <w:pPr>
              <w:spacing w:line="276" w:lineRule="auto"/>
              <w:jc w:val="both"/>
              <w:rPr>
                <w:rFonts w:ascii="Arial" w:hAnsi="Arial" w:cs="Arial"/>
              </w:rPr>
            </w:pPr>
            <w:r w:rsidRPr="00E92AEF">
              <w:rPr>
                <w:rFonts w:ascii="Arial" w:hAnsi="Arial" w:cs="Arial"/>
              </w:rPr>
              <w:t>Martin Linhart</w:t>
            </w:r>
          </w:p>
        </w:tc>
        <w:tc>
          <w:tcPr>
            <w:tcW w:w="3119" w:type="dxa"/>
            <w:vAlign w:val="center"/>
          </w:tcPr>
          <w:p w:rsidR="0097046B" w:rsidRPr="00E92AEF" w:rsidRDefault="0097046B" w:rsidP="009A1395">
            <w:pPr>
              <w:spacing w:line="276" w:lineRule="auto"/>
              <w:jc w:val="both"/>
              <w:rPr>
                <w:rFonts w:ascii="Arial" w:hAnsi="Arial" w:cs="Arial"/>
              </w:rPr>
            </w:pPr>
            <w:bookmarkStart w:id="0" w:name="contactname1"/>
            <w:bookmarkStart w:id="1" w:name="contactname2"/>
            <w:bookmarkStart w:id="2" w:name="contactname3"/>
            <w:bookmarkEnd w:id="0"/>
            <w:bookmarkEnd w:id="1"/>
            <w:bookmarkEnd w:id="2"/>
            <w:r w:rsidRPr="00E92AEF">
              <w:rPr>
                <w:rFonts w:ascii="Arial" w:hAnsi="Arial" w:cs="Arial"/>
              </w:rPr>
              <w:t>Kateřina Nováčková</w:t>
            </w:r>
          </w:p>
        </w:tc>
        <w:tc>
          <w:tcPr>
            <w:tcW w:w="2977" w:type="dxa"/>
            <w:vAlign w:val="center"/>
          </w:tcPr>
          <w:p w:rsidR="0097046B" w:rsidRPr="00E92AEF" w:rsidRDefault="004A5828" w:rsidP="009A1395">
            <w:pPr>
              <w:spacing w:line="276" w:lineRule="auto"/>
              <w:jc w:val="both"/>
              <w:rPr>
                <w:rFonts w:ascii="Arial" w:hAnsi="Arial" w:cs="Arial"/>
              </w:rPr>
            </w:pPr>
            <w:r>
              <w:rPr>
                <w:rFonts w:ascii="Arial" w:hAnsi="Arial" w:cs="Arial"/>
              </w:rPr>
              <w:t>Denisa Nahodilová</w:t>
            </w:r>
          </w:p>
        </w:tc>
      </w:tr>
      <w:tr w:rsidR="0097046B" w:rsidRPr="00E92AEF" w:rsidTr="00C058B6">
        <w:trPr>
          <w:trHeight w:val="554"/>
        </w:trPr>
        <w:tc>
          <w:tcPr>
            <w:tcW w:w="2835"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 xml:space="preserve">tel./fax: </w:t>
            </w:r>
          </w:p>
          <w:p w:rsidR="00606316"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+420 234 650 180</w:t>
            </w:r>
            <w:r w:rsidR="00606316" w:rsidRPr="00E92AEF">
              <w:rPr>
                <w:rFonts w:ascii="Arial" w:hAnsi="Arial" w:cs="Arial"/>
                <w:bCs/>
                <w:szCs w:val="20"/>
              </w:rPr>
              <w:t xml:space="preserve"> </w:t>
            </w:r>
            <w:r w:rsidRPr="00E92AEF">
              <w:rPr>
                <w:rFonts w:ascii="Arial" w:hAnsi="Arial" w:cs="Arial"/>
                <w:bCs/>
                <w:szCs w:val="20"/>
              </w:rPr>
              <w:t>/</w:t>
            </w:r>
          </w:p>
          <w:p w:rsidR="0097046B" w:rsidRPr="00E92AEF" w:rsidRDefault="0097046B" w:rsidP="009A1395">
            <w:pPr>
              <w:spacing w:line="276" w:lineRule="auto"/>
              <w:jc w:val="both"/>
              <w:rPr>
                <w:rFonts w:ascii="Arial" w:hAnsi="Arial" w:cs="Arial"/>
                <w:szCs w:val="20"/>
              </w:rPr>
            </w:pPr>
            <w:r w:rsidRPr="00E92AEF">
              <w:rPr>
                <w:rFonts w:ascii="Arial" w:hAnsi="Arial" w:cs="Arial"/>
                <w:bCs/>
                <w:szCs w:val="20"/>
              </w:rPr>
              <w:t>+420 234 650 147</w:t>
            </w:r>
          </w:p>
        </w:tc>
        <w:tc>
          <w:tcPr>
            <w:tcW w:w="3119" w:type="dxa"/>
            <w:vAlign w:val="center"/>
          </w:tcPr>
          <w:p w:rsidR="0097046B" w:rsidRPr="00E92AEF" w:rsidRDefault="0097046B" w:rsidP="009A1395">
            <w:pPr>
              <w:spacing w:line="276" w:lineRule="auto"/>
              <w:jc w:val="both"/>
              <w:rPr>
                <w:rFonts w:ascii="Arial" w:hAnsi="Arial" w:cs="Arial"/>
                <w:bCs/>
                <w:szCs w:val="20"/>
              </w:rPr>
            </w:pPr>
            <w:bookmarkStart w:id="3" w:name="contactphone1"/>
            <w:bookmarkStart w:id="4" w:name="contactphone2"/>
            <w:bookmarkStart w:id="5" w:name="contactphone3"/>
            <w:bookmarkEnd w:id="3"/>
            <w:bookmarkEnd w:id="4"/>
            <w:bookmarkEnd w:id="5"/>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+420 234 124 112 /</w:t>
            </w:r>
          </w:p>
          <w:p w:rsidR="0097046B" w:rsidRPr="00E92AEF" w:rsidRDefault="0097046B" w:rsidP="009A1395">
            <w:pPr>
              <w:spacing w:line="276" w:lineRule="auto"/>
              <w:jc w:val="both"/>
              <w:rPr>
                <w:rFonts w:ascii="Arial" w:hAnsi="Arial" w:cs="Arial"/>
              </w:rPr>
            </w:pPr>
            <w:r w:rsidRPr="00E92AEF">
              <w:rPr>
                <w:rFonts w:ascii="Arial" w:hAnsi="Arial" w:cs="Arial"/>
                <w:bCs/>
                <w:szCs w:val="20"/>
              </w:rPr>
              <w:t>+420 234 124 120</w:t>
            </w:r>
          </w:p>
        </w:tc>
        <w:tc>
          <w:tcPr>
            <w:tcW w:w="2977"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w:t>
            </w:r>
            <w:r w:rsidR="00C058B6" w:rsidRPr="00E92AEF">
              <w:rPr>
                <w:rFonts w:ascii="Arial" w:hAnsi="Arial" w:cs="Arial"/>
                <w:bCs/>
                <w:szCs w:val="20"/>
              </w:rPr>
              <w:t>112</w:t>
            </w:r>
            <w:r w:rsidRPr="00E92AEF">
              <w:rPr>
                <w:rFonts w:ascii="Arial" w:hAnsi="Arial" w:cs="Arial"/>
                <w:bCs/>
                <w:szCs w:val="20"/>
              </w:rPr>
              <w:t xml:space="preserve"> /</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+420 234 650 147</w:t>
            </w:r>
          </w:p>
        </w:tc>
      </w:tr>
      <w:tr w:rsidR="0097046B" w:rsidRPr="00E92AEF" w:rsidTr="00C058B6">
        <w:trPr>
          <w:trHeight w:val="569"/>
        </w:trPr>
        <w:tc>
          <w:tcPr>
            <w:tcW w:w="2835" w:type="dxa"/>
            <w:vAlign w:val="center"/>
          </w:tcPr>
          <w:p w:rsidR="0097046B" w:rsidRPr="00E92AEF" w:rsidRDefault="002277BF" w:rsidP="009A1395">
            <w:pPr>
              <w:spacing w:line="276" w:lineRule="auto"/>
              <w:jc w:val="both"/>
              <w:rPr>
                <w:rFonts w:ascii="Arial" w:hAnsi="Arial" w:cs="Arial"/>
              </w:rPr>
            </w:pPr>
            <w:hyperlink r:id="rId9" w:history="1">
              <w:r w:rsidR="0097046B" w:rsidRPr="00E92AEF">
                <w:rPr>
                  <w:rStyle w:val="Hyperlink"/>
                  <w:rFonts w:ascii="Arial" w:hAnsi="Arial" w:cs="Arial"/>
                  <w:color w:val="auto"/>
                </w:rPr>
                <w:t>mlinhart@ford.com</w:t>
              </w:r>
            </w:hyperlink>
            <w:r w:rsidR="0097046B" w:rsidRPr="00E92AEF">
              <w:rPr>
                <w:rFonts w:ascii="Arial" w:hAnsi="Arial" w:cs="Arial"/>
              </w:rPr>
              <w:t xml:space="preserve"> </w:t>
            </w:r>
          </w:p>
        </w:tc>
        <w:bookmarkStart w:id="6" w:name="contactemail1"/>
        <w:bookmarkStart w:id="7" w:name="contactemail2"/>
        <w:bookmarkStart w:id="8" w:name="contactemail3"/>
        <w:bookmarkEnd w:id="6"/>
        <w:bookmarkEnd w:id="7"/>
        <w:bookmarkEnd w:id="8"/>
        <w:tc>
          <w:tcPr>
            <w:tcW w:w="3119" w:type="dxa"/>
            <w:vAlign w:val="center"/>
          </w:tcPr>
          <w:p w:rsidR="0097046B" w:rsidRPr="00E92AEF" w:rsidRDefault="00F21749" w:rsidP="009A1395">
            <w:pPr>
              <w:spacing w:line="276" w:lineRule="auto"/>
              <w:jc w:val="both"/>
              <w:rPr>
                <w:rFonts w:ascii="Arial" w:hAnsi="Arial" w:cs="Arial"/>
              </w:rPr>
            </w:pPr>
            <w:r w:rsidRPr="00E92AEF">
              <w:rPr>
                <w:rFonts w:ascii="Arial" w:hAnsi="Arial" w:cs="Arial"/>
              </w:rPr>
              <w:fldChar w:fldCharType="begin"/>
            </w:r>
            <w:r w:rsidR="0097046B" w:rsidRPr="00E92AEF">
              <w:rPr>
                <w:rFonts w:ascii="Arial" w:hAnsi="Arial" w:cs="Arial"/>
              </w:rPr>
              <w:instrText xml:space="preserve"> HYPERLINK "mailto:katerina.novackova@amic.cz" </w:instrText>
            </w:r>
            <w:r w:rsidRPr="00E92AEF">
              <w:rPr>
                <w:rFonts w:ascii="Arial" w:hAnsi="Arial" w:cs="Arial"/>
              </w:rPr>
              <w:fldChar w:fldCharType="separate"/>
            </w:r>
            <w:r w:rsidR="0097046B" w:rsidRPr="00E92AEF">
              <w:rPr>
                <w:rStyle w:val="Hyperlink"/>
                <w:rFonts w:ascii="Arial" w:hAnsi="Arial" w:cs="Arial"/>
                <w:color w:val="auto"/>
              </w:rPr>
              <w:t>katerina.novackova@amic.cz</w:t>
            </w:r>
            <w:r w:rsidRPr="00E92AEF">
              <w:rPr>
                <w:rFonts w:ascii="Arial" w:hAnsi="Arial" w:cs="Arial"/>
              </w:rPr>
              <w:fldChar w:fldCharType="end"/>
            </w:r>
            <w:r w:rsidR="0097046B" w:rsidRPr="00E92AEF">
              <w:rPr>
                <w:rFonts w:ascii="Arial" w:hAnsi="Arial" w:cs="Arial"/>
              </w:rPr>
              <w:t xml:space="preserve"> </w:t>
            </w:r>
          </w:p>
        </w:tc>
        <w:tc>
          <w:tcPr>
            <w:tcW w:w="2977" w:type="dxa"/>
            <w:vAlign w:val="center"/>
          </w:tcPr>
          <w:p w:rsidR="0097046B" w:rsidRPr="00E92AEF" w:rsidRDefault="002277BF" w:rsidP="009A1395">
            <w:pPr>
              <w:spacing w:line="276" w:lineRule="auto"/>
              <w:jc w:val="both"/>
              <w:rPr>
                <w:rStyle w:val="Hyperlink"/>
                <w:rFonts w:ascii="Arial" w:hAnsi="Arial" w:cs="Arial"/>
                <w:color w:val="auto"/>
              </w:rPr>
            </w:pPr>
            <w:hyperlink r:id="rId10" w:history="1">
              <w:r w:rsidR="004A5828" w:rsidRPr="004A5828">
                <w:rPr>
                  <w:rStyle w:val="Hyperlink"/>
                  <w:rFonts w:ascii="Arial" w:hAnsi="Arial" w:cs="Arial"/>
                  <w:color w:val="auto"/>
                </w:rPr>
                <w:t>dnahodil@ford.com</w:t>
              </w:r>
            </w:hyperlink>
            <w:r w:rsidR="00C058B6" w:rsidRPr="00E92AEF">
              <w:rPr>
                <w:rStyle w:val="Hyperlink"/>
                <w:rFonts w:ascii="Arial" w:hAnsi="Arial" w:cs="Arial"/>
                <w:color w:val="auto"/>
              </w:rPr>
              <w:t xml:space="preserve"> </w:t>
            </w:r>
          </w:p>
          <w:p w:rsidR="0097046B" w:rsidRPr="00E92AEF" w:rsidRDefault="004A5828" w:rsidP="009A1395">
            <w:pPr>
              <w:spacing w:line="276" w:lineRule="auto"/>
              <w:jc w:val="both"/>
              <w:rPr>
                <w:rFonts w:ascii="Arial" w:hAnsi="Arial" w:cs="Arial"/>
              </w:rPr>
            </w:pPr>
            <w:r>
              <w:rPr>
                <w:rStyle w:val="Hyperlink"/>
                <w:rFonts w:ascii="Arial" w:hAnsi="Arial" w:cs="Arial"/>
                <w:color w:val="auto"/>
              </w:rPr>
              <w:t>denisa.nahodilova</w:t>
            </w:r>
            <w:r w:rsidR="001B0EB8" w:rsidRPr="00E92AEF">
              <w:rPr>
                <w:rStyle w:val="Hyperlink"/>
                <w:rFonts w:ascii="Arial" w:hAnsi="Arial" w:cs="Arial"/>
                <w:color w:val="auto"/>
              </w:rPr>
              <w:t>@amic.cz</w:t>
            </w:r>
          </w:p>
        </w:tc>
      </w:tr>
    </w:tbl>
    <w:p w:rsidR="000D6F88" w:rsidRPr="00E92AEF" w:rsidRDefault="000D6F88" w:rsidP="009A1395">
      <w:pPr>
        <w:pStyle w:val="Heading1"/>
        <w:spacing w:line="276" w:lineRule="auto"/>
        <w:jc w:val="both"/>
        <w:rPr>
          <w:rFonts w:ascii="Arial" w:hAnsi="Arial" w:cs="Arial"/>
          <w:sz w:val="22"/>
          <w:szCs w:val="22"/>
        </w:rPr>
      </w:pPr>
    </w:p>
    <w:p w:rsidR="006E3FC3" w:rsidRPr="00E92AEF" w:rsidRDefault="0082421D" w:rsidP="009A1395">
      <w:pPr>
        <w:pStyle w:val="Heading1"/>
        <w:spacing w:line="276" w:lineRule="auto"/>
        <w:jc w:val="both"/>
        <w:rPr>
          <w:rFonts w:ascii="Arial" w:hAnsi="Arial" w:cs="Arial"/>
          <w:szCs w:val="22"/>
        </w:rPr>
      </w:pPr>
      <w:r w:rsidRPr="00E92AEF">
        <w:rPr>
          <w:rFonts w:ascii="Arial" w:hAnsi="Arial" w:cs="Arial"/>
          <w:sz w:val="22"/>
          <w:szCs w:val="22"/>
        </w:rPr>
        <w:t>Pro okamžité použití</w:t>
      </w:r>
    </w:p>
    <w:p w:rsidR="002B7725" w:rsidRPr="00495226" w:rsidRDefault="002B7725" w:rsidP="009A1395">
      <w:pPr>
        <w:pStyle w:val="BodyText2"/>
        <w:spacing w:line="276" w:lineRule="auto"/>
        <w:jc w:val="both"/>
        <w:rPr>
          <w:rFonts w:ascii="Arial" w:hAnsi="Arial" w:cs="Arial"/>
          <w:b/>
          <w:bCs/>
          <w:sz w:val="28"/>
          <w:szCs w:val="32"/>
          <w:lang w:val="cs-CZ"/>
        </w:rPr>
      </w:pPr>
    </w:p>
    <w:p w:rsidR="00CB6C0A" w:rsidRPr="00CB6C0A" w:rsidRDefault="00CB6C0A" w:rsidP="00CB6C0A">
      <w:pPr>
        <w:pStyle w:val="BodyText2"/>
        <w:spacing w:line="276" w:lineRule="auto"/>
        <w:jc w:val="both"/>
        <w:rPr>
          <w:rFonts w:ascii="Arial" w:hAnsi="Arial" w:cs="Arial"/>
          <w:b/>
          <w:bCs/>
          <w:sz w:val="44"/>
          <w:szCs w:val="32"/>
          <w:lang w:val="cs-CZ"/>
        </w:rPr>
      </w:pPr>
      <w:r w:rsidRPr="00CB6C0A">
        <w:rPr>
          <w:rFonts w:ascii="Arial" w:hAnsi="Arial" w:cs="Arial"/>
          <w:b/>
          <w:bCs/>
          <w:sz w:val="44"/>
          <w:szCs w:val="32"/>
          <w:lang w:val="cs-CZ"/>
        </w:rPr>
        <w:t xml:space="preserve">Inovativní Transit Smart Energy Concept pomáhá hledat nové </w:t>
      </w:r>
      <w:r w:rsidR="00F245BB">
        <w:rPr>
          <w:rFonts w:ascii="Arial" w:hAnsi="Arial" w:cs="Arial"/>
          <w:b/>
          <w:bCs/>
          <w:sz w:val="44"/>
          <w:szCs w:val="32"/>
          <w:lang w:val="cs-CZ"/>
        </w:rPr>
        <w:t>možnosti</w:t>
      </w:r>
      <w:r w:rsidRPr="00CB6C0A">
        <w:rPr>
          <w:rFonts w:ascii="Arial" w:hAnsi="Arial" w:cs="Arial"/>
          <w:b/>
          <w:bCs/>
          <w:sz w:val="44"/>
          <w:szCs w:val="32"/>
          <w:lang w:val="cs-CZ"/>
        </w:rPr>
        <w:t xml:space="preserve"> prodlužování dojezdu elektrifikovaných vozů</w:t>
      </w:r>
    </w:p>
    <w:p w:rsidR="004A5828" w:rsidRPr="00B37CF9" w:rsidRDefault="004A5828" w:rsidP="00311D56">
      <w:pPr>
        <w:pStyle w:val="BodyText2"/>
        <w:spacing w:line="276" w:lineRule="auto"/>
        <w:jc w:val="both"/>
        <w:rPr>
          <w:rFonts w:ascii="Arial" w:hAnsi="Arial" w:cs="Arial"/>
          <w:b/>
          <w:bCs/>
          <w:sz w:val="22"/>
          <w:szCs w:val="22"/>
          <w:lang w:val="cs-CZ"/>
        </w:rPr>
      </w:pPr>
    </w:p>
    <w:p w:rsidR="00CB6C0A" w:rsidRPr="00CB6C0A" w:rsidRDefault="00CB6C0A" w:rsidP="00CB6C0A">
      <w:pPr>
        <w:pStyle w:val="ListParagraph"/>
        <w:numPr>
          <w:ilvl w:val="0"/>
          <w:numId w:val="44"/>
        </w:numPr>
        <w:spacing w:line="276" w:lineRule="auto"/>
        <w:ind w:left="720" w:right="-24"/>
        <w:jc w:val="both"/>
        <w:rPr>
          <w:rFonts w:ascii="Arial" w:hAnsi="Arial" w:cs="Arial"/>
          <w:b/>
          <w:szCs w:val="22"/>
        </w:rPr>
      </w:pPr>
      <w:r w:rsidRPr="00CB6C0A">
        <w:rPr>
          <w:rFonts w:ascii="Arial" w:hAnsi="Arial" w:cs="Arial"/>
          <w:b/>
          <w:szCs w:val="22"/>
        </w:rPr>
        <w:lastRenderedPageBreak/>
        <w:t xml:space="preserve">Ford </w:t>
      </w:r>
      <w:r w:rsidR="00F245BB">
        <w:rPr>
          <w:rFonts w:ascii="Arial" w:hAnsi="Arial" w:cs="Arial"/>
          <w:b/>
          <w:szCs w:val="22"/>
        </w:rPr>
        <w:t>testuje</w:t>
      </w:r>
      <w:r w:rsidR="00F245BB" w:rsidRPr="00CB6C0A">
        <w:rPr>
          <w:rFonts w:ascii="Arial" w:hAnsi="Arial" w:cs="Arial"/>
          <w:b/>
          <w:szCs w:val="22"/>
        </w:rPr>
        <w:t xml:space="preserve"> </w:t>
      </w:r>
      <w:r w:rsidRPr="00CB6C0A">
        <w:rPr>
          <w:rFonts w:ascii="Arial" w:hAnsi="Arial" w:cs="Arial"/>
          <w:b/>
          <w:szCs w:val="22"/>
        </w:rPr>
        <w:t>na prototypu elektrického Transitu technologie, které mohou prodloužit dojezd elektrifikovaných automobilů</w:t>
      </w:r>
    </w:p>
    <w:p w:rsidR="00CB6C0A" w:rsidRPr="00CB6C0A" w:rsidRDefault="00CB6C0A" w:rsidP="00CB6C0A">
      <w:pPr>
        <w:pStyle w:val="ListParagraph"/>
        <w:spacing w:line="276" w:lineRule="auto"/>
        <w:ind w:right="-24"/>
        <w:jc w:val="both"/>
        <w:rPr>
          <w:rFonts w:ascii="Arial" w:hAnsi="Arial" w:cs="Arial"/>
          <w:b/>
          <w:szCs w:val="22"/>
        </w:rPr>
      </w:pPr>
    </w:p>
    <w:p w:rsidR="00CB6C0A" w:rsidRPr="00CB6C0A" w:rsidRDefault="00CB6C0A" w:rsidP="00CB6C0A">
      <w:pPr>
        <w:pStyle w:val="ListParagraph"/>
        <w:numPr>
          <w:ilvl w:val="0"/>
          <w:numId w:val="44"/>
        </w:numPr>
        <w:spacing w:line="276" w:lineRule="auto"/>
        <w:ind w:left="720" w:right="-24"/>
        <w:jc w:val="both"/>
        <w:rPr>
          <w:rFonts w:ascii="Arial" w:hAnsi="Arial" w:cs="Arial"/>
          <w:b/>
          <w:szCs w:val="22"/>
        </w:rPr>
      </w:pPr>
      <w:r w:rsidRPr="00CB6C0A">
        <w:rPr>
          <w:rFonts w:ascii="Arial" w:hAnsi="Arial" w:cs="Arial"/>
          <w:b/>
          <w:szCs w:val="22"/>
        </w:rPr>
        <w:t xml:space="preserve">Například inovativní tepelné čerpadlo prodlouží dojezd o 20 procent. Testuje se také ovládání dveří chytrým zařízením, </w:t>
      </w:r>
      <w:r w:rsidR="00E36D8B">
        <w:rPr>
          <w:rFonts w:ascii="Arial" w:hAnsi="Arial" w:cs="Arial"/>
          <w:b/>
          <w:szCs w:val="22"/>
        </w:rPr>
        <w:t xml:space="preserve">dále </w:t>
      </w:r>
      <w:r w:rsidRPr="00CB6C0A">
        <w:rPr>
          <w:rFonts w:ascii="Arial" w:hAnsi="Arial" w:cs="Arial"/>
          <w:b/>
          <w:szCs w:val="22"/>
        </w:rPr>
        <w:t xml:space="preserve">solární panely nebo vliv vnitřního osvětlení na pocitovou teplotu </w:t>
      </w:r>
    </w:p>
    <w:p w:rsidR="00CB6C0A" w:rsidRPr="00CB6C0A" w:rsidRDefault="00CB6C0A" w:rsidP="00CB6C0A">
      <w:pPr>
        <w:pStyle w:val="ListParagraph"/>
        <w:spacing w:line="276" w:lineRule="auto"/>
        <w:ind w:right="-24"/>
        <w:jc w:val="both"/>
        <w:rPr>
          <w:rFonts w:ascii="Arial" w:hAnsi="Arial" w:cs="Arial"/>
          <w:b/>
          <w:szCs w:val="22"/>
        </w:rPr>
      </w:pPr>
    </w:p>
    <w:p w:rsidR="00CB6C0A" w:rsidRPr="00CB6C0A" w:rsidRDefault="00CB6C0A" w:rsidP="00CB6C0A">
      <w:pPr>
        <w:pStyle w:val="ListParagraph"/>
        <w:numPr>
          <w:ilvl w:val="0"/>
          <w:numId w:val="44"/>
        </w:numPr>
        <w:spacing w:line="276" w:lineRule="auto"/>
        <w:ind w:left="720" w:right="-24"/>
        <w:jc w:val="both"/>
        <w:rPr>
          <w:rFonts w:ascii="Arial" w:hAnsi="Arial" w:cs="Arial"/>
          <w:b/>
          <w:szCs w:val="22"/>
        </w:rPr>
      </w:pPr>
      <w:r w:rsidRPr="00CB6C0A">
        <w:rPr>
          <w:rFonts w:ascii="Arial" w:hAnsi="Arial" w:cs="Arial"/>
          <w:b/>
          <w:szCs w:val="22"/>
        </w:rPr>
        <w:t xml:space="preserve">Ford pro tento projekt zvolil formát minibusu, protože ten představuje z hlediska dojezdu </w:t>
      </w:r>
      <w:r w:rsidR="00E36D8B">
        <w:rPr>
          <w:rFonts w:ascii="Arial" w:hAnsi="Arial" w:cs="Arial"/>
          <w:b/>
          <w:szCs w:val="22"/>
        </w:rPr>
        <w:t>nejtěžší úkol</w:t>
      </w:r>
      <w:r w:rsidRPr="00CB6C0A">
        <w:rPr>
          <w:rFonts w:ascii="Arial" w:hAnsi="Arial" w:cs="Arial"/>
          <w:b/>
          <w:szCs w:val="22"/>
        </w:rPr>
        <w:t>. Jen tradiční topení může snížit dojezd elektricky poháněného automobilu až o 50 procent</w:t>
      </w:r>
    </w:p>
    <w:p w:rsidR="003576C0" w:rsidRPr="00B37CF9" w:rsidRDefault="003576C0" w:rsidP="00311D56">
      <w:pPr>
        <w:spacing w:line="276" w:lineRule="auto"/>
        <w:jc w:val="both"/>
      </w:pPr>
    </w:p>
    <w:p w:rsidR="003576C0" w:rsidRPr="00B37CF9" w:rsidRDefault="003576C0" w:rsidP="00311D56">
      <w:pPr>
        <w:spacing w:line="276" w:lineRule="auto"/>
        <w:jc w:val="both"/>
      </w:pPr>
    </w:p>
    <w:p w:rsidR="003576C0" w:rsidRPr="00112FE6" w:rsidRDefault="003576C0" w:rsidP="00311D56">
      <w:pPr>
        <w:widowControl w:val="0"/>
        <w:autoSpaceDE w:val="0"/>
        <w:autoSpaceDN w:val="0"/>
        <w:adjustRightInd w:val="0"/>
        <w:spacing w:line="276" w:lineRule="auto"/>
        <w:jc w:val="both"/>
        <w:rPr>
          <w:rFonts w:ascii="Arial" w:hAnsi="Arial" w:cs="Arial"/>
          <w:b/>
          <w:sz w:val="24"/>
        </w:rPr>
      </w:pPr>
      <w:r w:rsidRPr="009A1395">
        <w:rPr>
          <w:rFonts w:ascii="Arial" w:hAnsi="Arial" w:cs="Arial"/>
          <w:b/>
          <w:i/>
          <w:sz w:val="24"/>
        </w:rPr>
        <w:t xml:space="preserve">/V Praze, </w:t>
      </w:r>
      <w:r w:rsidR="00CB6C0A">
        <w:rPr>
          <w:rFonts w:ascii="Arial" w:hAnsi="Arial" w:cs="Arial"/>
          <w:b/>
          <w:i/>
          <w:sz w:val="24"/>
        </w:rPr>
        <w:t>1</w:t>
      </w:r>
      <w:r w:rsidR="002277BF">
        <w:rPr>
          <w:rFonts w:ascii="Arial" w:hAnsi="Arial" w:cs="Arial"/>
          <w:b/>
          <w:i/>
          <w:sz w:val="24"/>
        </w:rPr>
        <w:t>2</w:t>
      </w:r>
      <w:r w:rsidRPr="009A1395">
        <w:rPr>
          <w:rFonts w:ascii="Arial" w:hAnsi="Arial" w:cs="Arial"/>
          <w:b/>
          <w:i/>
          <w:sz w:val="24"/>
        </w:rPr>
        <w:t xml:space="preserve">. </w:t>
      </w:r>
      <w:r w:rsidR="00CB6C0A">
        <w:rPr>
          <w:rFonts w:ascii="Arial" w:hAnsi="Arial" w:cs="Arial"/>
          <w:b/>
          <w:i/>
          <w:sz w:val="24"/>
        </w:rPr>
        <w:t>dubna 2019</w:t>
      </w:r>
      <w:r w:rsidRPr="009A1395">
        <w:rPr>
          <w:rFonts w:ascii="Arial" w:hAnsi="Arial" w:cs="Arial"/>
          <w:b/>
          <w:i/>
          <w:sz w:val="24"/>
        </w:rPr>
        <w:t>/</w:t>
      </w:r>
      <w:r w:rsidRPr="009A1395">
        <w:rPr>
          <w:rFonts w:ascii="Arial" w:hAnsi="Arial" w:cs="Arial"/>
          <w:sz w:val="24"/>
        </w:rPr>
        <w:t xml:space="preserve"> </w:t>
      </w:r>
      <w:r w:rsidRPr="009A1395">
        <w:rPr>
          <w:rFonts w:ascii="Arial" w:hAnsi="Arial" w:cs="Arial"/>
          <w:b/>
          <w:sz w:val="24"/>
        </w:rPr>
        <w:t>–</w:t>
      </w:r>
      <w:r w:rsidR="00C40B61">
        <w:rPr>
          <w:rFonts w:ascii="Arial" w:hAnsi="Arial" w:cs="Arial"/>
          <w:b/>
          <w:sz w:val="24"/>
        </w:rPr>
        <w:t xml:space="preserve"> </w:t>
      </w:r>
      <w:r w:rsidR="00CB6C0A" w:rsidRPr="00CB6C0A">
        <w:rPr>
          <w:rFonts w:ascii="Arial" w:hAnsi="Arial" w:cs="Arial"/>
          <w:b/>
          <w:sz w:val="24"/>
        </w:rPr>
        <w:t>Ford př</w:t>
      </w:r>
      <w:bookmarkStart w:id="9" w:name="_GoBack"/>
      <w:bookmarkEnd w:id="9"/>
      <w:r w:rsidR="00CB6C0A" w:rsidRPr="00CB6C0A">
        <w:rPr>
          <w:rFonts w:ascii="Arial" w:hAnsi="Arial" w:cs="Arial"/>
          <w:b/>
          <w:sz w:val="24"/>
        </w:rPr>
        <w:t xml:space="preserve">edstavil jedinečný prototyp desetimístného minibusu Ford Transit Smart Energy Concept, který pomáhá hledat nové </w:t>
      </w:r>
      <w:r w:rsidR="00F245BB">
        <w:rPr>
          <w:rFonts w:ascii="Arial" w:hAnsi="Arial" w:cs="Arial"/>
          <w:b/>
          <w:sz w:val="24"/>
        </w:rPr>
        <w:t>možnosti</w:t>
      </w:r>
      <w:r w:rsidR="00F245BB" w:rsidRPr="00CB6C0A">
        <w:rPr>
          <w:rFonts w:ascii="Arial" w:hAnsi="Arial" w:cs="Arial"/>
          <w:b/>
          <w:sz w:val="24"/>
        </w:rPr>
        <w:t xml:space="preserve"> </w:t>
      </w:r>
      <w:r w:rsidR="00CB6C0A" w:rsidRPr="00CB6C0A">
        <w:rPr>
          <w:rFonts w:ascii="Arial" w:hAnsi="Arial" w:cs="Arial"/>
          <w:b/>
          <w:sz w:val="24"/>
        </w:rPr>
        <w:t>k prodlužování bezemisního dojezdu elektrifikovaných vozidel.</w:t>
      </w:r>
    </w:p>
    <w:p w:rsidR="00823C2B" w:rsidRPr="00823C2B" w:rsidRDefault="00823C2B" w:rsidP="00311D56">
      <w:pPr>
        <w:widowControl w:val="0"/>
        <w:autoSpaceDE w:val="0"/>
        <w:autoSpaceDN w:val="0"/>
        <w:adjustRightInd w:val="0"/>
        <w:spacing w:line="276" w:lineRule="auto"/>
        <w:jc w:val="both"/>
        <w:rPr>
          <w:rFonts w:ascii="Arial" w:hAnsi="Arial" w:cs="Arial"/>
          <w:sz w:val="24"/>
        </w:rPr>
      </w:pPr>
    </w:p>
    <w:p w:rsidR="00CB6C0A" w:rsidRDefault="00CB6C0A" w:rsidP="00CB6C0A">
      <w:pPr>
        <w:rPr>
          <w:rFonts w:ascii="Arial" w:hAnsi="Arial" w:cs="Arial"/>
          <w:sz w:val="22"/>
          <w:szCs w:val="22"/>
        </w:rPr>
      </w:pPr>
      <w:r w:rsidRPr="00CB6C0A">
        <w:rPr>
          <w:rFonts w:ascii="Arial" w:hAnsi="Arial" w:cs="Arial"/>
          <w:sz w:val="24"/>
        </w:rPr>
        <w:t>Až 40 procent Evropanů podle průzkumu uvádí</w:t>
      </w:r>
      <w:r w:rsidRPr="00DD62C1">
        <w:rPr>
          <w:rFonts w:ascii="Arial" w:hAnsi="Arial" w:cs="Arial"/>
          <w:sz w:val="24"/>
        </w:rPr>
        <w:t xml:space="preserve">, </w:t>
      </w:r>
      <w:hyperlink r:id="rId11" w:history="1">
        <w:r w:rsidRPr="00DD62C1">
          <w:rPr>
            <w:rStyle w:val="Hyperlink"/>
            <w:rFonts w:ascii="Arial" w:hAnsi="Arial" w:cs="Arial"/>
            <w:sz w:val="24"/>
          </w:rPr>
          <w:t>že jejich další automobil bude pravděpodobně elektrický</w:t>
        </w:r>
      </w:hyperlink>
      <w:r>
        <w:rPr>
          <w:rFonts w:ascii="Arial" w:hAnsi="Arial" w:cs="Arial"/>
          <w:sz w:val="22"/>
          <w:szCs w:val="22"/>
        </w:rPr>
        <w:t xml:space="preserve">. </w:t>
      </w:r>
      <w:r w:rsidRPr="00CB6C0A">
        <w:rPr>
          <w:rFonts w:ascii="Arial" w:hAnsi="Arial" w:cs="Arial"/>
          <w:sz w:val="24"/>
        </w:rPr>
        <w:t xml:space="preserve">Na vzdálenosti, kterou lze s elektromobilem ujet na jedno nabití baterie, se však stále silně podepisuje využívání topení a ventilace. Z testů vyplynulo, že </w:t>
      </w:r>
      <w:r w:rsidRPr="00CB6C0A">
        <w:rPr>
          <w:rFonts w:ascii="Arial" w:hAnsi="Arial" w:cs="Arial"/>
          <w:sz w:val="24"/>
        </w:rPr>
        <w:lastRenderedPageBreak/>
        <w:t xml:space="preserve">používání automatické klimatizace sníží v chladném počasí dojezd elektromobilu </w:t>
      </w:r>
      <w:hyperlink r:id="rId12" w:history="1">
        <w:r w:rsidRPr="00DD62C1">
          <w:rPr>
            <w:rStyle w:val="Hyperlink"/>
            <w:rFonts w:ascii="Arial" w:hAnsi="Arial" w:cs="Arial"/>
            <w:sz w:val="24"/>
          </w:rPr>
          <w:t>až o 50 procent</w:t>
        </w:r>
      </w:hyperlink>
      <w:r w:rsidRPr="00DD62C1">
        <w:rPr>
          <w:rFonts w:ascii="Arial" w:hAnsi="Arial" w:cs="Arial"/>
          <w:sz w:val="24"/>
        </w:rPr>
        <w:t>.</w:t>
      </w:r>
      <w:r>
        <w:rPr>
          <w:rFonts w:ascii="Arial" w:hAnsi="Arial" w:cs="Arial"/>
          <w:sz w:val="22"/>
          <w:szCs w:val="22"/>
        </w:rPr>
        <w:t xml:space="preserve"> </w:t>
      </w:r>
    </w:p>
    <w:p w:rsidR="00CB6C0A" w:rsidRPr="00402D4B" w:rsidRDefault="00CB6C0A" w:rsidP="00CB6C0A">
      <w:pPr>
        <w:rPr>
          <w:rFonts w:ascii="Arial" w:hAnsi="Arial" w:cs="Arial"/>
          <w:sz w:val="22"/>
          <w:szCs w:val="22"/>
        </w:rPr>
      </w:pPr>
    </w:p>
    <w:p w:rsidR="00CB6C0A" w:rsidRPr="00CB6C0A" w:rsidRDefault="00CB6C0A" w:rsidP="00CB6C0A">
      <w:pPr>
        <w:widowControl w:val="0"/>
        <w:autoSpaceDE w:val="0"/>
        <w:autoSpaceDN w:val="0"/>
        <w:adjustRightInd w:val="0"/>
        <w:spacing w:line="276" w:lineRule="auto"/>
        <w:jc w:val="both"/>
        <w:rPr>
          <w:rFonts w:ascii="Arial" w:hAnsi="Arial" w:cs="Arial"/>
          <w:sz w:val="24"/>
        </w:rPr>
      </w:pPr>
      <w:r w:rsidRPr="00CB6C0A">
        <w:rPr>
          <w:rFonts w:ascii="Arial" w:hAnsi="Arial" w:cs="Arial"/>
          <w:sz w:val="24"/>
        </w:rPr>
        <w:t xml:space="preserve">Vozy pro přepravu osob spotřebují k zajištění tepelné pohody cestujících výrazně více energie než automobily převážející zboží. Tato energie se v případě elektromobilů čerpá z vysokonapěťové baterie, </w:t>
      </w:r>
      <w:r w:rsidR="00315CB1">
        <w:rPr>
          <w:rFonts w:ascii="Arial" w:hAnsi="Arial" w:cs="Arial"/>
          <w:sz w:val="24"/>
        </w:rPr>
        <w:t>jež</w:t>
      </w:r>
      <w:r w:rsidRPr="00CB6C0A">
        <w:rPr>
          <w:rFonts w:ascii="Arial" w:hAnsi="Arial" w:cs="Arial"/>
          <w:sz w:val="24"/>
        </w:rPr>
        <w:t xml:space="preserve"> napájí i hnací motor, což se negativně odráží na dojezdu.</w:t>
      </w:r>
    </w:p>
    <w:p w:rsidR="00CB6C0A" w:rsidRPr="00CB6C0A" w:rsidRDefault="00CB6C0A" w:rsidP="00CB6C0A">
      <w:pPr>
        <w:widowControl w:val="0"/>
        <w:autoSpaceDE w:val="0"/>
        <w:autoSpaceDN w:val="0"/>
        <w:adjustRightInd w:val="0"/>
        <w:spacing w:line="276" w:lineRule="auto"/>
        <w:jc w:val="both"/>
        <w:rPr>
          <w:rFonts w:ascii="Arial" w:hAnsi="Arial" w:cs="Arial"/>
          <w:sz w:val="24"/>
        </w:rPr>
      </w:pPr>
    </w:p>
    <w:p w:rsidR="00CB6C0A" w:rsidRPr="00CB6C0A" w:rsidRDefault="00CB6C0A" w:rsidP="00CB6C0A">
      <w:pPr>
        <w:widowControl w:val="0"/>
        <w:autoSpaceDE w:val="0"/>
        <w:autoSpaceDN w:val="0"/>
        <w:adjustRightInd w:val="0"/>
        <w:spacing w:line="276" w:lineRule="auto"/>
        <w:jc w:val="both"/>
        <w:rPr>
          <w:rFonts w:ascii="Arial" w:hAnsi="Arial" w:cs="Arial"/>
          <w:sz w:val="24"/>
        </w:rPr>
      </w:pPr>
      <w:r w:rsidRPr="00CB6C0A">
        <w:rPr>
          <w:rFonts w:ascii="Arial" w:hAnsi="Arial" w:cs="Arial"/>
          <w:sz w:val="24"/>
        </w:rPr>
        <w:t>Prototyp Ford Transit Smart Energy Concept, představený nedávno na akci Go Further v nizozemském Amsterdamu, ujede po čtyřech hodinách nabíjení vzdálenost 150 km.</w:t>
      </w:r>
    </w:p>
    <w:p w:rsidR="00CB6C0A" w:rsidRPr="00CB6C0A" w:rsidRDefault="00CB6C0A" w:rsidP="00CB6C0A">
      <w:pPr>
        <w:widowControl w:val="0"/>
        <w:autoSpaceDE w:val="0"/>
        <w:autoSpaceDN w:val="0"/>
        <w:adjustRightInd w:val="0"/>
        <w:spacing w:line="276" w:lineRule="auto"/>
        <w:jc w:val="both"/>
        <w:rPr>
          <w:rFonts w:ascii="Arial" w:hAnsi="Arial" w:cs="Arial"/>
          <w:sz w:val="24"/>
        </w:rPr>
      </w:pPr>
    </w:p>
    <w:p w:rsidR="00CB6C0A" w:rsidRPr="00CB6C0A" w:rsidRDefault="00CB6C0A" w:rsidP="00CB6C0A">
      <w:pPr>
        <w:widowControl w:val="0"/>
        <w:autoSpaceDE w:val="0"/>
        <w:autoSpaceDN w:val="0"/>
        <w:adjustRightInd w:val="0"/>
        <w:spacing w:line="276" w:lineRule="auto"/>
        <w:jc w:val="both"/>
        <w:rPr>
          <w:rFonts w:ascii="Arial" w:hAnsi="Arial" w:cs="Arial"/>
          <w:sz w:val="24"/>
        </w:rPr>
      </w:pPr>
      <w:r w:rsidRPr="00CB6C0A">
        <w:rPr>
          <w:rFonts w:ascii="Arial" w:hAnsi="Arial" w:cs="Arial"/>
          <w:sz w:val="24"/>
        </w:rPr>
        <w:t>„</w:t>
      </w:r>
      <w:r w:rsidRPr="00800E56">
        <w:rPr>
          <w:rFonts w:ascii="Arial" w:hAnsi="Arial" w:cs="Arial"/>
          <w:i/>
          <w:sz w:val="24"/>
        </w:rPr>
        <w:t xml:space="preserve">Minibus s častým otevíráním dveří, velkou kabinou, ve které je třeba udržovat příjemnou teplotu, a vysokým užitečným zatížením představuje z hlediska maximalizace dojezdu nejtěžší </w:t>
      </w:r>
      <w:r w:rsidR="00315CB1">
        <w:rPr>
          <w:rFonts w:ascii="Arial" w:hAnsi="Arial" w:cs="Arial"/>
          <w:i/>
          <w:sz w:val="24"/>
        </w:rPr>
        <w:t>úkol</w:t>
      </w:r>
      <w:r w:rsidRPr="00800E56">
        <w:rPr>
          <w:rFonts w:ascii="Arial" w:hAnsi="Arial" w:cs="Arial"/>
          <w:i/>
          <w:sz w:val="24"/>
        </w:rPr>
        <w:t>. Proto jsme ho zvolili jako základ pro nový Transit Smart Energy Concept,“</w:t>
      </w:r>
      <w:r w:rsidRPr="00CB6C0A">
        <w:rPr>
          <w:rFonts w:ascii="Arial" w:hAnsi="Arial" w:cs="Arial"/>
          <w:sz w:val="24"/>
        </w:rPr>
        <w:t> řekl Kilian Vas, projektový vedoucí ve Ford of Europe. „</w:t>
      </w:r>
      <w:r w:rsidRPr="00800E56">
        <w:rPr>
          <w:rFonts w:ascii="Arial" w:hAnsi="Arial" w:cs="Arial"/>
          <w:i/>
          <w:sz w:val="24"/>
        </w:rPr>
        <w:t>Při vývoji konceptu jsme přišli na několik důmyslných způsobů šetření energií, které by v budoucnu mohly dále zlepšit zkušenost našich zákazníků s elektrifikovanými automobily</w:t>
      </w:r>
      <w:r w:rsidRPr="00CB6C0A">
        <w:rPr>
          <w:rFonts w:ascii="Arial" w:hAnsi="Arial" w:cs="Arial"/>
          <w:sz w:val="24"/>
        </w:rPr>
        <w:t>.“</w:t>
      </w:r>
    </w:p>
    <w:p w:rsidR="00CB6C0A" w:rsidRPr="00CB6C0A" w:rsidRDefault="00CB6C0A" w:rsidP="00CB6C0A">
      <w:pPr>
        <w:widowControl w:val="0"/>
        <w:autoSpaceDE w:val="0"/>
        <w:autoSpaceDN w:val="0"/>
        <w:adjustRightInd w:val="0"/>
        <w:spacing w:line="276" w:lineRule="auto"/>
        <w:jc w:val="both"/>
        <w:rPr>
          <w:rFonts w:ascii="Arial" w:hAnsi="Arial" w:cs="Arial"/>
          <w:sz w:val="24"/>
        </w:rPr>
      </w:pPr>
    </w:p>
    <w:p w:rsidR="00CB6C0A" w:rsidRPr="00CB6C0A" w:rsidRDefault="00CB6C0A" w:rsidP="00CB6C0A">
      <w:pPr>
        <w:widowControl w:val="0"/>
        <w:autoSpaceDE w:val="0"/>
        <w:autoSpaceDN w:val="0"/>
        <w:adjustRightInd w:val="0"/>
        <w:spacing w:line="276" w:lineRule="auto"/>
        <w:jc w:val="both"/>
        <w:rPr>
          <w:rFonts w:ascii="Arial" w:hAnsi="Arial" w:cs="Arial"/>
          <w:sz w:val="24"/>
        </w:rPr>
      </w:pPr>
      <w:r w:rsidRPr="00CB6C0A">
        <w:rPr>
          <w:rFonts w:ascii="Arial" w:hAnsi="Arial" w:cs="Arial"/>
          <w:sz w:val="24"/>
        </w:rPr>
        <w:t xml:space="preserve">Koncept, vyvinutý v technickém středisku Fordu v německém Merkenichu, využívá podvozek Fordu Transit v kombinaci s elektrickým hnacím ústrojím užitkového elektromobilu StreetScooter WORK XL. </w:t>
      </w:r>
      <w:r w:rsidRPr="00CB6C0A">
        <w:rPr>
          <w:rFonts w:ascii="Arial" w:hAnsi="Arial" w:cs="Arial"/>
          <w:sz w:val="24"/>
        </w:rPr>
        <w:lastRenderedPageBreak/>
        <w:t>Ford na něm zkouší následující inovace</w:t>
      </w:r>
      <w:r w:rsidR="00315CB1">
        <w:rPr>
          <w:rFonts w:ascii="Arial" w:hAnsi="Arial" w:cs="Arial"/>
          <w:sz w:val="24"/>
        </w:rPr>
        <w:t>,</w:t>
      </w:r>
      <w:r w:rsidRPr="00CB6C0A">
        <w:rPr>
          <w:rFonts w:ascii="Arial" w:hAnsi="Arial" w:cs="Arial"/>
          <w:sz w:val="24"/>
        </w:rPr>
        <w:t xml:space="preserve"> zaměřené na snížení spotřeby energie.</w:t>
      </w:r>
    </w:p>
    <w:p w:rsidR="00CB6C0A" w:rsidRPr="00CB6C0A" w:rsidRDefault="00CB6C0A" w:rsidP="00CB6C0A">
      <w:pPr>
        <w:widowControl w:val="0"/>
        <w:autoSpaceDE w:val="0"/>
        <w:autoSpaceDN w:val="0"/>
        <w:adjustRightInd w:val="0"/>
        <w:spacing w:line="276" w:lineRule="auto"/>
        <w:jc w:val="both"/>
        <w:rPr>
          <w:rFonts w:ascii="Arial" w:hAnsi="Arial" w:cs="Arial"/>
          <w:sz w:val="24"/>
        </w:rPr>
      </w:pPr>
    </w:p>
    <w:p w:rsidR="00CB6C0A" w:rsidRPr="00CB6C0A" w:rsidRDefault="00CB6C0A" w:rsidP="00CB6C0A">
      <w:pPr>
        <w:pStyle w:val="ListParagraph"/>
        <w:widowControl w:val="0"/>
        <w:numPr>
          <w:ilvl w:val="0"/>
          <w:numId w:val="47"/>
        </w:numPr>
        <w:spacing w:line="276" w:lineRule="auto"/>
        <w:jc w:val="both"/>
        <w:rPr>
          <w:rFonts w:ascii="Arial" w:hAnsi="Arial" w:cs="Arial"/>
        </w:rPr>
      </w:pPr>
      <w:r w:rsidRPr="00CB6C0A">
        <w:rPr>
          <w:rFonts w:ascii="Arial" w:hAnsi="Arial" w:cs="Arial"/>
        </w:rPr>
        <w:t>Inovativní tepelné čerpadlo, využív</w:t>
      </w:r>
      <w:r w:rsidR="00315CB1">
        <w:rPr>
          <w:rFonts w:ascii="Arial" w:hAnsi="Arial" w:cs="Arial"/>
        </w:rPr>
        <w:t>ající</w:t>
      </w:r>
      <w:r w:rsidRPr="00CB6C0A">
        <w:rPr>
          <w:rFonts w:ascii="Arial" w:hAnsi="Arial" w:cs="Arial"/>
        </w:rPr>
        <w:t xml:space="preserve"> odpadní tepl</w:t>
      </w:r>
      <w:r w:rsidR="00315CB1">
        <w:rPr>
          <w:rFonts w:ascii="Arial" w:hAnsi="Arial" w:cs="Arial"/>
        </w:rPr>
        <w:t>o</w:t>
      </w:r>
      <w:r w:rsidRPr="00CB6C0A">
        <w:rPr>
          <w:rFonts w:ascii="Arial" w:hAnsi="Arial" w:cs="Arial"/>
        </w:rPr>
        <w:t xml:space="preserve"> z hnacího řetězce, </w:t>
      </w:r>
      <w:r w:rsidR="00315CB1">
        <w:rPr>
          <w:rFonts w:ascii="Arial" w:hAnsi="Arial" w:cs="Arial"/>
        </w:rPr>
        <w:t xml:space="preserve">z </w:t>
      </w:r>
      <w:r w:rsidRPr="00CB6C0A">
        <w:rPr>
          <w:rFonts w:ascii="Arial" w:hAnsi="Arial" w:cs="Arial"/>
        </w:rPr>
        <w:t>okolního prostředí i ze vzduchu v kabině. Topení díky tomu spotřebuje až o 65 procent méně energie, což prodlouží dojezd o 20 procent.</w:t>
      </w:r>
    </w:p>
    <w:p w:rsidR="00CB6C0A" w:rsidRPr="00CB6C0A" w:rsidRDefault="00CB6C0A" w:rsidP="00CB6C0A">
      <w:pPr>
        <w:pStyle w:val="ListParagraph"/>
        <w:widowControl w:val="0"/>
        <w:numPr>
          <w:ilvl w:val="0"/>
          <w:numId w:val="47"/>
        </w:numPr>
        <w:spacing w:line="276" w:lineRule="auto"/>
        <w:jc w:val="both"/>
        <w:rPr>
          <w:rFonts w:ascii="Arial" w:hAnsi="Arial" w:cs="Arial"/>
        </w:rPr>
      </w:pPr>
      <w:r w:rsidRPr="00CB6C0A">
        <w:rPr>
          <w:rFonts w:ascii="Arial" w:hAnsi="Arial" w:cs="Arial"/>
        </w:rPr>
        <w:t>Elektrické posuvné dveře, jež se otevírají jen do poloviny, aby zabránily úniku tepla. Topení, ventilace a klimatizace se po jejich otevření automaticky deaktivují.</w:t>
      </w:r>
    </w:p>
    <w:p w:rsidR="00CB6C0A" w:rsidRPr="00CB6C0A" w:rsidRDefault="00CB6C0A" w:rsidP="00CB6C0A">
      <w:pPr>
        <w:pStyle w:val="ListParagraph"/>
        <w:widowControl w:val="0"/>
        <w:numPr>
          <w:ilvl w:val="0"/>
          <w:numId w:val="47"/>
        </w:numPr>
        <w:spacing w:line="276" w:lineRule="auto"/>
        <w:jc w:val="both"/>
        <w:rPr>
          <w:rFonts w:ascii="Arial" w:hAnsi="Arial" w:cs="Arial"/>
        </w:rPr>
      </w:pPr>
      <w:r w:rsidRPr="00CB6C0A">
        <w:rPr>
          <w:rFonts w:ascii="Arial" w:hAnsi="Arial" w:cs="Arial"/>
        </w:rPr>
        <w:t>Vyhřívaná luxusní sedadla a okolní plochy, které umožňují cestujícím regulovat teplotu v bezprostředním okolí. Tím se snižují nároky na vytápění celého interiéru.</w:t>
      </w:r>
    </w:p>
    <w:p w:rsidR="00CB6C0A" w:rsidRPr="00CB6C0A" w:rsidRDefault="00CB6C0A" w:rsidP="00CB6C0A">
      <w:pPr>
        <w:pStyle w:val="ListParagraph"/>
        <w:widowControl w:val="0"/>
        <w:numPr>
          <w:ilvl w:val="0"/>
          <w:numId w:val="47"/>
        </w:numPr>
        <w:spacing w:line="276" w:lineRule="auto"/>
        <w:jc w:val="both"/>
        <w:rPr>
          <w:rFonts w:ascii="Arial" w:hAnsi="Arial" w:cs="Arial"/>
        </w:rPr>
      </w:pPr>
      <w:r w:rsidRPr="00CB6C0A">
        <w:rPr>
          <w:rFonts w:ascii="Arial" w:hAnsi="Arial" w:cs="Arial"/>
        </w:rPr>
        <w:t>Šest střešních solárních panelů, které nabíjejí 12V baterii sloužící k napájení vyhřívání sedadel, vnitřního osvětlení a palubních elektrických systémů včetně bezdrátových nabíječek telefonů.</w:t>
      </w:r>
    </w:p>
    <w:p w:rsidR="00CB6C0A" w:rsidRPr="00CB6C0A" w:rsidRDefault="00CB6C0A" w:rsidP="00CB6C0A">
      <w:pPr>
        <w:pStyle w:val="ListParagraph"/>
        <w:widowControl w:val="0"/>
        <w:numPr>
          <w:ilvl w:val="0"/>
          <w:numId w:val="47"/>
        </w:numPr>
        <w:spacing w:line="276" w:lineRule="auto"/>
        <w:jc w:val="both"/>
        <w:rPr>
          <w:rFonts w:ascii="Arial" w:hAnsi="Arial" w:cs="Arial"/>
        </w:rPr>
      </w:pPr>
      <w:r w:rsidRPr="00CB6C0A">
        <w:rPr>
          <w:rFonts w:ascii="Arial" w:hAnsi="Arial" w:cs="Arial"/>
        </w:rPr>
        <w:t>Polykarbonátová přepážka mezi dveřmi spolujezdce a oddílem pro cestující, jež dále snižuje tepelné ztráty při nastupování a vystupování.</w:t>
      </w:r>
    </w:p>
    <w:p w:rsidR="00CB6C0A" w:rsidRPr="00CB6C0A" w:rsidRDefault="00CB6C0A" w:rsidP="00CB6C0A">
      <w:pPr>
        <w:pStyle w:val="ListParagraph"/>
        <w:widowControl w:val="0"/>
        <w:numPr>
          <w:ilvl w:val="0"/>
          <w:numId w:val="47"/>
        </w:numPr>
        <w:spacing w:line="276" w:lineRule="auto"/>
        <w:jc w:val="both"/>
        <w:rPr>
          <w:rFonts w:ascii="Arial" w:hAnsi="Arial" w:cs="Arial"/>
        </w:rPr>
      </w:pPr>
      <w:r w:rsidRPr="00CB6C0A">
        <w:rPr>
          <w:rFonts w:ascii="Arial" w:hAnsi="Arial" w:cs="Arial"/>
        </w:rPr>
        <w:t>Ventilovaná dvojitá okna, která lépe tepelně izolují.</w:t>
      </w:r>
    </w:p>
    <w:p w:rsidR="00CB6C0A" w:rsidRPr="00CB6C0A" w:rsidRDefault="00CB6C0A" w:rsidP="00CB6C0A">
      <w:pPr>
        <w:pStyle w:val="ListParagraph"/>
        <w:widowControl w:val="0"/>
        <w:numPr>
          <w:ilvl w:val="0"/>
          <w:numId w:val="47"/>
        </w:numPr>
        <w:spacing w:line="276" w:lineRule="auto"/>
        <w:jc w:val="both"/>
        <w:rPr>
          <w:rFonts w:ascii="Arial" w:hAnsi="Arial" w:cs="Arial"/>
        </w:rPr>
      </w:pPr>
      <w:r w:rsidRPr="00CB6C0A">
        <w:rPr>
          <w:rFonts w:ascii="Arial" w:hAnsi="Arial" w:cs="Arial"/>
        </w:rPr>
        <w:t>Vnitřní osvětlení v závislosti na teplotě v interiéru – červená signalizuje teplo, modrá chlazení. Barva osvětlení má vliv na to, jak cestující podprahově pociťují teplotu v kabině.</w:t>
      </w:r>
    </w:p>
    <w:p w:rsidR="00CB6C0A" w:rsidRPr="00CB6C0A" w:rsidRDefault="00CB6C0A" w:rsidP="00CB6C0A">
      <w:pPr>
        <w:pStyle w:val="ListParagraph"/>
        <w:widowControl w:val="0"/>
        <w:numPr>
          <w:ilvl w:val="0"/>
          <w:numId w:val="47"/>
        </w:numPr>
        <w:spacing w:line="276" w:lineRule="auto"/>
        <w:jc w:val="both"/>
        <w:rPr>
          <w:rFonts w:ascii="Arial" w:hAnsi="Arial" w:cs="Arial"/>
        </w:rPr>
      </w:pPr>
      <w:r w:rsidRPr="00CB6C0A">
        <w:rPr>
          <w:rFonts w:ascii="Arial" w:hAnsi="Arial" w:cs="Arial"/>
        </w:rPr>
        <w:lastRenderedPageBreak/>
        <w:t>Tepelná izolace zadní části podlahy a střechy.</w:t>
      </w:r>
    </w:p>
    <w:p w:rsidR="00CB6C0A" w:rsidRPr="00CB6C0A" w:rsidRDefault="00CB6C0A" w:rsidP="00CB6C0A">
      <w:pPr>
        <w:widowControl w:val="0"/>
        <w:autoSpaceDE w:val="0"/>
        <w:autoSpaceDN w:val="0"/>
        <w:adjustRightInd w:val="0"/>
        <w:spacing w:line="276" w:lineRule="auto"/>
        <w:ind w:firstLine="130"/>
        <w:jc w:val="both"/>
        <w:rPr>
          <w:rFonts w:ascii="Arial" w:hAnsi="Arial" w:cs="Arial"/>
          <w:sz w:val="24"/>
        </w:rPr>
      </w:pPr>
    </w:p>
    <w:p w:rsidR="00CB6C0A" w:rsidRPr="00CB6C0A" w:rsidRDefault="00CB6C0A" w:rsidP="00CB6C0A">
      <w:pPr>
        <w:widowControl w:val="0"/>
        <w:autoSpaceDE w:val="0"/>
        <w:autoSpaceDN w:val="0"/>
        <w:adjustRightInd w:val="0"/>
        <w:spacing w:line="276" w:lineRule="auto"/>
        <w:jc w:val="both"/>
        <w:rPr>
          <w:rFonts w:ascii="Arial" w:hAnsi="Arial" w:cs="Arial"/>
          <w:sz w:val="24"/>
        </w:rPr>
      </w:pPr>
      <w:r w:rsidRPr="00CB6C0A">
        <w:rPr>
          <w:rFonts w:ascii="Arial" w:hAnsi="Arial" w:cs="Arial"/>
          <w:sz w:val="24"/>
        </w:rPr>
        <w:t xml:space="preserve">Řidič může sledovat teplotu v prostoru každého sedadla na speciální obrazovce inspirované tablety. Je umístěna na středové konzole a informuje také o dosažených úsporách energie. Za řidičem se nacházejí další dvě obrazovky, na nichž mohou cestující sledovat aktuální polohu vozu, zjišťovat informace o bodech zájmu nebo číst aktuální zprávy a předpověď počasí. </w:t>
      </w:r>
    </w:p>
    <w:p w:rsidR="00CB6C0A" w:rsidRPr="00CB6C0A" w:rsidRDefault="00CB6C0A" w:rsidP="00CB6C0A">
      <w:pPr>
        <w:widowControl w:val="0"/>
        <w:autoSpaceDE w:val="0"/>
        <w:autoSpaceDN w:val="0"/>
        <w:adjustRightInd w:val="0"/>
        <w:spacing w:line="276" w:lineRule="auto"/>
        <w:jc w:val="both"/>
        <w:rPr>
          <w:rFonts w:ascii="Arial" w:hAnsi="Arial" w:cs="Arial"/>
          <w:sz w:val="24"/>
        </w:rPr>
      </w:pPr>
    </w:p>
    <w:p w:rsidR="00CB6C0A" w:rsidRPr="00CB6C0A" w:rsidRDefault="00CB6C0A" w:rsidP="00CB6C0A">
      <w:pPr>
        <w:widowControl w:val="0"/>
        <w:autoSpaceDE w:val="0"/>
        <w:autoSpaceDN w:val="0"/>
        <w:adjustRightInd w:val="0"/>
        <w:spacing w:line="276" w:lineRule="auto"/>
        <w:jc w:val="both"/>
        <w:rPr>
          <w:rFonts w:ascii="Arial" w:hAnsi="Arial" w:cs="Arial"/>
          <w:sz w:val="24"/>
        </w:rPr>
      </w:pPr>
      <w:r w:rsidRPr="00CB6C0A">
        <w:rPr>
          <w:rFonts w:ascii="Arial" w:hAnsi="Arial" w:cs="Arial"/>
          <w:sz w:val="24"/>
        </w:rPr>
        <w:t>V dalších fázích konceptu se počítá s tím, že řidič bude moci ovládat vyhřívání i ventilování jednotlivých sedadel a deaktivovat sedadla neobsazená. Uplatní se zde automatická detekce obsazení sedadla, inspirovaná současnými technologiemi, které řídí</w:t>
      </w:r>
      <w:r w:rsidR="00126CBB">
        <w:rPr>
          <w:rFonts w:ascii="Arial" w:hAnsi="Arial" w:cs="Arial"/>
          <w:sz w:val="24"/>
        </w:rPr>
        <w:t xml:space="preserve"> také</w:t>
      </w:r>
      <w:r w:rsidRPr="00CB6C0A">
        <w:rPr>
          <w:rFonts w:ascii="Arial" w:hAnsi="Arial" w:cs="Arial"/>
          <w:sz w:val="24"/>
        </w:rPr>
        <w:t xml:space="preserve"> aktivaci airbagů.</w:t>
      </w:r>
    </w:p>
    <w:p w:rsidR="00CB6C0A" w:rsidRPr="00CB6C0A" w:rsidRDefault="00CB6C0A" w:rsidP="00CB6C0A">
      <w:pPr>
        <w:widowControl w:val="0"/>
        <w:autoSpaceDE w:val="0"/>
        <w:autoSpaceDN w:val="0"/>
        <w:adjustRightInd w:val="0"/>
        <w:spacing w:line="276" w:lineRule="auto"/>
        <w:jc w:val="both"/>
        <w:rPr>
          <w:rFonts w:ascii="Arial" w:hAnsi="Arial" w:cs="Arial"/>
          <w:sz w:val="24"/>
        </w:rPr>
      </w:pPr>
    </w:p>
    <w:p w:rsidR="00CB6C0A" w:rsidRPr="00CB6C0A" w:rsidRDefault="00CB6C0A" w:rsidP="00CB6C0A">
      <w:pPr>
        <w:widowControl w:val="0"/>
        <w:autoSpaceDE w:val="0"/>
        <w:autoSpaceDN w:val="0"/>
        <w:adjustRightInd w:val="0"/>
        <w:spacing w:line="276" w:lineRule="auto"/>
        <w:jc w:val="both"/>
        <w:rPr>
          <w:rFonts w:ascii="Arial" w:hAnsi="Arial" w:cs="Arial"/>
          <w:sz w:val="24"/>
        </w:rPr>
      </w:pPr>
      <w:r w:rsidRPr="00CB6C0A">
        <w:rPr>
          <w:rFonts w:ascii="Arial" w:hAnsi="Arial" w:cs="Arial"/>
          <w:sz w:val="24"/>
        </w:rPr>
        <w:t xml:space="preserve">Ford předpokládá, že po dokončení zkoušek v aerodynamickém tunelu Transit Smart Energy Concept letos vyrazí i do běžného provozu. </w:t>
      </w:r>
    </w:p>
    <w:p w:rsidR="00CB6C0A" w:rsidRPr="00CB6C0A" w:rsidRDefault="00CB6C0A" w:rsidP="00CB6C0A">
      <w:pPr>
        <w:widowControl w:val="0"/>
        <w:autoSpaceDE w:val="0"/>
        <w:autoSpaceDN w:val="0"/>
        <w:adjustRightInd w:val="0"/>
        <w:spacing w:line="276" w:lineRule="auto"/>
        <w:jc w:val="both"/>
        <w:rPr>
          <w:rFonts w:ascii="Arial" w:hAnsi="Arial" w:cs="Arial"/>
          <w:sz w:val="24"/>
        </w:rPr>
      </w:pPr>
    </w:p>
    <w:p w:rsidR="00CB6C0A" w:rsidRPr="00CB6C0A" w:rsidRDefault="00126CBB" w:rsidP="00CB6C0A">
      <w:pPr>
        <w:widowControl w:val="0"/>
        <w:autoSpaceDE w:val="0"/>
        <w:autoSpaceDN w:val="0"/>
        <w:adjustRightInd w:val="0"/>
        <w:spacing w:line="276" w:lineRule="auto"/>
        <w:jc w:val="both"/>
        <w:rPr>
          <w:rFonts w:ascii="Arial" w:hAnsi="Arial" w:cs="Arial"/>
          <w:sz w:val="24"/>
        </w:rPr>
      </w:pPr>
      <w:r>
        <w:rPr>
          <w:rFonts w:ascii="Arial" w:hAnsi="Arial" w:cs="Arial"/>
          <w:sz w:val="24"/>
        </w:rPr>
        <w:t>Letos již</w:t>
      </w:r>
      <w:r w:rsidR="00CB6C0A" w:rsidRPr="00CB6C0A">
        <w:rPr>
          <w:rFonts w:ascii="Arial" w:hAnsi="Arial" w:cs="Arial"/>
          <w:sz w:val="24"/>
        </w:rPr>
        <w:t xml:space="preserve"> Ford oznámil, že všechny nově uváděné modely od nového Focusu dál budou k dostání také v elektrifikované variantě. Týká se to úplných novinek i nových verzí existujících modelů</w:t>
      </w:r>
      <w:r>
        <w:rPr>
          <w:rFonts w:ascii="Arial" w:hAnsi="Arial" w:cs="Arial"/>
          <w:sz w:val="24"/>
        </w:rPr>
        <w:t>,</w:t>
      </w:r>
      <w:r w:rsidR="00CB6C0A" w:rsidRPr="00CB6C0A">
        <w:rPr>
          <w:rFonts w:ascii="Arial" w:hAnsi="Arial" w:cs="Arial"/>
          <w:sz w:val="24"/>
        </w:rPr>
        <w:t xml:space="preserve"> od Fiesty až po Transit. V závislosti na konkrétním modelu může jít o mild-hybrid, full-hybrid, plug-in hybrid či elektromobil, popřípadě o kombinaci těchto možností.</w:t>
      </w:r>
    </w:p>
    <w:p w:rsidR="00CB6C0A" w:rsidRPr="00CB6C0A" w:rsidRDefault="00CB6C0A" w:rsidP="00CB6C0A">
      <w:pPr>
        <w:widowControl w:val="0"/>
        <w:autoSpaceDE w:val="0"/>
        <w:autoSpaceDN w:val="0"/>
        <w:adjustRightInd w:val="0"/>
        <w:spacing w:line="276" w:lineRule="auto"/>
        <w:jc w:val="both"/>
        <w:rPr>
          <w:rFonts w:ascii="Arial" w:hAnsi="Arial" w:cs="Arial"/>
          <w:sz w:val="24"/>
        </w:rPr>
      </w:pPr>
    </w:p>
    <w:p w:rsidR="00CB6C0A" w:rsidRPr="00402D4B" w:rsidRDefault="00CB6C0A" w:rsidP="00CB6C0A">
      <w:pPr>
        <w:widowControl w:val="0"/>
        <w:autoSpaceDE w:val="0"/>
        <w:autoSpaceDN w:val="0"/>
        <w:adjustRightInd w:val="0"/>
        <w:spacing w:line="276" w:lineRule="auto"/>
        <w:jc w:val="both"/>
        <w:rPr>
          <w:rFonts w:ascii="Arial" w:hAnsi="Arial" w:cs="Arial"/>
          <w:sz w:val="22"/>
          <w:szCs w:val="22"/>
        </w:rPr>
      </w:pPr>
      <w:r w:rsidRPr="00CB6C0A">
        <w:rPr>
          <w:rFonts w:ascii="Arial" w:hAnsi="Arial" w:cs="Arial"/>
          <w:sz w:val="24"/>
        </w:rPr>
        <w:t>Minulý týden na Go Further v Amsterdamu Ford oznámil, že na rok 2021 plánuje zahájení sériové výroby elektrického Transitu – jednoho ze 16 elektrifikovaných modelů, k nimž dále patří mimo jiné nový</w:t>
      </w:r>
      <w:r>
        <w:rPr>
          <w:rFonts w:ascii="Arial" w:hAnsi="Arial" w:cs="Arial"/>
          <w:sz w:val="22"/>
          <w:szCs w:val="22"/>
        </w:rPr>
        <w:t xml:space="preserve"> </w:t>
      </w:r>
      <w:hyperlink r:id="rId13" w:history="1">
        <w:r w:rsidRPr="00DD62C1">
          <w:rPr>
            <w:rStyle w:val="Hyperlink"/>
            <w:rFonts w:ascii="Arial" w:hAnsi="Arial" w:cs="Arial"/>
            <w:sz w:val="24"/>
          </w:rPr>
          <w:t>Explorer Plug-In Hybrid</w:t>
        </w:r>
      </w:hyperlink>
      <w:r w:rsidRPr="00DD62C1">
        <w:rPr>
          <w:rFonts w:ascii="Arial" w:hAnsi="Arial" w:cs="Arial"/>
          <w:sz w:val="24"/>
        </w:rPr>
        <w:t>,</w:t>
      </w:r>
      <w:r w:rsidRPr="00402D4B">
        <w:rPr>
          <w:rFonts w:ascii="Arial" w:hAnsi="Arial" w:cs="Arial"/>
          <w:sz w:val="22"/>
          <w:szCs w:val="22"/>
        </w:rPr>
        <w:t xml:space="preserve"> </w:t>
      </w:r>
      <w:r w:rsidRPr="00CB6C0A">
        <w:rPr>
          <w:rFonts w:ascii="Arial" w:hAnsi="Arial" w:cs="Arial"/>
          <w:sz w:val="24"/>
        </w:rPr>
        <w:t xml:space="preserve">nová </w:t>
      </w:r>
      <w:hyperlink r:id="rId14" w:history="1">
        <w:r w:rsidRPr="00DD62C1">
          <w:rPr>
            <w:rStyle w:val="Hyperlink"/>
            <w:rFonts w:ascii="Arial" w:hAnsi="Arial" w:cs="Arial"/>
            <w:sz w:val="24"/>
          </w:rPr>
          <w:t>Kuga EcoBlue Hybrid, Hybrid, a Plug-In Hybrid</w:t>
        </w:r>
      </w:hyperlink>
      <w:r w:rsidRPr="00DD62C1">
        <w:rPr>
          <w:rFonts w:ascii="Arial" w:hAnsi="Arial" w:cs="Arial"/>
          <w:sz w:val="24"/>
        </w:rPr>
        <w:t xml:space="preserve"> </w:t>
      </w:r>
      <w:r w:rsidRPr="00CB6C0A">
        <w:rPr>
          <w:rFonts w:ascii="Arial" w:hAnsi="Arial" w:cs="Arial"/>
          <w:sz w:val="24"/>
        </w:rPr>
        <w:t>či nové</w:t>
      </w:r>
      <w:r w:rsidRPr="00402D4B">
        <w:rPr>
          <w:rFonts w:ascii="Arial" w:hAnsi="Arial" w:cs="Arial"/>
          <w:sz w:val="22"/>
          <w:szCs w:val="22"/>
        </w:rPr>
        <w:t xml:space="preserve"> </w:t>
      </w:r>
      <w:hyperlink r:id="rId15" w:history="1">
        <w:r w:rsidRPr="00DD62C1">
          <w:rPr>
            <w:rStyle w:val="Hyperlink"/>
            <w:rFonts w:ascii="Arial" w:hAnsi="Arial" w:cs="Arial"/>
            <w:sz w:val="24"/>
          </w:rPr>
          <w:t>Tourneo Custom Plug-In Hybrid</w:t>
        </w:r>
      </w:hyperlink>
      <w:r w:rsidRPr="00DD62C1">
        <w:rPr>
          <w:rFonts w:ascii="Arial" w:hAnsi="Arial" w:cs="Arial"/>
          <w:sz w:val="24"/>
        </w:rPr>
        <w:t>.</w:t>
      </w:r>
    </w:p>
    <w:p w:rsidR="00CB6C0A" w:rsidRPr="00402D4B" w:rsidRDefault="00CB6C0A" w:rsidP="00CB6C0A">
      <w:pPr>
        <w:rPr>
          <w:rFonts w:ascii="Arial" w:hAnsi="Arial" w:cs="Arial"/>
          <w:sz w:val="22"/>
          <w:szCs w:val="22"/>
        </w:rPr>
      </w:pPr>
      <w:r w:rsidRPr="00402D4B">
        <w:rPr>
          <w:rFonts w:ascii="Arial" w:hAnsi="Arial" w:cs="Arial"/>
          <w:color w:val="000000"/>
          <w:sz w:val="22"/>
          <w:szCs w:val="22"/>
          <w:shd w:val="clear" w:color="auto" w:fill="FFFFFF"/>
          <w:lang w:eastAsia="de-DE"/>
        </w:rPr>
        <w:t> </w:t>
      </w:r>
    </w:p>
    <w:p w:rsidR="00CB6C0A" w:rsidRPr="00CB6C0A" w:rsidRDefault="00CB6C0A" w:rsidP="00CB6C0A">
      <w:pPr>
        <w:widowControl w:val="0"/>
        <w:autoSpaceDE w:val="0"/>
        <w:autoSpaceDN w:val="0"/>
        <w:adjustRightInd w:val="0"/>
        <w:spacing w:line="276" w:lineRule="auto"/>
        <w:jc w:val="both"/>
        <w:rPr>
          <w:rFonts w:ascii="Arial" w:hAnsi="Arial" w:cs="Arial"/>
          <w:sz w:val="24"/>
        </w:rPr>
      </w:pPr>
      <w:r w:rsidRPr="00CB6C0A">
        <w:rPr>
          <w:rFonts w:ascii="Arial" w:hAnsi="Arial" w:cs="Arial"/>
          <w:sz w:val="24"/>
        </w:rPr>
        <w:t>Transit tvoří technický základ elektrické dodávky</w:t>
      </w:r>
      <w:r w:rsidRPr="00402D4B">
        <w:rPr>
          <w:rFonts w:ascii="Arial" w:hAnsi="Arial" w:cs="Arial"/>
          <w:color w:val="000000"/>
          <w:sz w:val="22"/>
          <w:szCs w:val="22"/>
          <w:shd w:val="clear" w:color="auto" w:fill="FFFFFF"/>
          <w:lang w:eastAsia="de-DE"/>
        </w:rPr>
        <w:t xml:space="preserve"> </w:t>
      </w:r>
      <w:hyperlink r:id="rId16" w:history="1">
        <w:r w:rsidRPr="00DD62C1">
          <w:rPr>
            <w:rStyle w:val="Hyperlink"/>
            <w:rFonts w:ascii="Arial" w:hAnsi="Arial" w:cs="Arial"/>
            <w:sz w:val="24"/>
            <w:shd w:val="clear" w:color="auto" w:fill="FFFFFF"/>
            <w:lang w:eastAsia="de-DE"/>
          </w:rPr>
          <w:t>Deutsche Post StreetScooter WORK XL</w:t>
        </w:r>
      </w:hyperlink>
      <w:r w:rsidRPr="00DD62C1">
        <w:rPr>
          <w:rFonts w:ascii="Arial" w:hAnsi="Arial" w:cs="Arial"/>
          <w:color w:val="000000"/>
          <w:sz w:val="24"/>
          <w:shd w:val="clear" w:color="auto" w:fill="FFFFFF"/>
          <w:lang w:eastAsia="de-DE"/>
        </w:rPr>
        <w:t>,</w:t>
      </w:r>
      <w:r w:rsidRPr="00402D4B">
        <w:rPr>
          <w:rFonts w:ascii="Arial" w:hAnsi="Arial" w:cs="Arial"/>
          <w:color w:val="000000"/>
          <w:sz w:val="22"/>
          <w:szCs w:val="22"/>
          <w:shd w:val="clear" w:color="auto" w:fill="FFFFFF"/>
          <w:lang w:eastAsia="de-DE"/>
        </w:rPr>
        <w:t xml:space="preserve"> </w:t>
      </w:r>
      <w:r w:rsidRPr="00CB6C0A">
        <w:rPr>
          <w:rFonts w:ascii="Arial" w:hAnsi="Arial" w:cs="Arial"/>
          <w:sz w:val="24"/>
        </w:rPr>
        <w:t>která se vyrábí v evropské centrále Fordu v Kolíně nad Rýnem. Ford také</w:t>
      </w:r>
      <w:r>
        <w:rPr>
          <w:rFonts w:ascii="Arial" w:hAnsi="Arial" w:cs="Arial"/>
          <w:color w:val="000000"/>
          <w:sz w:val="22"/>
          <w:szCs w:val="22"/>
          <w:shd w:val="clear" w:color="auto" w:fill="FFFFFF"/>
          <w:lang w:eastAsia="de-DE"/>
        </w:rPr>
        <w:t xml:space="preserve"> </w:t>
      </w:r>
      <w:hyperlink r:id="rId17" w:history="1">
        <w:r w:rsidRPr="00DD62C1">
          <w:rPr>
            <w:rStyle w:val="Hyperlink"/>
            <w:rFonts w:ascii="Arial" w:hAnsi="Arial" w:cs="Arial"/>
            <w:sz w:val="24"/>
            <w:shd w:val="clear" w:color="auto" w:fill="FFFFFF"/>
            <w:lang w:eastAsia="de-DE"/>
          </w:rPr>
          <w:t xml:space="preserve">testuje vozy Transit Custom Plug-In Hybrid </w:t>
        </w:r>
      </w:hyperlink>
      <w:r w:rsidRPr="00CB6C0A">
        <w:rPr>
          <w:rFonts w:ascii="Arial" w:hAnsi="Arial" w:cs="Arial"/>
          <w:sz w:val="24"/>
        </w:rPr>
        <w:t xml:space="preserve">v Londýně, Kolíně nad Rýnem i </w:t>
      </w:r>
      <w:r w:rsidR="00126CBB">
        <w:rPr>
          <w:rFonts w:ascii="Arial" w:hAnsi="Arial" w:cs="Arial"/>
          <w:sz w:val="24"/>
        </w:rPr>
        <w:t xml:space="preserve">ve </w:t>
      </w:r>
      <w:r w:rsidRPr="00CB6C0A">
        <w:rPr>
          <w:rFonts w:ascii="Arial" w:hAnsi="Arial" w:cs="Arial"/>
          <w:sz w:val="24"/>
        </w:rPr>
        <w:t xml:space="preserve">Valencii. </w:t>
      </w:r>
    </w:p>
    <w:p w:rsidR="00CB6C0A" w:rsidRPr="00CB6C0A" w:rsidRDefault="00CB6C0A" w:rsidP="00CB6C0A">
      <w:pPr>
        <w:widowControl w:val="0"/>
        <w:autoSpaceDE w:val="0"/>
        <w:autoSpaceDN w:val="0"/>
        <w:adjustRightInd w:val="0"/>
        <w:spacing w:line="276" w:lineRule="auto"/>
        <w:jc w:val="both"/>
        <w:rPr>
          <w:rFonts w:ascii="Arial" w:hAnsi="Arial" w:cs="Arial"/>
          <w:sz w:val="24"/>
        </w:rPr>
      </w:pPr>
    </w:p>
    <w:p w:rsidR="00CB6C0A" w:rsidRPr="00CB6C0A" w:rsidRDefault="00CB6C0A" w:rsidP="00CB6C0A">
      <w:pPr>
        <w:widowControl w:val="0"/>
        <w:autoSpaceDE w:val="0"/>
        <w:autoSpaceDN w:val="0"/>
        <w:adjustRightInd w:val="0"/>
        <w:spacing w:line="276" w:lineRule="auto"/>
        <w:jc w:val="both"/>
        <w:rPr>
          <w:rFonts w:ascii="Arial" w:hAnsi="Arial" w:cs="Arial"/>
          <w:sz w:val="24"/>
        </w:rPr>
      </w:pPr>
    </w:p>
    <w:p w:rsidR="00CB6C0A" w:rsidRPr="00CB6C0A" w:rsidRDefault="00CB6C0A" w:rsidP="00CB6C0A">
      <w:pPr>
        <w:widowControl w:val="0"/>
        <w:autoSpaceDE w:val="0"/>
        <w:autoSpaceDN w:val="0"/>
        <w:adjustRightInd w:val="0"/>
        <w:spacing w:line="276" w:lineRule="auto"/>
        <w:jc w:val="both"/>
        <w:rPr>
          <w:rFonts w:ascii="Arial" w:hAnsi="Arial" w:cs="Arial"/>
          <w:sz w:val="24"/>
        </w:rPr>
      </w:pPr>
      <w:r w:rsidRPr="00CB6C0A">
        <w:rPr>
          <w:rFonts w:ascii="Arial" w:hAnsi="Arial" w:cs="Arial"/>
          <w:sz w:val="24"/>
        </w:rPr>
        <w:t>Explorer Plug-In Hybrid: předpokládané emise CO</w:t>
      </w:r>
      <w:r w:rsidRPr="00800E56">
        <w:rPr>
          <w:rFonts w:ascii="Arial" w:hAnsi="Arial" w:cs="Arial"/>
          <w:sz w:val="24"/>
          <w:vertAlign w:val="subscript"/>
        </w:rPr>
        <w:t>2</w:t>
      </w:r>
      <w:r w:rsidRPr="00CB6C0A">
        <w:rPr>
          <w:rFonts w:ascii="Arial" w:hAnsi="Arial" w:cs="Arial"/>
          <w:sz w:val="24"/>
        </w:rPr>
        <w:t xml:space="preserve"> od 78 g/km, spotřeba paliva od 3,4 l/100 km</w:t>
      </w:r>
    </w:p>
    <w:p w:rsidR="00CB6C0A" w:rsidRPr="00CB6C0A" w:rsidRDefault="00CB6C0A" w:rsidP="00CB6C0A">
      <w:pPr>
        <w:widowControl w:val="0"/>
        <w:autoSpaceDE w:val="0"/>
        <w:autoSpaceDN w:val="0"/>
        <w:adjustRightInd w:val="0"/>
        <w:spacing w:line="276" w:lineRule="auto"/>
        <w:jc w:val="both"/>
        <w:rPr>
          <w:rFonts w:ascii="Arial" w:hAnsi="Arial" w:cs="Arial"/>
          <w:sz w:val="24"/>
        </w:rPr>
      </w:pPr>
      <w:r w:rsidRPr="00CB6C0A">
        <w:rPr>
          <w:rFonts w:ascii="Arial" w:hAnsi="Arial" w:cs="Arial"/>
          <w:sz w:val="24"/>
        </w:rPr>
        <w:t>Kuga Plug-In Hybrid: předpokládané emise CO</w:t>
      </w:r>
      <w:r w:rsidRPr="00800E56">
        <w:rPr>
          <w:rFonts w:ascii="Arial" w:hAnsi="Arial" w:cs="Arial"/>
          <w:sz w:val="24"/>
          <w:vertAlign w:val="subscript"/>
        </w:rPr>
        <w:t>2</w:t>
      </w:r>
      <w:r w:rsidRPr="00CB6C0A">
        <w:rPr>
          <w:rFonts w:ascii="Arial" w:hAnsi="Arial" w:cs="Arial"/>
          <w:sz w:val="24"/>
        </w:rPr>
        <w:t xml:space="preserve"> od 29 g/km, spotřeba paliva od 1,2 l/100 km</w:t>
      </w:r>
    </w:p>
    <w:p w:rsidR="00CB6C0A" w:rsidRPr="00CB6C0A" w:rsidRDefault="00CB6C0A" w:rsidP="00CB6C0A">
      <w:pPr>
        <w:widowControl w:val="0"/>
        <w:autoSpaceDE w:val="0"/>
        <w:autoSpaceDN w:val="0"/>
        <w:adjustRightInd w:val="0"/>
        <w:spacing w:line="276" w:lineRule="auto"/>
        <w:jc w:val="both"/>
        <w:rPr>
          <w:rFonts w:ascii="Arial" w:hAnsi="Arial" w:cs="Arial"/>
          <w:sz w:val="24"/>
        </w:rPr>
      </w:pPr>
      <w:r w:rsidRPr="00CB6C0A">
        <w:rPr>
          <w:rFonts w:ascii="Arial" w:hAnsi="Arial" w:cs="Arial"/>
          <w:sz w:val="24"/>
        </w:rPr>
        <w:t>Kuga Hybrid: předpokládané emise CO</w:t>
      </w:r>
      <w:r w:rsidRPr="00800E56">
        <w:rPr>
          <w:rFonts w:ascii="Arial" w:hAnsi="Arial" w:cs="Arial"/>
          <w:sz w:val="24"/>
          <w:vertAlign w:val="subscript"/>
        </w:rPr>
        <w:t>2</w:t>
      </w:r>
      <w:r w:rsidRPr="00CB6C0A">
        <w:rPr>
          <w:rFonts w:ascii="Arial" w:hAnsi="Arial" w:cs="Arial"/>
          <w:sz w:val="24"/>
        </w:rPr>
        <w:t xml:space="preserve"> od 130 g/km, spotřeba paliva od 5,6 l/100 km</w:t>
      </w:r>
    </w:p>
    <w:p w:rsidR="00CB6C0A" w:rsidRPr="00CB6C0A" w:rsidRDefault="00CB6C0A" w:rsidP="00CB6C0A">
      <w:pPr>
        <w:widowControl w:val="0"/>
        <w:autoSpaceDE w:val="0"/>
        <w:autoSpaceDN w:val="0"/>
        <w:adjustRightInd w:val="0"/>
        <w:spacing w:line="276" w:lineRule="auto"/>
        <w:jc w:val="both"/>
        <w:rPr>
          <w:rFonts w:ascii="Arial" w:hAnsi="Arial" w:cs="Arial"/>
          <w:sz w:val="24"/>
        </w:rPr>
      </w:pPr>
      <w:r w:rsidRPr="00CB6C0A">
        <w:rPr>
          <w:rFonts w:ascii="Arial" w:hAnsi="Arial" w:cs="Arial"/>
          <w:sz w:val="24"/>
        </w:rPr>
        <w:t>Kuga EcoBlue Hybrid: předpokládané emise CO</w:t>
      </w:r>
      <w:r w:rsidRPr="00800E56">
        <w:rPr>
          <w:rFonts w:ascii="Arial" w:hAnsi="Arial" w:cs="Arial"/>
          <w:sz w:val="24"/>
          <w:vertAlign w:val="subscript"/>
        </w:rPr>
        <w:t>2</w:t>
      </w:r>
      <w:r w:rsidRPr="00CB6C0A">
        <w:rPr>
          <w:rFonts w:ascii="Arial" w:hAnsi="Arial" w:cs="Arial"/>
          <w:sz w:val="24"/>
        </w:rPr>
        <w:t xml:space="preserve"> od 132 g/km, spotřeba paliva od 5,0 l/100 km</w:t>
      </w:r>
    </w:p>
    <w:p w:rsidR="00CB6C0A" w:rsidRPr="00CB6C0A" w:rsidRDefault="00CB6C0A" w:rsidP="00CB6C0A">
      <w:pPr>
        <w:widowControl w:val="0"/>
        <w:autoSpaceDE w:val="0"/>
        <w:autoSpaceDN w:val="0"/>
        <w:adjustRightInd w:val="0"/>
        <w:spacing w:line="276" w:lineRule="auto"/>
        <w:jc w:val="both"/>
        <w:rPr>
          <w:rFonts w:ascii="Arial" w:hAnsi="Arial" w:cs="Arial"/>
          <w:sz w:val="24"/>
        </w:rPr>
      </w:pPr>
      <w:r w:rsidRPr="00CB6C0A">
        <w:rPr>
          <w:rFonts w:ascii="Arial" w:hAnsi="Arial" w:cs="Arial"/>
          <w:sz w:val="24"/>
        </w:rPr>
        <w:t>Tourneo Custom Plug-In Hybrid: předpokládané emise CO</w:t>
      </w:r>
      <w:r w:rsidRPr="00800E56">
        <w:rPr>
          <w:rFonts w:ascii="Arial" w:hAnsi="Arial" w:cs="Arial"/>
          <w:sz w:val="24"/>
          <w:vertAlign w:val="subscript"/>
        </w:rPr>
        <w:t>2</w:t>
      </w:r>
      <w:r w:rsidRPr="00CB6C0A">
        <w:rPr>
          <w:rFonts w:ascii="Arial" w:hAnsi="Arial" w:cs="Arial"/>
          <w:sz w:val="24"/>
        </w:rPr>
        <w:t xml:space="preserve"> od 75 g/km, spotřeba paliva od 3,3 l/100 km</w:t>
      </w:r>
    </w:p>
    <w:p w:rsidR="00CB6C0A" w:rsidRPr="00CB6C0A" w:rsidRDefault="00CB6C0A" w:rsidP="00CB6C0A">
      <w:pPr>
        <w:widowControl w:val="0"/>
        <w:autoSpaceDE w:val="0"/>
        <w:autoSpaceDN w:val="0"/>
        <w:adjustRightInd w:val="0"/>
        <w:spacing w:line="276" w:lineRule="auto"/>
        <w:jc w:val="both"/>
        <w:rPr>
          <w:rFonts w:ascii="Arial" w:hAnsi="Arial" w:cs="Arial"/>
          <w:sz w:val="24"/>
        </w:rPr>
      </w:pPr>
      <w:r w:rsidRPr="00CB6C0A">
        <w:rPr>
          <w:rFonts w:ascii="Arial" w:hAnsi="Arial" w:cs="Arial"/>
          <w:sz w:val="24"/>
        </w:rPr>
        <w:t>Transit Custom Plug-In Hybrid: předpokládané emise CO</w:t>
      </w:r>
      <w:r w:rsidRPr="00800E56">
        <w:rPr>
          <w:rFonts w:ascii="Arial" w:hAnsi="Arial" w:cs="Arial"/>
          <w:sz w:val="24"/>
          <w:vertAlign w:val="subscript"/>
        </w:rPr>
        <w:t>2</w:t>
      </w:r>
      <w:r w:rsidRPr="00CB6C0A">
        <w:rPr>
          <w:rFonts w:ascii="Arial" w:hAnsi="Arial" w:cs="Arial"/>
          <w:sz w:val="24"/>
        </w:rPr>
        <w:t xml:space="preserve"> od 75 g/km, </w:t>
      </w:r>
      <w:r w:rsidRPr="00CB6C0A">
        <w:rPr>
          <w:rFonts w:ascii="Arial" w:hAnsi="Arial" w:cs="Arial"/>
          <w:sz w:val="24"/>
        </w:rPr>
        <w:lastRenderedPageBreak/>
        <w:t>spotřeba paliva od 3,3 l/100 km</w:t>
      </w:r>
    </w:p>
    <w:p w:rsidR="00CB6C0A" w:rsidRPr="00CB6C0A" w:rsidRDefault="00CB6C0A" w:rsidP="00CB6C0A">
      <w:pPr>
        <w:widowControl w:val="0"/>
        <w:autoSpaceDE w:val="0"/>
        <w:autoSpaceDN w:val="0"/>
        <w:adjustRightInd w:val="0"/>
        <w:spacing w:line="276" w:lineRule="auto"/>
        <w:jc w:val="both"/>
        <w:rPr>
          <w:rFonts w:ascii="Arial" w:hAnsi="Arial" w:cs="Arial"/>
          <w:sz w:val="24"/>
        </w:rPr>
      </w:pPr>
    </w:p>
    <w:p w:rsidR="00CB6C0A" w:rsidRPr="00CB6C0A" w:rsidRDefault="00CB6C0A" w:rsidP="00CB6C0A">
      <w:pPr>
        <w:widowControl w:val="0"/>
        <w:autoSpaceDE w:val="0"/>
        <w:autoSpaceDN w:val="0"/>
        <w:adjustRightInd w:val="0"/>
        <w:spacing w:line="276" w:lineRule="auto"/>
        <w:jc w:val="both"/>
        <w:rPr>
          <w:rFonts w:ascii="Arial" w:hAnsi="Arial" w:cs="Arial"/>
          <w:sz w:val="24"/>
        </w:rPr>
      </w:pPr>
      <w:r w:rsidRPr="00CB6C0A">
        <w:rPr>
          <w:rFonts w:ascii="Arial" w:hAnsi="Arial" w:cs="Arial"/>
          <w:sz w:val="24"/>
        </w:rPr>
        <w:t>* Oficiálně homologované hodnoty spotřeby paliva a emisí CO</w:t>
      </w:r>
      <w:r w:rsidRPr="00800E56">
        <w:rPr>
          <w:rFonts w:ascii="Arial" w:hAnsi="Arial" w:cs="Arial"/>
          <w:sz w:val="24"/>
          <w:vertAlign w:val="subscript"/>
        </w:rPr>
        <w:t>2</w:t>
      </w:r>
      <w:r w:rsidRPr="00CB6C0A">
        <w:rPr>
          <w:rFonts w:ascii="Arial" w:hAnsi="Arial" w:cs="Arial"/>
          <w:sz w:val="24"/>
        </w:rPr>
        <w:t xml:space="preserve"> budou zveřejněny později</w:t>
      </w:r>
      <w:r w:rsidR="00126CBB">
        <w:rPr>
          <w:rFonts w:ascii="Arial" w:hAnsi="Arial" w:cs="Arial"/>
          <w:sz w:val="24"/>
        </w:rPr>
        <w:t>.</w:t>
      </w:r>
    </w:p>
    <w:p w:rsidR="00CB6C0A" w:rsidRPr="00CB6C0A" w:rsidRDefault="00CB6C0A" w:rsidP="00CB6C0A">
      <w:pPr>
        <w:widowControl w:val="0"/>
        <w:autoSpaceDE w:val="0"/>
        <w:autoSpaceDN w:val="0"/>
        <w:adjustRightInd w:val="0"/>
        <w:spacing w:line="276" w:lineRule="auto"/>
        <w:jc w:val="both"/>
        <w:rPr>
          <w:rFonts w:ascii="Arial" w:hAnsi="Arial" w:cs="Arial"/>
          <w:sz w:val="24"/>
        </w:rPr>
      </w:pPr>
    </w:p>
    <w:p w:rsidR="00CB6C0A" w:rsidRPr="00CB6C0A" w:rsidRDefault="00CB6C0A" w:rsidP="00CB6C0A">
      <w:pPr>
        <w:widowControl w:val="0"/>
        <w:autoSpaceDE w:val="0"/>
        <w:autoSpaceDN w:val="0"/>
        <w:adjustRightInd w:val="0"/>
        <w:spacing w:line="276" w:lineRule="auto"/>
        <w:jc w:val="both"/>
        <w:rPr>
          <w:rFonts w:ascii="Arial" w:hAnsi="Arial" w:cs="Arial"/>
          <w:sz w:val="24"/>
        </w:rPr>
      </w:pPr>
      <w:r w:rsidRPr="00CB6C0A">
        <w:rPr>
          <w:rFonts w:ascii="Arial" w:hAnsi="Arial" w:cs="Arial"/>
          <w:sz w:val="24"/>
        </w:rPr>
        <w:t>Uváděné hodnoty spotřeby paliva a emisí CO</w:t>
      </w:r>
      <w:r w:rsidRPr="00800E56">
        <w:rPr>
          <w:rFonts w:ascii="Arial" w:hAnsi="Arial" w:cs="Arial"/>
          <w:sz w:val="24"/>
          <w:vertAlign w:val="subscript"/>
        </w:rPr>
        <w:t>2</w:t>
      </w:r>
      <w:r w:rsidRPr="00CB6C0A">
        <w:rPr>
          <w:rFonts w:ascii="Arial" w:hAnsi="Arial" w:cs="Arial"/>
          <w:sz w:val="24"/>
        </w:rPr>
        <w:t xml:space="preserve"> byly naměřeny podle technických požadavků a specifikací evropských směrnic (EC) 715/2007 a (EC) 692/2008 v aktuálním znění. Uváděné hodnoty spotřeby paliva a emisí CO</w:t>
      </w:r>
      <w:r w:rsidRPr="00800E56">
        <w:rPr>
          <w:rFonts w:ascii="Arial" w:hAnsi="Arial" w:cs="Arial"/>
          <w:sz w:val="24"/>
          <w:vertAlign w:val="subscript"/>
        </w:rPr>
        <w:t>2</w:t>
      </w:r>
      <w:r w:rsidRPr="00CB6C0A">
        <w:rPr>
          <w:rFonts w:ascii="Arial" w:hAnsi="Arial" w:cs="Arial"/>
          <w:sz w:val="24"/>
        </w:rPr>
        <w:t xml:space="preserve"> se vztahují na daný model, nikoliv na konkrétní kus. Standardizovaná testovací procedura umožňuje srovnání různých typů automobilů od různých výrobců. Vedle konstrukčních vlastností vozu ovlivňuje skutečnou spotřebu paliva také jízdní styl řidiče i další netechnické faktory. CO</w:t>
      </w:r>
      <w:r w:rsidRPr="00800E56">
        <w:rPr>
          <w:rFonts w:ascii="Arial" w:hAnsi="Arial" w:cs="Arial"/>
          <w:sz w:val="24"/>
          <w:vertAlign w:val="subscript"/>
        </w:rPr>
        <w:t>2</w:t>
      </w:r>
      <w:r w:rsidRPr="00CB6C0A">
        <w:rPr>
          <w:rFonts w:ascii="Arial" w:hAnsi="Arial" w:cs="Arial"/>
          <w:sz w:val="24"/>
        </w:rPr>
        <w:t xml:space="preserve"> patří k nejvýznamnějším skleníkovým plynům, způsobujícím globální oteplování.</w:t>
      </w:r>
    </w:p>
    <w:p w:rsidR="00CB6C0A" w:rsidRPr="00CB6C0A" w:rsidRDefault="00CB6C0A" w:rsidP="00CB6C0A">
      <w:pPr>
        <w:widowControl w:val="0"/>
        <w:autoSpaceDE w:val="0"/>
        <w:autoSpaceDN w:val="0"/>
        <w:adjustRightInd w:val="0"/>
        <w:spacing w:line="276" w:lineRule="auto"/>
        <w:jc w:val="both"/>
        <w:rPr>
          <w:rFonts w:ascii="Arial" w:hAnsi="Arial" w:cs="Arial"/>
          <w:sz w:val="24"/>
        </w:rPr>
      </w:pPr>
    </w:p>
    <w:p w:rsidR="00CB6C0A" w:rsidRPr="00CB6C0A" w:rsidRDefault="00CB6C0A" w:rsidP="00CB6C0A">
      <w:pPr>
        <w:widowControl w:val="0"/>
        <w:autoSpaceDE w:val="0"/>
        <w:autoSpaceDN w:val="0"/>
        <w:adjustRightInd w:val="0"/>
        <w:spacing w:line="276" w:lineRule="auto"/>
        <w:jc w:val="both"/>
        <w:rPr>
          <w:rFonts w:ascii="Arial" w:hAnsi="Arial" w:cs="Arial"/>
          <w:sz w:val="24"/>
        </w:rPr>
      </w:pPr>
      <w:r w:rsidRPr="00CB6C0A">
        <w:rPr>
          <w:rFonts w:ascii="Arial" w:hAnsi="Arial" w:cs="Arial"/>
          <w:sz w:val="24"/>
        </w:rPr>
        <w:t>Od 1. září 2017 se typové schválení některých nových automobilů řídí procedurou WLTP (World Harmonised Light Vehicle Test Procedure) dle (EU) 2017/1151 v aktuálním znění. Jde o nový, realističtější způsob měření spotřeby paliva a emisí CO</w:t>
      </w:r>
      <w:r w:rsidRPr="00800E56">
        <w:rPr>
          <w:rFonts w:ascii="Arial" w:hAnsi="Arial" w:cs="Arial"/>
          <w:sz w:val="24"/>
          <w:vertAlign w:val="subscript"/>
        </w:rPr>
        <w:t>2</w:t>
      </w:r>
      <w:r w:rsidRPr="00CB6C0A">
        <w:rPr>
          <w:rFonts w:ascii="Arial" w:hAnsi="Arial" w:cs="Arial"/>
          <w:sz w:val="24"/>
        </w:rPr>
        <w:t xml:space="preserve">. Od 1. září 2018 WLTP začal nahrazovat dříve používaný cyklus NEDC. Během přechodného období budou hodnoty zjištěné dle WLTP vztahovány k NEDC. V důsledku změny metodiky měření se objeví určité rozdíly oproti dříve udávaným </w:t>
      </w:r>
      <w:r w:rsidRPr="00CB6C0A">
        <w:rPr>
          <w:rFonts w:ascii="Arial" w:hAnsi="Arial" w:cs="Arial"/>
          <w:sz w:val="24"/>
        </w:rPr>
        <w:lastRenderedPageBreak/>
        <w:t>hodnotám spotřeby paliva a emisí CO</w:t>
      </w:r>
      <w:r w:rsidRPr="00800E56">
        <w:rPr>
          <w:rFonts w:ascii="Arial" w:hAnsi="Arial" w:cs="Arial"/>
          <w:sz w:val="24"/>
          <w:vertAlign w:val="subscript"/>
        </w:rPr>
        <w:t>2</w:t>
      </w:r>
      <w:r w:rsidRPr="00CB6C0A">
        <w:rPr>
          <w:rFonts w:ascii="Arial" w:hAnsi="Arial" w:cs="Arial"/>
          <w:sz w:val="24"/>
        </w:rPr>
        <w:t xml:space="preserve">. To znamená, že stejný vůz může dle nové metodiky vykazovat jiné hodnoty než dříve. </w:t>
      </w:r>
    </w:p>
    <w:p w:rsidR="00FF5A06" w:rsidRPr="00CB6C0A" w:rsidRDefault="00FF5A06" w:rsidP="00CB6C0A">
      <w:pPr>
        <w:widowControl w:val="0"/>
        <w:autoSpaceDE w:val="0"/>
        <w:autoSpaceDN w:val="0"/>
        <w:adjustRightInd w:val="0"/>
        <w:spacing w:line="276" w:lineRule="auto"/>
        <w:jc w:val="both"/>
        <w:rPr>
          <w:rFonts w:ascii="Arial" w:hAnsi="Arial" w:cs="Arial"/>
          <w:sz w:val="24"/>
        </w:rPr>
      </w:pPr>
    </w:p>
    <w:sectPr w:rsidR="00FF5A06" w:rsidRPr="00CB6C0A" w:rsidSect="009E6024">
      <w:footerReference w:type="even" r:id="rId18"/>
      <w:footerReference w:type="default" r:id="rId19"/>
      <w:footerReference w:type="first" r:id="rId20"/>
      <w:pgSz w:w="11907" w:h="16839" w:code="9"/>
      <w:pgMar w:top="1440" w:right="1440" w:bottom="1079" w:left="1560" w:header="720" w:footer="432"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4A50DA" w16cid:durableId="1DDB6A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6AB" w:rsidRDefault="003226AB">
      <w:r>
        <w:separator/>
      </w:r>
    </w:p>
  </w:endnote>
  <w:endnote w:type="continuationSeparator" w:id="0">
    <w:p w:rsidR="003226AB" w:rsidRDefault="003226AB">
      <w:r>
        <w:continuationSeparator/>
      </w:r>
    </w:p>
  </w:endnote>
  <w:endnote w:type="continuationNotice" w:id="1">
    <w:p w:rsidR="003226AB" w:rsidRDefault="003226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 Pro W3">
    <w:altName w:val="Arial Unicode MS"/>
    <w:panose1 w:val="00000000000000000000"/>
    <w:charset w:val="80"/>
    <w:family w:val="auto"/>
    <w:notTrueType/>
    <w:pitch w:val="variable"/>
    <w:sig w:usb0="00000001" w:usb1="08070000" w:usb2="00000010" w:usb3="00000000" w:csb0="00020000" w:csb1="00000000"/>
  </w:font>
  <w:font w:name="ヒラギノ角ゴ Pro W3">
    <w:altName w:val="MS Gothic"/>
    <w:charset w:val="80"/>
    <w:family w:val="auto"/>
    <w:pitch w:val="variable"/>
    <w:sig w:usb0="00000000" w:usb1="7AC7FFFF" w:usb2="00000012" w:usb3="00000000" w:csb0="0002000D" w:csb1="00000000"/>
  </w:font>
  <w:font w:name="HelveticaNeueLTPro-BdEx">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
    <w:altName w:val="Arial Unicode MS"/>
    <w:panose1 w:val="00000000000000000000"/>
    <w:charset w:val="80"/>
    <w:family w:val="auto"/>
    <w:notTrueType/>
    <w:pitch w:val="variable"/>
    <w:sig w:usb0="00000000" w:usb1="08070000" w:usb2="00000010" w:usb3="00000000" w:csb0="00020000"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Default="00F21749" w:rsidP="001257CC">
    <w:pPr>
      <w:pStyle w:val="Footer"/>
      <w:framePr w:wrap="around" w:vAnchor="text" w:hAnchor="margin" w:xAlign="center" w:y="1"/>
      <w:rPr>
        <w:rStyle w:val="PageNumber"/>
      </w:rPr>
    </w:pPr>
    <w:r>
      <w:rPr>
        <w:rStyle w:val="PageNumber"/>
      </w:rPr>
      <w:fldChar w:fldCharType="begin"/>
    </w:r>
    <w:r w:rsidR="00272E1B">
      <w:rPr>
        <w:rStyle w:val="PageNumber"/>
      </w:rPr>
      <w:instrText xml:space="preserve">PAGE  </w:instrText>
    </w:r>
    <w:r>
      <w:rPr>
        <w:rStyle w:val="PageNumber"/>
      </w:rPr>
      <w:fldChar w:fldCharType="end"/>
    </w:r>
  </w:p>
  <w:p w:rsidR="00272E1B" w:rsidRDefault="00272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Pr="00BD1D79" w:rsidRDefault="00272E1B" w:rsidP="00DE2B77">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685115" w:rsidRDefault="00272E1B">
    <w:pPr>
      <w:pStyle w:val="Foote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Default="00272E1B" w:rsidP="004D127F">
    <w:pPr>
      <w:pStyle w:val="Footer"/>
      <w:jc w:val="center"/>
    </w:pPr>
  </w:p>
  <w:p w:rsidR="00272E1B" w:rsidRDefault="00272E1B" w:rsidP="004D127F">
    <w:pPr>
      <w:pStyle w:val="Footer"/>
      <w:jc w:val="center"/>
    </w:pPr>
  </w:p>
  <w:p w:rsidR="00272E1B" w:rsidRPr="00BD1D79" w:rsidRDefault="00272E1B" w:rsidP="00627060">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BD1D79" w:rsidRDefault="00272E1B" w:rsidP="00627060">
    <w:pPr>
      <w:pStyle w:val="Footer"/>
      <w:jc w:val="cen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6AB" w:rsidRDefault="003226AB">
      <w:r>
        <w:separator/>
      </w:r>
    </w:p>
  </w:footnote>
  <w:footnote w:type="continuationSeparator" w:id="0">
    <w:p w:rsidR="003226AB" w:rsidRDefault="003226AB">
      <w:r>
        <w:continuationSeparator/>
      </w:r>
    </w:p>
  </w:footnote>
  <w:footnote w:type="continuationNotice" w:id="1">
    <w:p w:rsidR="003226AB" w:rsidRDefault="003226A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1B8"/>
    <w:multiLevelType w:val="hybridMultilevel"/>
    <w:tmpl w:val="51EEA5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B2706"/>
    <w:multiLevelType w:val="hybridMultilevel"/>
    <w:tmpl w:val="9B84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311DD"/>
    <w:multiLevelType w:val="hybridMultilevel"/>
    <w:tmpl w:val="1B82B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8B1956"/>
    <w:multiLevelType w:val="hybridMultilevel"/>
    <w:tmpl w:val="39029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EC6DDD"/>
    <w:multiLevelType w:val="hybridMultilevel"/>
    <w:tmpl w:val="F1528A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C7D4896"/>
    <w:multiLevelType w:val="hybridMultilevel"/>
    <w:tmpl w:val="DBE09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354A89"/>
    <w:multiLevelType w:val="hybridMultilevel"/>
    <w:tmpl w:val="3C782272"/>
    <w:lvl w:ilvl="0" w:tplc="08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1C74156"/>
    <w:multiLevelType w:val="hybridMultilevel"/>
    <w:tmpl w:val="74066D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76A651F"/>
    <w:multiLevelType w:val="multilevel"/>
    <w:tmpl w:val="56FEA672"/>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9" w15:restartNumberingAfterBreak="0">
    <w:nsid w:val="17F67762"/>
    <w:multiLevelType w:val="hybridMultilevel"/>
    <w:tmpl w:val="5A3E6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B87B7E"/>
    <w:multiLevelType w:val="hybridMultilevel"/>
    <w:tmpl w:val="D04C98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00465AA"/>
    <w:multiLevelType w:val="hybridMultilevel"/>
    <w:tmpl w:val="0BA63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341D33"/>
    <w:multiLevelType w:val="hybridMultilevel"/>
    <w:tmpl w:val="ADCC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CC0D2C"/>
    <w:multiLevelType w:val="hybridMultilevel"/>
    <w:tmpl w:val="E5242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984784A"/>
    <w:multiLevelType w:val="hybridMultilevel"/>
    <w:tmpl w:val="F27C24D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BEC42C0"/>
    <w:multiLevelType w:val="hybridMultilevel"/>
    <w:tmpl w:val="226A816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31787689"/>
    <w:multiLevelType w:val="hybridMultilevel"/>
    <w:tmpl w:val="747C4E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60B7BB1"/>
    <w:multiLevelType w:val="hybridMultilevel"/>
    <w:tmpl w:val="52B6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3972E2"/>
    <w:multiLevelType w:val="hybridMultilevel"/>
    <w:tmpl w:val="1C007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FCB09AD"/>
    <w:multiLevelType w:val="hybridMultilevel"/>
    <w:tmpl w:val="E18A1F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0C92430"/>
    <w:multiLevelType w:val="hybridMultilevel"/>
    <w:tmpl w:val="59C4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012164"/>
    <w:multiLevelType w:val="hybridMultilevel"/>
    <w:tmpl w:val="55C84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EF38D6"/>
    <w:multiLevelType w:val="hybridMultilevel"/>
    <w:tmpl w:val="4FE0AD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8FF2F58"/>
    <w:multiLevelType w:val="hybridMultilevel"/>
    <w:tmpl w:val="1EC4B27E"/>
    <w:lvl w:ilvl="0" w:tplc="659C96F0">
      <w:start w:val="12"/>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15:restartNumberingAfterBreak="0">
    <w:nsid w:val="50150E8B"/>
    <w:multiLevelType w:val="hybridMultilevel"/>
    <w:tmpl w:val="31FCEE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5B968AD"/>
    <w:multiLevelType w:val="hybridMultilevel"/>
    <w:tmpl w:val="E79CF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7F17D0C"/>
    <w:multiLevelType w:val="hybridMultilevel"/>
    <w:tmpl w:val="FA80B5F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15:restartNumberingAfterBreak="0">
    <w:nsid w:val="58A86DAA"/>
    <w:multiLevelType w:val="hybridMultilevel"/>
    <w:tmpl w:val="C6986D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9625692"/>
    <w:multiLevelType w:val="hybridMultilevel"/>
    <w:tmpl w:val="1FF687E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2FC2527"/>
    <w:multiLevelType w:val="hybridMultilevel"/>
    <w:tmpl w:val="E6A859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43E5DC6"/>
    <w:multiLevelType w:val="hybridMultilevel"/>
    <w:tmpl w:val="8C7290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56E6C0E"/>
    <w:multiLevelType w:val="hybridMultilevel"/>
    <w:tmpl w:val="5D060F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7310144"/>
    <w:multiLevelType w:val="hybridMultilevel"/>
    <w:tmpl w:val="1D6874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84D30A9"/>
    <w:multiLevelType w:val="hybridMultilevel"/>
    <w:tmpl w:val="1A92A7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91B05A3"/>
    <w:multiLevelType w:val="hybridMultilevel"/>
    <w:tmpl w:val="E71EE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1BF6A88"/>
    <w:multiLevelType w:val="hybridMultilevel"/>
    <w:tmpl w:val="6B66A4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3B65D86"/>
    <w:multiLevelType w:val="hybridMultilevel"/>
    <w:tmpl w:val="3D98755E"/>
    <w:styleLink w:val="List1"/>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5A001A"/>
    <w:multiLevelType w:val="hybridMultilevel"/>
    <w:tmpl w:val="4B243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5DD6F2E"/>
    <w:multiLevelType w:val="hybridMultilevel"/>
    <w:tmpl w:val="27D8CC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9B561D1"/>
    <w:multiLevelType w:val="hybridMultilevel"/>
    <w:tmpl w:val="92181F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B81612D"/>
    <w:multiLevelType w:val="hybridMultilevel"/>
    <w:tmpl w:val="6BB2E6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C621268"/>
    <w:multiLevelType w:val="hybridMultilevel"/>
    <w:tmpl w:val="BB923E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E165CFE"/>
    <w:multiLevelType w:val="hybridMultilevel"/>
    <w:tmpl w:val="AAECD0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7"/>
  </w:num>
  <w:num w:numId="2">
    <w:abstractNumId w:val="0"/>
  </w:num>
  <w:num w:numId="3">
    <w:abstractNumId w:val="17"/>
  </w:num>
  <w:num w:numId="4">
    <w:abstractNumId w:val="19"/>
  </w:num>
  <w:num w:numId="5">
    <w:abstractNumId w:val="44"/>
  </w:num>
  <w:num w:numId="6">
    <w:abstractNumId w:val="25"/>
  </w:num>
  <w:num w:numId="7">
    <w:abstractNumId w:val="29"/>
  </w:num>
  <w:num w:numId="8">
    <w:abstractNumId w:val="14"/>
  </w:num>
  <w:num w:numId="9">
    <w:abstractNumId w:val="28"/>
  </w:num>
  <w:num w:numId="10">
    <w:abstractNumId w:val="16"/>
  </w:num>
  <w:num w:numId="11">
    <w:abstractNumId w:val="35"/>
  </w:num>
  <w:num w:numId="12">
    <w:abstractNumId w:val="40"/>
  </w:num>
  <w:num w:numId="13">
    <w:abstractNumId w:val="42"/>
  </w:num>
  <w:num w:numId="14">
    <w:abstractNumId w:val="34"/>
  </w:num>
  <w:num w:numId="15">
    <w:abstractNumId w:val="12"/>
  </w:num>
  <w:num w:numId="16">
    <w:abstractNumId w:val="2"/>
  </w:num>
  <w:num w:numId="17">
    <w:abstractNumId w:val="39"/>
  </w:num>
  <w:num w:numId="18">
    <w:abstractNumId w:val="1"/>
  </w:num>
  <w:num w:numId="19">
    <w:abstractNumId w:val="23"/>
  </w:num>
  <w:num w:numId="20">
    <w:abstractNumId w:val="18"/>
  </w:num>
  <w:num w:numId="21">
    <w:abstractNumId w:val="20"/>
  </w:num>
  <w:num w:numId="22">
    <w:abstractNumId w:val="33"/>
  </w:num>
  <w:num w:numId="23">
    <w:abstractNumId w:val="24"/>
  </w:num>
  <w:num w:numId="24">
    <w:abstractNumId w:val="4"/>
  </w:num>
  <w:num w:numId="25">
    <w:abstractNumId w:val="22"/>
  </w:num>
  <w:num w:numId="26">
    <w:abstractNumId w:val="10"/>
  </w:num>
  <w:num w:numId="27">
    <w:abstractNumId w:val="32"/>
  </w:num>
  <w:num w:numId="28">
    <w:abstractNumId w:val="15"/>
  </w:num>
  <w:num w:numId="29">
    <w:abstractNumId w:val="43"/>
  </w:num>
  <w:num w:numId="30">
    <w:abstractNumId w:val="27"/>
  </w:num>
  <w:num w:numId="31">
    <w:abstractNumId w:val="41"/>
  </w:num>
  <w:num w:numId="32">
    <w:abstractNumId w:val="21"/>
  </w:num>
  <w:num w:numId="33">
    <w:abstractNumId w:val="9"/>
  </w:num>
  <w:num w:numId="34">
    <w:abstractNumId w:val="36"/>
  </w:num>
  <w:num w:numId="35">
    <w:abstractNumId w:val="26"/>
  </w:num>
  <w:num w:numId="36">
    <w:abstractNumId w:val="13"/>
  </w:num>
  <w:num w:numId="37">
    <w:abstractNumId w:val="30"/>
  </w:num>
  <w:num w:numId="38">
    <w:abstractNumId w:val="38"/>
  </w:num>
  <w:num w:numId="39">
    <w:abstractNumId w:val="7"/>
  </w:num>
  <w:num w:numId="40">
    <w:abstractNumId w:val="5"/>
  </w:num>
  <w:num w:numId="41">
    <w:abstractNumId w:val="11"/>
  </w:num>
  <w:num w:numId="42">
    <w:abstractNumId w:val="8"/>
  </w:num>
  <w:num w:numId="43">
    <w:abstractNumId w:val="19"/>
  </w:num>
  <w:num w:numId="44">
    <w:abstractNumId w:val="19"/>
  </w:num>
  <w:num w:numId="45">
    <w:abstractNumId w:val="3"/>
  </w:num>
  <w:num w:numId="46">
    <w:abstractNumId w:val="6"/>
  </w:num>
  <w:num w:numId="47">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0C"/>
    <w:rsid w:val="0000237F"/>
    <w:rsid w:val="00002753"/>
    <w:rsid w:val="00003B7F"/>
    <w:rsid w:val="0000456E"/>
    <w:rsid w:val="000058A4"/>
    <w:rsid w:val="0000666E"/>
    <w:rsid w:val="00006948"/>
    <w:rsid w:val="00012112"/>
    <w:rsid w:val="000133FF"/>
    <w:rsid w:val="00013B95"/>
    <w:rsid w:val="00014E36"/>
    <w:rsid w:val="00017B65"/>
    <w:rsid w:val="00021851"/>
    <w:rsid w:val="0002269E"/>
    <w:rsid w:val="00023248"/>
    <w:rsid w:val="00023349"/>
    <w:rsid w:val="00025E07"/>
    <w:rsid w:val="00026FA7"/>
    <w:rsid w:val="00027255"/>
    <w:rsid w:val="000302DC"/>
    <w:rsid w:val="00030619"/>
    <w:rsid w:val="00032B1E"/>
    <w:rsid w:val="00032F70"/>
    <w:rsid w:val="00033748"/>
    <w:rsid w:val="0003444B"/>
    <w:rsid w:val="00035761"/>
    <w:rsid w:val="00036DDA"/>
    <w:rsid w:val="000432D2"/>
    <w:rsid w:val="00044394"/>
    <w:rsid w:val="00044E28"/>
    <w:rsid w:val="00045F02"/>
    <w:rsid w:val="0004656A"/>
    <w:rsid w:val="00046A3F"/>
    <w:rsid w:val="00050892"/>
    <w:rsid w:val="00050D0A"/>
    <w:rsid w:val="000528BE"/>
    <w:rsid w:val="00053004"/>
    <w:rsid w:val="0005341C"/>
    <w:rsid w:val="000555C1"/>
    <w:rsid w:val="00060951"/>
    <w:rsid w:val="00062B82"/>
    <w:rsid w:val="00063667"/>
    <w:rsid w:val="00063ABC"/>
    <w:rsid w:val="00063FB9"/>
    <w:rsid w:val="00066F24"/>
    <w:rsid w:val="000678C8"/>
    <w:rsid w:val="0007245A"/>
    <w:rsid w:val="00073A1A"/>
    <w:rsid w:val="00076DD1"/>
    <w:rsid w:val="0007726E"/>
    <w:rsid w:val="00077430"/>
    <w:rsid w:val="000775A6"/>
    <w:rsid w:val="00082156"/>
    <w:rsid w:val="0008406D"/>
    <w:rsid w:val="0008456C"/>
    <w:rsid w:val="00084FAC"/>
    <w:rsid w:val="00090E04"/>
    <w:rsid w:val="000929A2"/>
    <w:rsid w:val="00092B0D"/>
    <w:rsid w:val="0009313C"/>
    <w:rsid w:val="000934E8"/>
    <w:rsid w:val="000951FD"/>
    <w:rsid w:val="00096F36"/>
    <w:rsid w:val="00097642"/>
    <w:rsid w:val="000A0E45"/>
    <w:rsid w:val="000A1066"/>
    <w:rsid w:val="000A1593"/>
    <w:rsid w:val="000A2CD7"/>
    <w:rsid w:val="000A2F99"/>
    <w:rsid w:val="000A42BC"/>
    <w:rsid w:val="000A4D0F"/>
    <w:rsid w:val="000A5214"/>
    <w:rsid w:val="000A5CD0"/>
    <w:rsid w:val="000A783C"/>
    <w:rsid w:val="000B0BC4"/>
    <w:rsid w:val="000B20AF"/>
    <w:rsid w:val="000B37B7"/>
    <w:rsid w:val="000C2461"/>
    <w:rsid w:val="000C2A11"/>
    <w:rsid w:val="000C34F6"/>
    <w:rsid w:val="000D57DA"/>
    <w:rsid w:val="000D5EBB"/>
    <w:rsid w:val="000D62B9"/>
    <w:rsid w:val="000D6F88"/>
    <w:rsid w:val="000D749A"/>
    <w:rsid w:val="000D7771"/>
    <w:rsid w:val="000E1E77"/>
    <w:rsid w:val="000E2784"/>
    <w:rsid w:val="000E304C"/>
    <w:rsid w:val="000E52CD"/>
    <w:rsid w:val="000E7052"/>
    <w:rsid w:val="000E7592"/>
    <w:rsid w:val="000E778F"/>
    <w:rsid w:val="000F0B50"/>
    <w:rsid w:val="000F1B1C"/>
    <w:rsid w:val="000F2147"/>
    <w:rsid w:val="000F5C8B"/>
    <w:rsid w:val="000F653D"/>
    <w:rsid w:val="000F6ADF"/>
    <w:rsid w:val="001010A1"/>
    <w:rsid w:val="00101B9C"/>
    <w:rsid w:val="001023F1"/>
    <w:rsid w:val="00102466"/>
    <w:rsid w:val="0010412A"/>
    <w:rsid w:val="00104F11"/>
    <w:rsid w:val="0010536D"/>
    <w:rsid w:val="00105591"/>
    <w:rsid w:val="0010560B"/>
    <w:rsid w:val="00105EEF"/>
    <w:rsid w:val="001061BF"/>
    <w:rsid w:val="001070FD"/>
    <w:rsid w:val="00107D47"/>
    <w:rsid w:val="00112FE6"/>
    <w:rsid w:val="00115689"/>
    <w:rsid w:val="00116E4D"/>
    <w:rsid w:val="00120A6A"/>
    <w:rsid w:val="00121647"/>
    <w:rsid w:val="00123365"/>
    <w:rsid w:val="00124297"/>
    <w:rsid w:val="00124CE7"/>
    <w:rsid w:val="001257CC"/>
    <w:rsid w:val="00125927"/>
    <w:rsid w:val="00126CBB"/>
    <w:rsid w:val="00127667"/>
    <w:rsid w:val="001329F2"/>
    <w:rsid w:val="0013376C"/>
    <w:rsid w:val="00133779"/>
    <w:rsid w:val="00133931"/>
    <w:rsid w:val="00133E54"/>
    <w:rsid w:val="00134418"/>
    <w:rsid w:val="001354A1"/>
    <w:rsid w:val="001355B2"/>
    <w:rsid w:val="00136998"/>
    <w:rsid w:val="00136D4F"/>
    <w:rsid w:val="001374DE"/>
    <w:rsid w:val="001412DD"/>
    <w:rsid w:val="001424CC"/>
    <w:rsid w:val="00142EE4"/>
    <w:rsid w:val="00143648"/>
    <w:rsid w:val="00144176"/>
    <w:rsid w:val="0014680A"/>
    <w:rsid w:val="0015064C"/>
    <w:rsid w:val="00151CB5"/>
    <w:rsid w:val="00151DF5"/>
    <w:rsid w:val="0015230D"/>
    <w:rsid w:val="0015565C"/>
    <w:rsid w:val="00160E94"/>
    <w:rsid w:val="00163431"/>
    <w:rsid w:val="00164117"/>
    <w:rsid w:val="001656CE"/>
    <w:rsid w:val="00165989"/>
    <w:rsid w:val="0016721A"/>
    <w:rsid w:val="00167BA0"/>
    <w:rsid w:val="00170569"/>
    <w:rsid w:val="0017105B"/>
    <w:rsid w:val="00171202"/>
    <w:rsid w:val="00173283"/>
    <w:rsid w:val="00176CAD"/>
    <w:rsid w:val="001776CA"/>
    <w:rsid w:val="00177858"/>
    <w:rsid w:val="00177D14"/>
    <w:rsid w:val="001816F1"/>
    <w:rsid w:val="00181D00"/>
    <w:rsid w:val="00182997"/>
    <w:rsid w:val="00184BD1"/>
    <w:rsid w:val="001858B3"/>
    <w:rsid w:val="00185EA4"/>
    <w:rsid w:val="00186604"/>
    <w:rsid w:val="001877E8"/>
    <w:rsid w:val="0019151F"/>
    <w:rsid w:val="00191E20"/>
    <w:rsid w:val="00192366"/>
    <w:rsid w:val="00196BDD"/>
    <w:rsid w:val="001A0858"/>
    <w:rsid w:val="001A340C"/>
    <w:rsid w:val="001A3537"/>
    <w:rsid w:val="001A4D5B"/>
    <w:rsid w:val="001A5F51"/>
    <w:rsid w:val="001A6E26"/>
    <w:rsid w:val="001A7D8E"/>
    <w:rsid w:val="001B05E9"/>
    <w:rsid w:val="001B0EB8"/>
    <w:rsid w:val="001B3038"/>
    <w:rsid w:val="001B31DB"/>
    <w:rsid w:val="001B3653"/>
    <w:rsid w:val="001B492D"/>
    <w:rsid w:val="001B4CF8"/>
    <w:rsid w:val="001B67F5"/>
    <w:rsid w:val="001B7225"/>
    <w:rsid w:val="001C0B0C"/>
    <w:rsid w:val="001C217A"/>
    <w:rsid w:val="001C38BF"/>
    <w:rsid w:val="001C680B"/>
    <w:rsid w:val="001D01DB"/>
    <w:rsid w:val="001D0D97"/>
    <w:rsid w:val="001D118D"/>
    <w:rsid w:val="001D219E"/>
    <w:rsid w:val="001D23FF"/>
    <w:rsid w:val="001D2806"/>
    <w:rsid w:val="001D34E2"/>
    <w:rsid w:val="001D40D6"/>
    <w:rsid w:val="001D528F"/>
    <w:rsid w:val="001D58A4"/>
    <w:rsid w:val="001D677E"/>
    <w:rsid w:val="001D6CE3"/>
    <w:rsid w:val="001D7035"/>
    <w:rsid w:val="001D75E3"/>
    <w:rsid w:val="001E00D5"/>
    <w:rsid w:val="001E2EED"/>
    <w:rsid w:val="001E3609"/>
    <w:rsid w:val="001E44FB"/>
    <w:rsid w:val="001E549B"/>
    <w:rsid w:val="001E5594"/>
    <w:rsid w:val="001E7742"/>
    <w:rsid w:val="001F163D"/>
    <w:rsid w:val="001F3D97"/>
    <w:rsid w:val="001F5DFE"/>
    <w:rsid w:val="001F5F57"/>
    <w:rsid w:val="001F6A72"/>
    <w:rsid w:val="001F6C01"/>
    <w:rsid w:val="001F7510"/>
    <w:rsid w:val="001F78BB"/>
    <w:rsid w:val="00205049"/>
    <w:rsid w:val="002057B4"/>
    <w:rsid w:val="00206665"/>
    <w:rsid w:val="002069D7"/>
    <w:rsid w:val="00211D51"/>
    <w:rsid w:val="00215B1D"/>
    <w:rsid w:val="00216279"/>
    <w:rsid w:val="0021719A"/>
    <w:rsid w:val="0021735C"/>
    <w:rsid w:val="002175D5"/>
    <w:rsid w:val="0022086B"/>
    <w:rsid w:val="00220AB2"/>
    <w:rsid w:val="00221FBF"/>
    <w:rsid w:val="00224505"/>
    <w:rsid w:val="002277BF"/>
    <w:rsid w:val="00230CAD"/>
    <w:rsid w:val="00232C0F"/>
    <w:rsid w:val="00233565"/>
    <w:rsid w:val="00234681"/>
    <w:rsid w:val="00237A2C"/>
    <w:rsid w:val="002460C9"/>
    <w:rsid w:val="0025357D"/>
    <w:rsid w:val="002537BD"/>
    <w:rsid w:val="00253977"/>
    <w:rsid w:val="0025525A"/>
    <w:rsid w:val="002559C1"/>
    <w:rsid w:val="00255FF0"/>
    <w:rsid w:val="002560FD"/>
    <w:rsid w:val="00260902"/>
    <w:rsid w:val="002625F9"/>
    <w:rsid w:val="0026295F"/>
    <w:rsid w:val="00262B2D"/>
    <w:rsid w:val="0026396D"/>
    <w:rsid w:val="00264FBB"/>
    <w:rsid w:val="002653CA"/>
    <w:rsid w:val="002662FA"/>
    <w:rsid w:val="00266E12"/>
    <w:rsid w:val="00271E82"/>
    <w:rsid w:val="00271EFB"/>
    <w:rsid w:val="00272B73"/>
    <w:rsid w:val="00272E1B"/>
    <w:rsid w:val="00273765"/>
    <w:rsid w:val="002746BC"/>
    <w:rsid w:val="002758F5"/>
    <w:rsid w:val="00276681"/>
    <w:rsid w:val="002767DD"/>
    <w:rsid w:val="00281FD1"/>
    <w:rsid w:val="00282649"/>
    <w:rsid w:val="002829EE"/>
    <w:rsid w:val="00283422"/>
    <w:rsid w:val="002837D1"/>
    <w:rsid w:val="00283907"/>
    <w:rsid w:val="00284019"/>
    <w:rsid w:val="00284A10"/>
    <w:rsid w:val="002852AC"/>
    <w:rsid w:val="00286F9F"/>
    <w:rsid w:val="002947D1"/>
    <w:rsid w:val="00294BF3"/>
    <w:rsid w:val="002956DE"/>
    <w:rsid w:val="00297579"/>
    <w:rsid w:val="00297ADA"/>
    <w:rsid w:val="002A2787"/>
    <w:rsid w:val="002A5AA3"/>
    <w:rsid w:val="002A67AE"/>
    <w:rsid w:val="002A77D7"/>
    <w:rsid w:val="002B15E0"/>
    <w:rsid w:val="002B1DD7"/>
    <w:rsid w:val="002B1FF4"/>
    <w:rsid w:val="002B23C4"/>
    <w:rsid w:val="002B5D40"/>
    <w:rsid w:val="002B637A"/>
    <w:rsid w:val="002B6D17"/>
    <w:rsid w:val="002B6D96"/>
    <w:rsid w:val="002B6FB7"/>
    <w:rsid w:val="002B7725"/>
    <w:rsid w:val="002C26C1"/>
    <w:rsid w:val="002C389E"/>
    <w:rsid w:val="002C40C2"/>
    <w:rsid w:val="002C57BC"/>
    <w:rsid w:val="002C6781"/>
    <w:rsid w:val="002C6C9E"/>
    <w:rsid w:val="002C6EB4"/>
    <w:rsid w:val="002D07A1"/>
    <w:rsid w:val="002D0C6A"/>
    <w:rsid w:val="002D3002"/>
    <w:rsid w:val="002D403B"/>
    <w:rsid w:val="002D4AAF"/>
    <w:rsid w:val="002D5868"/>
    <w:rsid w:val="002D6BF4"/>
    <w:rsid w:val="002D7E69"/>
    <w:rsid w:val="002E078E"/>
    <w:rsid w:val="002E1E48"/>
    <w:rsid w:val="002E2755"/>
    <w:rsid w:val="002E2E7C"/>
    <w:rsid w:val="002E2ED1"/>
    <w:rsid w:val="002E4E86"/>
    <w:rsid w:val="002E59B9"/>
    <w:rsid w:val="002E64B5"/>
    <w:rsid w:val="002E6829"/>
    <w:rsid w:val="002E6872"/>
    <w:rsid w:val="002E6B29"/>
    <w:rsid w:val="002E7707"/>
    <w:rsid w:val="002F0D44"/>
    <w:rsid w:val="002F0E93"/>
    <w:rsid w:val="002F163B"/>
    <w:rsid w:val="002F3C3F"/>
    <w:rsid w:val="002F4659"/>
    <w:rsid w:val="002F4F76"/>
    <w:rsid w:val="002F4FE8"/>
    <w:rsid w:val="002F5556"/>
    <w:rsid w:val="002F57B0"/>
    <w:rsid w:val="002F5F33"/>
    <w:rsid w:val="002F76A1"/>
    <w:rsid w:val="003006B9"/>
    <w:rsid w:val="00300928"/>
    <w:rsid w:val="0030120D"/>
    <w:rsid w:val="00304735"/>
    <w:rsid w:val="003061D1"/>
    <w:rsid w:val="003073E9"/>
    <w:rsid w:val="00311D56"/>
    <w:rsid w:val="00312DCF"/>
    <w:rsid w:val="00313018"/>
    <w:rsid w:val="00314672"/>
    <w:rsid w:val="0031490B"/>
    <w:rsid w:val="00315490"/>
    <w:rsid w:val="00315CB1"/>
    <w:rsid w:val="003161EE"/>
    <w:rsid w:val="00320859"/>
    <w:rsid w:val="003214C8"/>
    <w:rsid w:val="003216BA"/>
    <w:rsid w:val="003226AB"/>
    <w:rsid w:val="00322F7A"/>
    <w:rsid w:val="0032317E"/>
    <w:rsid w:val="003238E4"/>
    <w:rsid w:val="00324A2C"/>
    <w:rsid w:val="0032604F"/>
    <w:rsid w:val="003262D0"/>
    <w:rsid w:val="00326E01"/>
    <w:rsid w:val="00327ACA"/>
    <w:rsid w:val="00327C34"/>
    <w:rsid w:val="00330295"/>
    <w:rsid w:val="00330479"/>
    <w:rsid w:val="0033156A"/>
    <w:rsid w:val="00333CD9"/>
    <w:rsid w:val="003346F3"/>
    <w:rsid w:val="00336094"/>
    <w:rsid w:val="003378F2"/>
    <w:rsid w:val="0034052A"/>
    <w:rsid w:val="003409FA"/>
    <w:rsid w:val="003417CD"/>
    <w:rsid w:val="0034227C"/>
    <w:rsid w:val="0034417B"/>
    <w:rsid w:val="003449CB"/>
    <w:rsid w:val="0034602A"/>
    <w:rsid w:val="00346A93"/>
    <w:rsid w:val="0035094B"/>
    <w:rsid w:val="0035109E"/>
    <w:rsid w:val="00351E3A"/>
    <w:rsid w:val="0035341D"/>
    <w:rsid w:val="00355244"/>
    <w:rsid w:val="003563A1"/>
    <w:rsid w:val="003573A2"/>
    <w:rsid w:val="0035767A"/>
    <w:rsid w:val="003576C0"/>
    <w:rsid w:val="003601EE"/>
    <w:rsid w:val="00363B04"/>
    <w:rsid w:val="00363CE9"/>
    <w:rsid w:val="00364288"/>
    <w:rsid w:val="00364DF9"/>
    <w:rsid w:val="00365B88"/>
    <w:rsid w:val="00365D6A"/>
    <w:rsid w:val="0036668E"/>
    <w:rsid w:val="00367A3F"/>
    <w:rsid w:val="003723EE"/>
    <w:rsid w:val="00373E1E"/>
    <w:rsid w:val="0037401C"/>
    <w:rsid w:val="00374B6C"/>
    <w:rsid w:val="00375492"/>
    <w:rsid w:val="00375563"/>
    <w:rsid w:val="00375E74"/>
    <w:rsid w:val="003773CD"/>
    <w:rsid w:val="00380006"/>
    <w:rsid w:val="003812D1"/>
    <w:rsid w:val="00381F21"/>
    <w:rsid w:val="003849B2"/>
    <w:rsid w:val="00385BBF"/>
    <w:rsid w:val="00385C3B"/>
    <w:rsid w:val="003864E1"/>
    <w:rsid w:val="0038689B"/>
    <w:rsid w:val="00386C5A"/>
    <w:rsid w:val="003915CD"/>
    <w:rsid w:val="003934D0"/>
    <w:rsid w:val="00394032"/>
    <w:rsid w:val="0039454D"/>
    <w:rsid w:val="0039498B"/>
    <w:rsid w:val="00395750"/>
    <w:rsid w:val="0039741C"/>
    <w:rsid w:val="00397AB2"/>
    <w:rsid w:val="00397F5C"/>
    <w:rsid w:val="003A2395"/>
    <w:rsid w:val="003A2BD9"/>
    <w:rsid w:val="003A5170"/>
    <w:rsid w:val="003A539B"/>
    <w:rsid w:val="003A5EE6"/>
    <w:rsid w:val="003A6C44"/>
    <w:rsid w:val="003A6D6B"/>
    <w:rsid w:val="003A6DA2"/>
    <w:rsid w:val="003A7034"/>
    <w:rsid w:val="003B022D"/>
    <w:rsid w:val="003B023D"/>
    <w:rsid w:val="003B0372"/>
    <w:rsid w:val="003B0E7B"/>
    <w:rsid w:val="003B0F2D"/>
    <w:rsid w:val="003B22B6"/>
    <w:rsid w:val="003B2916"/>
    <w:rsid w:val="003B3111"/>
    <w:rsid w:val="003B5724"/>
    <w:rsid w:val="003B76EA"/>
    <w:rsid w:val="003B7BE6"/>
    <w:rsid w:val="003C413D"/>
    <w:rsid w:val="003C690D"/>
    <w:rsid w:val="003D2515"/>
    <w:rsid w:val="003D396D"/>
    <w:rsid w:val="003D4F29"/>
    <w:rsid w:val="003D581C"/>
    <w:rsid w:val="003D5DAB"/>
    <w:rsid w:val="003D5FFD"/>
    <w:rsid w:val="003D6323"/>
    <w:rsid w:val="003D741C"/>
    <w:rsid w:val="003E0635"/>
    <w:rsid w:val="003E171C"/>
    <w:rsid w:val="003E26AB"/>
    <w:rsid w:val="003E4312"/>
    <w:rsid w:val="003E477C"/>
    <w:rsid w:val="003E5654"/>
    <w:rsid w:val="003E65E3"/>
    <w:rsid w:val="003E6F2C"/>
    <w:rsid w:val="003F235C"/>
    <w:rsid w:val="003F511E"/>
    <w:rsid w:val="003F64C7"/>
    <w:rsid w:val="004015B7"/>
    <w:rsid w:val="00401D1B"/>
    <w:rsid w:val="004030BD"/>
    <w:rsid w:val="004032CE"/>
    <w:rsid w:val="00403C09"/>
    <w:rsid w:val="0041354F"/>
    <w:rsid w:val="00413D06"/>
    <w:rsid w:val="00413D31"/>
    <w:rsid w:val="0041446F"/>
    <w:rsid w:val="00415562"/>
    <w:rsid w:val="004171E1"/>
    <w:rsid w:val="004200FC"/>
    <w:rsid w:val="00420FDC"/>
    <w:rsid w:val="004217E8"/>
    <w:rsid w:val="00421B0E"/>
    <w:rsid w:val="00422380"/>
    <w:rsid w:val="00422E30"/>
    <w:rsid w:val="00424E31"/>
    <w:rsid w:val="004252DD"/>
    <w:rsid w:val="00425C42"/>
    <w:rsid w:val="00426140"/>
    <w:rsid w:val="004271FC"/>
    <w:rsid w:val="00431968"/>
    <w:rsid w:val="00434728"/>
    <w:rsid w:val="004350D6"/>
    <w:rsid w:val="00435D77"/>
    <w:rsid w:val="0043644E"/>
    <w:rsid w:val="00436DE8"/>
    <w:rsid w:val="0044068B"/>
    <w:rsid w:val="0044126A"/>
    <w:rsid w:val="00441319"/>
    <w:rsid w:val="0044268C"/>
    <w:rsid w:val="00442EC7"/>
    <w:rsid w:val="00443A0E"/>
    <w:rsid w:val="00444278"/>
    <w:rsid w:val="00444D7E"/>
    <w:rsid w:val="00446324"/>
    <w:rsid w:val="00452157"/>
    <w:rsid w:val="0045362D"/>
    <w:rsid w:val="0045389A"/>
    <w:rsid w:val="00453EAD"/>
    <w:rsid w:val="00455BD3"/>
    <w:rsid w:val="00460AB3"/>
    <w:rsid w:val="00461088"/>
    <w:rsid w:val="00461188"/>
    <w:rsid w:val="00462270"/>
    <w:rsid w:val="004624B3"/>
    <w:rsid w:val="00462B23"/>
    <w:rsid w:val="0046360F"/>
    <w:rsid w:val="00464178"/>
    <w:rsid w:val="00464CDD"/>
    <w:rsid w:val="0046667B"/>
    <w:rsid w:val="004675B9"/>
    <w:rsid w:val="004712BB"/>
    <w:rsid w:val="004718AF"/>
    <w:rsid w:val="0047262A"/>
    <w:rsid w:val="00473396"/>
    <w:rsid w:val="00474C28"/>
    <w:rsid w:val="00474D5E"/>
    <w:rsid w:val="0047734C"/>
    <w:rsid w:val="004827C5"/>
    <w:rsid w:val="00482E4D"/>
    <w:rsid w:val="00484490"/>
    <w:rsid w:val="004848B4"/>
    <w:rsid w:val="00492773"/>
    <w:rsid w:val="004929C8"/>
    <w:rsid w:val="004944F9"/>
    <w:rsid w:val="00494DFA"/>
    <w:rsid w:val="00495226"/>
    <w:rsid w:val="00495B84"/>
    <w:rsid w:val="00497004"/>
    <w:rsid w:val="00497D80"/>
    <w:rsid w:val="004A0942"/>
    <w:rsid w:val="004A1952"/>
    <w:rsid w:val="004A2328"/>
    <w:rsid w:val="004A3B3C"/>
    <w:rsid w:val="004A3FC8"/>
    <w:rsid w:val="004A561F"/>
    <w:rsid w:val="004A5828"/>
    <w:rsid w:val="004B3842"/>
    <w:rsid w:val="004B3CE9"/>
    <w:rsid w:val="004B424B"/>
    <w:rsid w:val="004B57D3"/>
    <w:rsid w:val="004B588A"/>
    <w:rsid w:val="004B5E2C"/>
    <w:rsid w:val="004B6467"/>
    <w:rsid w:val="004B6831"/>
    <w:rsid w:val="004B7A03"/>
    <w:rsid w:val="004B7DAC"/>
    <w:rsid w:val="004C0284"/>
    <w:rsid w:val="004C0402"/>
    <w:rsid w:val="004C0510"/>
    <w:rsid w:val="004C13B7"/>
    <w:rsid w:val="004C2F26"/>
    <w:rsid w:val="004C47AD"/>
    <w:rsid w:val="004C5412"/>
    <w:rsid w:val="004C6715"/>
    <w:rsid w:val="004D0CF4"/>
    <w:rsid w:val="004D0EB0"/>
    <w:rsid w:val="004D127F"/>
    <w:rsid w:val="004D1550"/>
    <w:rsid w:val="004D1D22"/>
    <w:rsid w:val="004D2F07"/>
    <w:rsid w:val="004D5011"/>
    <w:rsid w:val="004D55D4"/>
    <w:rsid w:val="004D615B"/>
    <w:rsid w:val="004D681C"/>
    <w:rsid w:val="004D748E"/>
    <w:rsid w:val="004D7930"/>
    <w:rsid w:val="004E0A3D"/>
    <w:rsid w:val="004E12C8"/>
    <w:rsid w:val="004E1999"/>
    <w:rsid w:val="004E2C5F"/>
    <w:rsid w:val="004E4B06"/>
    <w:rsid w:val="004E4F2E"/>
    <w:rsid w:val="004E530D"/>
    <w:rsid w:val="004E582E"/>
    <w:rsid w:val="004E5DA9"/>
    <w:rsid w:val="004E60C9"/>
    <w:rsid w:val="004E6177"/>
    <w:rsid w:val="004F01B9"/>
    <w:rsid w:val="004F0631"/>
    <w:rsid w:val="004F06DE"/>
    <w:rsid w:val="004F17D7"/>
    <w:rsid w:val="004F1A2D"/>
    <w:rsid w:val="004F3D10"/>
    <w:rsid w:val="004F5679"/>
    <w:rsid w:val="004F6BF0"/>
    <w:rsid w:val="004F7441"/>
    <w:rsid w:val="004F76F1"/>
    <w:rsid w:val="00500AD7"/>
    <w:rsid w:val="00500B87"/>
    <w:rsid w:val="00502B4A"/>
    <w:rsid w:val="0050361C"/>
    <w:rsid w:val="0050376F"/>
    <w:rsid w:val="005043C3"/>
    <w:rsid w:val="005047A6"/>
    <w:rsid w:val="005051B9"/>
    <w:rsid w:val="00505C7B"/>
    <w:rsid w:val="00510549"/>
    <w:rsid w:val="0051097E"/>
    <w:rsid w:val="00510DB8"/>
    <w:rsid w:val="00511B90"/>
    <w:rsid w:val="00512794"/>
    <w:rsid w:val="00512DB3"/>
    <w:rsid w:val="00516687"/>
    <w:rsid w:val="00517C50"/>
    <w:rsid w:val="005201E0"/>
    <w:rsid w:val="005204BA"/>
    <w:rsid w:val="005205FA"/>
    <w:rsid w:val="00521878"/>
    <w:rsid w:val="00522C06"/>
    <w:rsid w:val="00523E81"/>
    <w:rsid w:val="005259C1"/>
    <w:rsid w:val="0052721D"/>
    <w:rsid w:val="0052749C"/>
    <w:rsid w:val="00530092"/>
    <w:rsid w:val="00531863"/>
    <w:rsid w:val="00531C42"/>
    <w:rsid w:val="00531E75"/>
    <w:rsid w:val="005324B2"/>
    <w:rsid w:val="0053386F"/>
    <w:rsid w:val="005342E5"/>
    <w:rsid w:val="00534A61"/>
    <w:rsid w:val="00535ECA"/>
    <w:rsid w:val="00537012"/>
    <w:rsid w:val="00537E74"/>
    <w:rsid w:val="00541175"/>
    <w:rsid w:val="005417EC"/>
    <w:rsid w:val="00544A37"/>
    <w:rsid w:val="00545275"/>
    <w:rsid w:val="00545927"/>
    <w:rsid w:val="00546783"/>
    <w:rsid w:val="005470E0"/>
    <w:rsid w:val="00550582"/>
    <w:rsid w:val="00550973"/>
    <w:rsid w:val="00551123"/>
    <w:rsid w:val="00553828"/>
    <w:rsid w:val="005562AF"/>
    <w:rsid w:val="00557693"/>
    <w:rsid w:val="00557C55"/>
    <w:rsid w:val="005606E4"/>
    <w:rsid w:val="00562E00"/>
    <w:rsid w:val="0056351A"/>
    <w:rsid w:val="00564B7F"/>
    <w:rsid w:val="00564D7A"/>
    <w:rsid w:val="005653F2"/>
    <w:rsid w:val="0056774E"/>
    <w:rsid w:val="005717AA"/>
    <w:rsid w:val="00571AB2"/>
    <w:rsid w:val="005721EF"/>
    <w:rsid w:val="00572547"/>
    <w:rsid w:val="005726EF"/>
    <w:rsid w:val="005732B0"/>
    <w:rsid w:val="00574348"/>
    <w:rsid w:val="0057580B"/>
    <w:rsid w:val="00575CCC"/>
    <w:rsid w:val="00576568"/>
    <w:rsid w:val="00577265"/>
    <w:rsid w:val="005833C4"/>
    <w:rsid w:val="00583FDA"/>
    <w:rsid w:val="0058406D"/>
    <w:rsid w:val="0058468D"/>
    <w:rsid w:val="005848DC"/>
    <w:rsid w:val="0058533A"/>
    <w:rsid w:val="00585F40"/>
    <w:rsid w:val="00586A8C"/>
    <w:rsid w:val="00587449"/>
    <w:rsid w:val="005957B2"/>
    <w:rsid w:val="00595C66"/>
    <w:rsid w:val="00596137"/>
    <w:rsid w:val="005965B2"/>
    <w:rsid w:val="0059787E"/>
    <w:rsid w:val="005A0243"/>
    <w:rsid w:val="005A2593"/>
    <w:rsid w:val="005A3DCE"/>
    <w:rsid w:val="005A4831"/>
    <w:rsid w:val="005A4E85"/>
    <w:rsid w:val="005B0713"/>
    <w:rsid w:val="005B0C6E"/>
    <w:rsid w:val="005B0CF9"/>
    <w:rsid w:val="005B127C"/>
    <w:rsid w:val="005B3374"/>
    <w:rsid w:val="005B342B"/>
    <w:rsid w:val="005B3EBA"/>
    <w:rsid w:val="005C067F"/>
    <w:rsid w:val="005C1952"/>
    <w:rsid w:val="005C2823"/>
    <w:rsid w:val="005C296D"/>
    <w:rsid w:val="005C3657"/>
    <w:rsid w:val="005C3E8C"/>
    <w:rsid w:val="005C4622"/>
    <w:rsid w:val="005C6160"/>
    <w:rsid w:val="005C647C"/>
    <w:rsid w:val="005C6E0B"/>
    <w:rsid w:val="005D000E"/>
    <w:rsid w:val="005D054D"/>
    <w:rsid w:val="005D0B07"/>
    <w:rsid w:val="005D19B6"/>
    <w:rsid w:val="005D252A"/>
    <w:rsid w:val="005D2B25"/>
    <w:rsid w:val="005D3DEE"/>
    <w:rsid w:val="005D6699"/>
    <w:rsid w:val="005E1702"/>
    <w:rsid w:val="005E1C2B"/>
    <w:rsid w:val="005E493F"/>
    <w:rsid w:val="005E5911"/>
    <w:rsid w:val="005E60AB"/>
    <w:rsid w:val="005E7A89"/>
    <w:rsid w:val="005E7C82"/>
    <w:rsid w:val="005F0042"/>
    <w:rsid w:val="005F0A7E"/>
    <w:rsid w:val="005F0B0C"/>
    <w:rsid w:val="005F0EFD"/>
    <w:rsid w:val="005F18D4"/>
    <w:rsid w:val="005F1959"/>
    <w:rsid w:val="005F259A"/>
    <w:rsid w:val="006002F7"/>
    <w:rsid w:val="00600856"/>
    <w:rsid w:val="00600993"/>
    <w:rsid w:val="00600EA5"/>
    <w:rsid w:val="006019F3"/>
    <w:rsid w:val="00601FEF"/>
    <w:rsid w:val="00602955"/>
    <w:rsid w:val="00606316"/>
    <w:rsid w:val="006071FE"/>
    <w:rsid w:val="0061079B"/>
    <w:rsid w:val="0061162D"/>
    <w:rsid w:val="00611696"/>
    <w:rsid w:val="006116B8"/>
    <w:rsid w:val="006118BB"/>
    <w:rsid w:val="00611D79"/>
    <w:rsid w:val="00612250"/>
    <w:rsid w:val="00612912"/>
    <w:rsid w:val="0061495B"/>
    <w:rsid w:val="00615473"/>
    <w:rsid w:val="00615E47"/>
    <w:rsid w:val="006211FA"/>
    <w:rsid w:val="00624B70"/>
    <w:rsid w:val="00624FED"/>
    <w:rsid w:val="006257F9"/>
    <w:rsid w:val="00625937"/>
    <w:rsid w:val="00626E9B"/>
    <w:rsid w:val="00627060"/>
    <w:rsid w:val="006311D8"/>
    <w:rsid w:val="00632D47"/>
    <w:rsid w:val="006335B6"/>
    <w:rsid w:val="006353D3"/>
    <w:rsid w:val="0063767E"/>
    <w:rsid w:val="00644331"/>
    <w:rsid w:val="00645236"/>
    <w:rsid w:val="00645856"/>
    <w:rsid w:val="00645D04"/>
    <w:rsid w:val="006464A1"/>
    <w:rsid w:val="0065271A"/>
    <w:rsid w:val="006533CB"/>
    <w:rsid w:val="0065392C"/>
    <w:rsid w:val="00654F6F"/>
    <w:rsid w:val="00655D3F"/>
    <w:rsid w:val="006602B5"/>
    <w:rsid w:val="006604F0"/>
    <w:rsid w:val="00661F14"/>
    <w:rsid w:val="006649D0"/>
    <w:rsid w:val="00664AB5"/>
    <w:rsid w:val="00664E25"/>
    <w:rsid w:val="00664E3E"/>
    <w:rsid w:val="006670ED"/>
    <w:rsid w:val="00667444"/>
    <w:rsid w:val="00667B87"/>
    <w:rsid w:val="00667E8F"/>
    <w:rsid w:val="00671B06"/>
    <w:rsid w:val="006728A4"/>
    <w:rsid w:val="0067369B"/>
    <w:rsid w:val="00673A49"/>
    <w:rsid w:val="00674462"/>
    <w:rsid w:val="00674F4D"/>
    <w:rsid w:val="00675AFE"/>
    <w:rsid w:val="00677EB5"/>
    <w:rsid w:val="00677F62"/>
    <w:rsid w:val="0068081D"/>
    <w:rsid w:val="00681183"/>
    <w:rsid w:val="00682377"/>
    <w:rsid w:val="00684981"/>
    <w:rsid w:val="00684DED"/>
    <w:rsid w:val="00685115"/>
    <w:rsid w:val="00685D71"/>
    <w:rsid w:val="00687118"/>
    <w:rsid w:val="00687541"/>
    <w:rsid w:val="00687DCC"/>
    <w:rsid w:val="006910C2"/>
    <w:rsid w:val="0069111A"/>
    <w:rsid w:val="00691A7F"/>
    <w:rsid w:val="00691CB5"/>
    <w:rsid w:val="00693AF6"/>
    <w:rsid w:val="00694846"/>
    <w:rsid w:val="00695701"/>
    <w:rsid w:val="0069575F"/>
    <w:rsid w:val="006959E1"/>
    <w:rsid w:val="006A0520"/>
    <w:rsid w:val="006A1467"/>
    <w:rsid w:val="006A17BB"/>
    <w:rsid w:val="006A30BA"/>
    <w:rsid w:val="006A44ED"/>
    <w:rsid w:val="006A4C12"/>
    <w:rsid w:val="006A5AA8"/>
    <w:rsid w:val="006A7FED"/>
    <w:rsid w:val="006B295F"/>
    <w:rsid w:val="006C0C93"/>
    <w:rsid w:val="006C213E"/>
    <w:rsid w:val="006C26E7"/>
    <w:rsid w:val="006C2984"/>
    <w:rsid w:val="006C299A"/>
    <w:rsid w:val="006C56F8"/>
    <w:rsid w:val="006D0722"/>
    <w:rsid w:val="006D0EE2"/>
    <w:rsid w:val="006D1C46"/>
    <w:rsid w:val="006D28CC"/>
    <w:rsid w:val="006D3BB4"/>
    <w:rsid w:val="006D3CAF"/>
    <w:rsid w:val="006D7431"/>
    <w:rsid w:val="006E1D94"/>
    <w:rsid w:val="006E3333"/>
    <w:rsid w:val="006E3FC3"/>
    <w:rsid w:val="006E450D"/>
    <w:rsid w:val="006E453B"/>
    <w:rsid w:val="006E4D28"/>
    <w:rsid w:val="006E532F"/>
    <w:rsid w:val="006E6496"/>
    <w:rsid w:val="006F165E"/>
    <w:rsid w:val="006F1D21"/>
    <w:rsid w:val="006F1F49"/>
    <w:rsid w:val="006F3174"/>
    <w:rsid w:val="006F4618"/>
    <w:rsid w:val="006F64FD"/>
    <w:rsid w:val="006F7716"/>
    <w:rsid w:val="006F7F37"/>
    <w:rsid w:val="00702A3C"/>
    <w:rsid w:val="00702F8F"/>
    <w:rsid w:val="00703664"/>
    <w:rsid w:val="00704142"/>
    <w:rsid w:val="00704FEE"/>
    <w:rsid w:val="0070549D"/>
    <w:rsid w:val="0070550A"/>
    <w:rsid w:val="0070774C"/>
    <w:rsid w:val="0071237E"/>
    <w:rsid w:val="00713596"/>
    <w:rsid w:val="00713B94"/>
    <w:rsid w:val="00713C11"/>
    <w:rsid w:val="00714A32"/>
    <w:rsid w:val="007176E4"/>
    <w:rsid w:val="00721623"/>
    <w:rsid w:val="00721C88"/>
    <w:rsid w:val="00722F9A"/>
    <w:rsid w:val="00724F1C"/>
    <w:rsid w:val="00726E86"/>
    <w:rsid w:val="007270DC"/>
    <w:rsid w:val="00727235"/>
    <w:rsid w:val="0073045C"/>
    <w:rsid w:val="00730D62"/>
    <w:rsid w:val="007316F2"/>
    <w:rsid w:val="00735423"/>
    <w:rsid w:val="00736792"/>
    <w:rsid w:val="00737819"/>
    <w:rsid w:val="00742064"/>
    <w:rsid w:val="00742CBB"/>
    <w:rsid w:val="00742FC8"/>
    <w:rsid w:val="00743C70"/>
    <w:rsid w:val="0074590C"/>
    <w:rsid w:val="007472CD"/>
    <w:rsid w:val="00752694"/>
    <w:rsid w:val="0075477F"/>
    <w:rsid w:val="00754AB8"/>
    <w:rsid w:val="00754CEC"/>
    <w:rsid w:val="00755894"/>
    <w:rsid w:val="00757C86"/>
    <w:rsid w:val="00761AD9"/>
    <w:rsid w:val="007636B9"/>
    <w:rsid w:val="00763F12"/>
    <w:rsid w:val="00766765"/>
    <w:rsid w:val="007674F0"/>
    <w:rsid w:val="007728C6"/>
    <w:rsid w:val="0077421C"/>
    <w:rsid w:val="007752E8"/>
    <w:rsid w:val="00775E63"/>
    <w:rsid w:val="00775E71"/>
    <w:rsid w:val="00775F17"/>
    <w:rsid w:val="00775F68"/>
    <w:rsid w:val="0077614D"/>
    <w:rsid w:val="00777A9F"/>
    <w:rsid w:val="00780498"/>
    <w:rsid w:val="007824DB"/>
    <w:rsid w:val="00785A4B"/>
    <w:rsid w:val="00785D4F"/>
    <w:rsid w:val="00791F64"/>
    <w:rsid w:val="00793528"/>
    <w:rsid w:val="00794CA8"/>
    <w:rsid w:val="007A1C15"/>
    <w:rsid w:val="007A1E67"/>
    <w:rsid w:val="007A3874"/>
    <w:rsid w:val="007A4B62"/>
    <w:rsid w:val="007A6085"/>
    <w:rsid w:val="007A665B"/>
    <w:rsid w:val="007A7A5E"/>
    <w:rsid w:val="007A7D36"/>
    <w:rsid w:val="007B0F36"/>
    <w:rsid w:val="007B2C3A"/>
    <w:rsid w:val="007B5CE8"/>
    <w:rsid w:val="007B5E86"/>
    <w:rsid w:val="007B6399"/>
    <w:rsid w:val="007C145E"/>
    <w:rsid w:val="007C2808"/>
    <w:rsid w:val="007C4C50"/>
    <w:rsid w:val="007D08A7"/>
    <w:rsid w:val="007D14FB"/>
    <w:rsid w:val="007D4316"/>
    <w:rsid w:val="007D44EC"/>
    <w:rsid w:val="007D5CDD"/>
    <w:rsid w:val="007D5CF6"/>
    <w:rsid w:val="007D5EBB"/>
    <w:rsid w:val="007E0CE0"/>
    <w:rsid w:val="007E0F55"/>
    <w:rsid w:val="007E2BCE"/>
    <w:rsid w:val="007E4EA8"/>
    <w:rsid w:val="007E67A9"/>
    <w:rsid w:val="007E7A38"/>
    <w:rsid w:val="007F061D"/>
    <w:rsid w:val="007F0A30"/>
    <w:rsid w:val="007F24C1"/>
    <w:rsid w:val="007F2F08"/>
    <w:rsid w:val="007F43C5"/>
    <w:rsid w:val="007F4F15"/>
    <w:rsid w:val="007F5706"/>
    <w:rsid w:val="007F688E"/>
    <w:rsid w:val="007F7283"/>
    <w:rsid w:val="007F7D38"/>
    <w:rsid w:val="00800127"/>
    <w:rsid w:val="00800E56"/>
    <w:rsid w:val="00801F3F"/>
    <w:rsid w:val="008026F7"/>
    <w:rsid w:val="00802CB8"/>
    <w:rsid w:val="00803C88"/>
    <w:rsid w:val="00805266"/>
    <w:rsid w:val="00805951"/>
    <w:rsid w:val="00806202"/>
    <w:rsid w:val="00806E4D"/>
    <w:rsid w:val="00810A4F"/>
    <w:rsid w:val="008115D4"/>
    <w:rsid w:val="008120BA"/>
    <w:rsid w:val="00813272"/>
    <w:rsid w:val="008136B4"/>
    <w:rsid w:val="008167F9"/>
    <w:rsid w:val="008208CB"/>
    <w:rsid w:val="00823C2B"/>
    <w:rsid w:val="0082421D"/>
    <w:rsid w:val="00824D06"/>
    <w:rsid w:val="0082522D"/>
    <w:rsid w:val="008260DE"/>
    <w:rsid w:val="008266BC"/>
    <w:rsid w:val="00827012"/>
    <w:rsid w:val="00827B0D"/>
    <w:rsid w:val="00827DD9"/>
    <w:rsid w:val="008306FA"/>
    <w:rsid w:val="00836654"/>
    <w:rsid w:val="00836C85"/>
    <w:rsid w:val="0084025A"/>
    <w:rsid w:val="008417DC"/>
    <w:rsid w:val="00841F98"/>
    <w:rsid w:val="00845BCA"/>
    <w:rsid w:val="00847BB3"/>
    <w:rsid w:val="008524E7"/>
    <w:rsid w:val="0085266A"/>
    <w:rsid w:val="0085287F"/>
    <w:rsid w:val="00854A3E"/>
    <w:rsid w:val="00856FFA"/>
    <w:rsid w:val="0085753F"/>
    <w:rsid w:val="00860157"/>
    <w:rsid w:val="00860CE0"/>
    <w:rsid w:val="008611C5"/>
    <w:rsid w:val="00861419"/>
    <w:rsid w:val="00866322"/>
    <w:rsid w:val="00867071"/>
    <w:rsid w:val="00867DAD"/>
    <w:rsid w:val="00870FAE"/>
    <w:rsid w:val="00871363"/>
    <w:rsid w:val="008716AC"/>
    <w:rsid w:val="00873D1F"/>
    <w:rsid w:val="00874903"/>
    <w:rsid w:val="00874BEB"/>
    <w:rsid w:val="0087506C"/>
    <w:rsid w:val="0087527F"/>
    <w:rsid w:val="00875D52"/>
    <w:rsid w:val="0088159A"/>
    <w:rsid w:val="00881BA1"/>
    <w:rsid w:val="00883090"/>
    <w:rsid w:val="00883B1E"/>
    <w:rsid w:val="00883BF5"/>
    <w:rsid w:val="00883CD7"/>
    <w:rsid w:val="008854C4"/>
    <w:rsid w:val="00886464"/>
    <w:rsid w:val="0088678E"/>
    <w:rsid w:val="00887CA9"/>
    <w:rsid w:val="00891DFC"/>
    <w:rsid w:val="008921F1"/>
    <w:rsid w:val="00892EF5"/>
    <w:rsid w:val="00897045"/>
    <w:rsid w:val="008973C4"/>
    <w:rsid w:val="00897B49"/>
    <w:rsid w:val="00897C36"/>
    <w:rsid w:val="008A1692"/>
    <w:rsid w:val="008A1A45"/>
    <w:rsid w:val="008A30B8"/>
    <w:rsid w:val="008A33FB"/>
    <w:rsid w:val="008A35F2"/>
    <w:rsid w:val="008A4148"/>
    <w:rsid w:val="008A5547"/>
    <w:rsid w:val="008A6256"/>
    <w:rsid w:val="008B022D"/>
    <w:rsid w:val="008B18D9"/>
    <w:rsid w:val="008B2591"/>
    <w:rsid w:val="008B2D91"/>
    <w:rsid w:val="008B4B2A"/>
    <w:rsid w:val="008B4F31"/>
    <w:rsid w:val="008B51A8"/>
    <w:rsid w:val="008B6CE6"/>
    <w:rsid w:val="008C470B"/>
    <w:rsid w:val="008C6F09"/>
    <w:rsid w:val="008C7249"/>
    <w:rsid w:val="008C7713"/>
    <w:rsid w:val="008D1615"/>
    <w:rsid w:val="008D253D"/>
    <w:rsid w:val="008D26E8"/>
    <w:rsid w:val="008D4FAC"/>
    <w:rsid w:val="008D5856"/>
    <w:rsid w:val="008E1982"/>
    <w:rsid w:val="008E232D"/>
    <w:rsid w:val="008E5432"/>
    <w:rsid w:val="008E6E07"/>
    <w:rsid w:val="008E7C41"/>
    <w:rsid w:val="008F0D86"/>
    <w:rsid w:val="008F21C8"/>
    <w:rsid w:val="008F7F07"/>
    <w:rsid w:val="00901130"/>
    <w:rsid w:val="00901426"/>
    <w:rsid w:val="009015B8"/>
    <w:rsid w:val="00903FDB"/>
    <w:rsid w:val="00904037"/>
    <w:rsid w:val="009044DB"/>
    <w:rsid w:val="009051BB"/>
    <w:rsid w:val="00907997"/>
    <w:rsid w:val="00911E38"/>
    <w:rsid w:val="00912F95"/>
    <w:rsid w:val="00912FB7"/>
    <w:rsid w:val="00913B7E"/>
    <w:rsid w:val="00913F77"/>
    <w:rsid w:val="00914672"/>
    <w:rsid w:val="00915490"/>
    <w:rsid w:val="00916B28"/>
    <w:rsid w:val="009172CF"/>
    <w:rsid w:val="009174C3"/>
    <w:rsid w:val="00917585"/>
    <w:rsid w:val="009205D0"/>
    <w:rsid w:val="00921F8F"/>
    <w:rsid w:val="009229F7"/>
    <w:rsid w:val="00922DB0"/>
    <w:rsid w:val="009242FC"/>
    <w:rsid w:val="00924C18"/>
    <w:rsid w:val="00926E40"/>
    <w:rsid w:val="009300FE"/>
    <w:rsid w:val="0093539E"/>
    <w:rsid w:val="009427C1"/>
    <w:rsid w:val="0094295A"/>
    <w:rsid w:val="00942D96"/>
    <w:rsid w:val="00944353"/>
    <w:rsid w:val="00944F14"/>
    <w:rsid w:val="00946A86"/>
    <w:rsid w:val="00952F86"/>
    <w:rsid w:val="00953A04"/>
    <w:rsid w:val="00953CE6"/>
    <w:rsid w:val="00954E08"/>
    <w:rsid w:val="00954F00"/>
    <w:rsid w:val="00955F32"/>
    <w:rsid w:val="00956D8E"/>
    <w:rsid w:val="009604C0"/>
    <w:rsid w:val="009643F3"/>
    <w:rsid w:val="00965222"/>
    <w:rsid w:val="0096534C"/>
    <w:rsid w:val="00965FB4"/>
    <w:rsid w:val="00970253"/>
    <w:rsid w:val="0097046B"/>
    <w:rsid w:val="00970D36"/>
    <w:rsid w:val="00971670"/>
    <w:rsid w:val="00981229"/>
    <w:rsid w:val="00982B29"/>
    <w:rsid w:val="00983C09"/>
    <w:rsid w:val="00984192"/>
    <w:rsid w:val="00984C48"/>
    <w:rsid w:val="00984CBF"/>
    <w:rsid w:val="00990206"/>
    <w:rsid w:val="009906A3"/>
    <w:rsid w:val="009909DF"/>
    <w:rsid w:val="00990F57"/>
    <w:rsid w:val="00992704"/>
    <w:rsid w:val="00992DBE"/>
    <w:rsid w:val="0099300F"/>
    <w:rsid w:val="00993E81"/>
    <w:rsid w:val="00995201"/>
    <w:rsid w:val="00996920"/>
    <w:rsid w:val="00996BB7"/>
    <w:rsid w:val="00997D90"/>
    <w:rsid w:val="009A0EA3"/>
    <w:rsid w:val="009A1395"/>
    <w:rsid w:val="009A14E5"/>
    <w:rsid w:val="009A225C"/>
    <w:rsid w:val="009A29A4"/>
    <w:rsid w:val="009A314E"/>
    <w:rsid w:val="009A46D3"/>
    <w:rsid w:val="009A52C1"/>
    <w:rsid w:val="009B156C"/>
    <w:rsid w:val="009B1DBB"/>
    <w:rsid w:val="009B3C79"/>
    <w:rsid w:val="009B69E4"/>
    <w:rsid w:val="009B6B87"/>
    <w:rsid w:val="009C1BFC"/>
    <w:rsid w:val="009C25DB"/>
    <w:rsid w:val="009C36F9"/>
    <w:rsid w:val="009C381A"/>
    <w:rsid w:val="009C4DC8"/>
    <w:rsid w:val="009C5CA6"/>
    <w:rsid w:val="009C6141"/>
    <w:rsid w:val="009C6A51"/>
    <w:rsid w:val="009C7543"/>
    <w:rsid w:val="009D096D"/>
    <w:rsid w:val="009D0C95"/>
    <w:rsid w:val="009D22A9"/>
    <w:rsid w:val="009D2D3B"/>
    <w:rsid w:val="009D2FE3"/>
    <w:rsid w:val="009D3BC4"/>
    <w:rsid w:val="009D4DC9"/>
    <w:rsid w:val="009D571B"/>
    <w:rsid w:val="009D5FED"/>
    <w:rsid w:val="009D627B"/>
    <w:rsid w:val="009D637D"/>
    <w:rsid w:val="009D6855"/>
    <w:rsid w:val="009D7366"/>
    <w:rsid w:val="009E12B8"/>
    <w:rsid w:val="009E1781"/>
    <w:rsid w:val="009E392E"/>
    <w:rsid w:val="009E3F30"/>
    <w:rsid w:val="009E4787"/>
    <w:rsid w:val="009E49FC"/>
    <w:rsid w:val="009E5151"/>
    <w:rsid w:val="009E6024"/>
    <w:rsid w:val="009F4544"/>
    <w:rsid w:val="009F4E6C"/>
    <w:rsid w:val="009F6F2A"/>
    <w:rsid w:val="00A0059C"/>
    <w:rsid w:val="00A00712"/>
    <w:rsid w:val="00A00A8A"/>
    <w:rsid w:val="00A019FB"/>
    <w:rsid w:val="00A042D0"/>
    <w:rsid w:val="00A05255"/>
    <w:rsid w:val="00A0644A"/>
    <w:rsid w:val="00A105E4"/>
    <w:rsid w:val="00A10F70"/>
    <w:rsid w:val="00A11B1F"/>
    <w:rsid w:val="00A126CB"/>
    <w:rsid w:val="00A13510"/>
    <w:rsid w:val="00A13AC3"/>
    <w:rsid w:val="00A13B83"/>
    <w:rsid w:val="00A146CE"/>
    <w:rsid w:val="00A15436"/>
    <w:rsid w:val="00A15F2A"/>
    <w:rsid w:val="00A16139"/>
    <w:rsid w:val="00A17FAD"/>
    <w:rsid w:val="00A20054"/>
    <w:rsid w:val="00A20246"/>
    <w:rsid w:val="00A20C01"/>
    <w:rsid w:val="00A22A32"/>
    <w:rsid w:val="00A2351B"/>
    <w:rsid w:val="00A24AE7"/>
    <w:rsid w:val="00A25930"/>
    <w:rsid w:val="00A264D1"/>
    <w:rsid w:val="00A266E9"/>
    <w:rsid w:val="00A2776B"/>
    <w:rsid w:val="00A300E4"/>
    <w:rsid w:val="00A305EA"/>
    <w:rsid w:val="00A30BE4"/>
    <w:rsid w:val="00A3228E"/>
    <w:rsid w:val="00A405E2"/>
    <w:rsid w:val="00A420B6"/>
    <w:rsid w:val="00A44360"/>
    <w:rsid w:val="00A4614F"/>
    <w:rsid w:val="00A503F3"/>
    <w:rsid w:val="00A50AA1"/>
    <w:rsid w:val="00A51685"/>
    <w:rsid w:val="00A5207D"/>
    <w:rsid w:val="00A61323"/>
    <w:rsid w:val="00A61FA1"/>
    <w:rsid w:val="00A61FDE"/>
    <w:rsid w:val="00A63D4A"/>
    <w:rsid w:val="00A6413B"/>
    <w:rsid w:val="00A642B5"/>
    <w:rsid w:val="00A65302"/>
    <w:rsid w:val="00A66BFB"/>
    <w:rsid w:val="00A66C14"/>
    <w:rsid w:val="00A66F62"/>
    <w:rsid w:val="00A6724B"/>
    <w:rsid w:val="00A72C55"/>
    <w:rsid w:val="00A73B28"/>
    <w:rsid w:val="00A755F2"/>
    <w:rsid w:val="00A77B64"/>
    <w:rsid w:val="00A77BB7"/>
    <w:rsid w:val="00A9125D"/>
    <w:rsid w:val="00A915BA"/>
    <w:rsid w:val="00A9255F"/>
    <w:rsid w:val="00A92C0E"/>
    <w:rsid w:val="00A93AE9"/>
    <w:rsid w:val="00A96F57"/>
    <w:rsid w:val="00AA290B"/>
    <w:rsid w:val="00AA670B"/>
    <w:rsid w:val="00AA73EB"/>
    <w:rsid w:val="00AB00D9"/>
    <w:rsid w:val="00AB0BBB"/>
    <w:rsid w:val="00AB0FF8"/>
    <w:rsid w:val="00AB37F6"/>
    <w:rsid w:val="00AB610A"/>
    <w:rsid w:val="00AB67E7"/>
    <w:rsid w:val="00AB683D"/>
    <w:rsid w:val="00AB7D8E"/>
    <w:rsid w:val="00AC0018"/>
    <w:rsid w:val="00AC0809"/>
    <w:rsid w:val="00AC0D2C"/>
    <w:rsid w:val="00AC1C42"/>
    <w:rsid w:val="00AC26FF"/>
    <w:rsid w:val="00AC344A"/>
    <w:rsid w:val="00AC364C"/>
    <w:rsid w:val="00AC5CB7"/>
    <w:rsid w:val="00AD1B7E"/>
    <w:rsid w:val="00AD2CD3"/>
    <w:rsid w:val="00AD3059"/>
    <w:rsid w:val="00AD4BC3"/>
    <w:rsid w:val="00AD5E65"/>
    <w:rsid w:val="00AD68F7"/>
    <w:rsid w:val="00AD7EBD"/>
    <w:rsid w:val="00AE0E68"/>
    <w:rsid w:val="00AE1837"/>
    <w:rsid w:val="00AE1A48"/>
    <w:rsid w:val="00AE2880"/>
    <w:rsid w:val="00AE288B"/>
    <w:rsid w:val="00AE4DAE"/>
    <w:rsid w:val="00AE5801"/>
    <w:rsid w:val="00AE5EA6"/>
    <w:rsid w:val="00AE6A27"/>
    <w:rsid w:val="00AE720D"/>
    <w:rsid w:val="00AF1B88"/>
    <w:rsid w:val="00AF2A32"/>
    <w:rsid w:val="00AF430A"/>
    <w:rsid w:val="00AF475A"/>
    <w:rsid w:val="00AF4B49"/>
    <w:rsid w:val="00AF55AE"/>
    <w:rsid w:val="00AF5C11"/>
    <w:rsid w:val="00AF6990"/>
    <w:rsid w:val="00AF7573"/>
    <w:rsid w:val="00AF7D67"/>
    <w:rsid w:val="00B003E6"/>
    <w:rsid w:val="00B00567"/>
    <w:rsid w:val="00B059BB"/>
    <w:rsid w:val="00B064A7"/>
    <w:rsid w:val="00B078A2"/>
    <w:rsid w:val="00B1086D"/>
    <w:rsid w:val="00B10B15"/>
    <w:rsid w:val="00B11F90"/>
    <w:rsid w:val="00B15121"/>
    <w:rsid w:val="00B16006"/>
    <w:rsid w:val="00B1758A"/>
    <w:rsid w:val="00B17C7C"/>
    <w:rsid w:val="00B200DC"/>
    <w:rsid w:val="00B20937"/>
    <w:rsid w:val="00B22159"/>
    <w:rsid w:val="00B223FE"/>
    <w:rsid w:val="00B229EF"/>
    <w:rsid w:val="00B2311E"/>
    <w:rsid w:val="00B23FC0"/>
    <w:rsid w:val="00B27525"/>
    <w:rsid w:val="00B30905"/>
    <w:rsid w:val="00B32EE1"/>
    <w:rsid w:val="00B34B96"/>
    <w:rsid w:val="00B366DE"/>
    <w:rsid w:val="00B36801"/>
    <w:rsid w:val="00B406C8"/>
    <w:rsid w:val="00B42423"/>
    <w:rsid w:val="00B43121"/>
    <w:rsid w:val="00B43D89"/>
    <w:rsid w:val="00B44232"/>
    <w:rsid w:val="00B475C2"/>
    <w:rsid w:val="00B478B7"/>
    <w:rsid w:val="00B50089"/>
    <w:rsid w:val="00B5146D"/>
    <w:rsid w:val="00B531FA"/>
    <w:rsid w:val="00B541DC"/>
    <w:rsid w:val="00B5487E"/>
    <w:rsid w:val="00B54D04"/>
    <w:rsid w:val="00B554BD"/>
    <w:rsid w:val="00B60F9F"/>
    <w:rsid w:val="00B63EDC"/>
    <w:rsid w:val="00B6494F"/>
    <w:rsid w:val="00B67109"/>
    <w:rsid w:val="00B70C5D"/>
    <w:rsid w:val="00B71EA8"/>
    <w:rsid w:val="00B7308D"/>
    <w:rsid w:val="00B741B6"/>
    <w:rsid w:val="00B746AF"/>
    <w:rsid w:val="00B7756D"/>
    <w:rsid w:val="00B80F90"/>
    <w:rsid w:val="00B85340"/>
    <w:rsid w:val="00B94FA4"/>
    <w:rsid w:val="00B97BBE"/>
    <w:rsid w:val="00BA20F2"/>
    <w:rsid w:val="00BA435E"/>
    <w:rsid w:val="00BA7BB5"/>
    <w:rsid w:val="00BB129A"/>
    <w:rsid w:val="00BB3779"/>
    <w:rsid w:val="00BB4507"/>
    <w:rsid w:val="00BB4EFB"/>
    <w:rsid w:val="00BB50CC"/>
    <w:rsid w:val="00BB53B0"/>
    <w:rsid w:val="00BB6251"/>
    <w:rsid w:val="00BB68FC"/>
    <w:rsid w:val="00BB6AE3"/>
    <w:rsid w:val="00BB71A8"/>
    <w:rsid w:val="00BC0B2B"/>
    <w:rsid w:val="00BC17D7"/>
    <w:rsid w:val="00BC2919"/>
    <w:rsid w:val="00BC2D8A"/>
    <w:rsid w:val="00BC30BE"/>
    <w:rsid w:val="00BC36BB"/>
    <w:rsid w:val="00BC39A4"/>
    <w:rsid w:val="00BC5866"/>
    <w:rsid w:val="00BC7421"/>
    <w:rsid w:val="00BC7662"/>
    <w:rsid w:val="00BC7CA7"/>
    <w:rsid w:val="00BD002D"/>
    <w:rsid w:val="00BD1D79"/>
    <w:rsid w:val="00BD2717"/>
    <w:rsid w:val="00BD2914"/>
    <w:rsid w:val="00BD3C7B"/>
    <w:rsid w:val="00BD46BB"/>
    <w:rsid w:val="00BD4921"/>
    <w:rsid w:val="00BE01BB"/>
    <w:rsid w:val="00BE46A2"/>
    <w:rsid w:val="00BE6AC7"/>
    <w:rsid w:val="00BE7CA8"/>
    <w:rsid w:val="00BF0F07"/>
    <w:rsid w:val="00BF14E6"/>
    <w:rsid w:val="00BF22FE"/>
    <w:rsid w:val="00BF2845"/>
    <w:rsid w:val="00BF3BBF"/>
    <w:rsid w:val="00BF3FBB"/>
    <w:rsid w:val="00BF452E"/>
    <w:rsid w:val="00BF4D6C"/>
    <w:rsid w:val="00BF56EF"/>
    <w:rsid w:val="00BF611F"/>
    <w:rsid w:val="00BF6A62"/>
    <w:rsid w:val="00BF6CF6"/>
    <w:rsid w:val="00C008E1"/>
    <w:rsid w:val="00C010A3"/>
    <w:rsid w:val="00C04E5F"/>
    <w:rsid w:val="00C058B6"/>
    <w:rsid w:val="00C07DEA"/>
    <w:rsid w:val="00C118CA"/>
    <w:rsid w:val="00C11A63"/>
    <w:rsid w:val="00C12011"/>
    <w:rsid w:val="00C12B07"/>
    <w:rsid w:val="00C12CD6"/>
    <w:rsid w:val="00C14B03"/>
    <w:rsid w:val="00C20261"/>
    <w:rsid w:val="00C2350C"/>
    <w:rsid w:val="00C26D23"/>
    <w:rsid w:val="00C26FB4"/>
    <w:rsid w:val="00C301E1"/>
    <w:rsid w:val="00C302B7"/>
    <w:rsid w:val="00C31ED7"/>
    <w:rsid w:val="00C322CF"/>
    <w:rsid w:val="00C34C4F"/>
    <w:rsid w:val="00C35A0F"/>
    <w:rsid w:val="00C35E6A"/>
    <w:rsid w:val="00C3758B"/>
    <w:rsid w:val="00C40B61"/>
    <w:rsid w:val="00C44042"/>
    <w:rsid w:val="00C44177"/>
    <w:rsid w:val="00C45D1B"/>
    <w:rsid w:val="00C46129"/>
    <w:rsid w:val="00C46F24"/>
    <w:rsid w:val="00C4796E"/>
    <w:rsid w:val="00C47BF2"/>
    <w:rsid w:val="00C5067B"/>
    <w:rsid w:val="00C50FCE"/>
    <w:rsid w:val="00C52AB8"/>
    <w:rsid w:val="00C56078"/>
    <w:rsid w:val="00C60722"/>
    <w:rsid w:val="00C62DD4"/>
    <w:rsid w:val="00C62E79"/>
    <w:rsid w:val="00C63E8D"/>
    <w:rsid w:val="00C64BF2"/>
    <w:rsid w:val="00C65760"/>
    <w:rsid w:val="00C6585D"/>
    <w:rsid w:val="00C65A82"/>
    <w:rsid w:val="00C65E87"/>
    <w:rsid w:val="00C67007"/>
    <w:rsid w:val="00C70E65"/>
    <w:rsid w:val="00C723D8"/>
    <w:rsid w:val="00C72B86"/>
    <w:rsid w:val="00C746BB"/>
    <w:rsid w:val="00C74E81"/>
    <w:rsid w:val="00C75FDD"/>
    <w:rsid w:val="00C764D6"/>
    <w:rsid w:val="00C76755"/>
    <w:rsid w:val="00C76DA5"/>
    <w:rsid w:val="00C8020C"/>
    <w:rsid w:val="00C815C6"/>
    <w:rsid w:val="00C819D1"/>
    <w:rsid w:val="00C82AC6"/>
    <w:rsid w:val="00C82F02"/>
    <w:rsid w:val="00C8387F"/>
    <w:rsid w:val="00C83D87"/>
    <w:rsid w:val="00C869EC"/>
    <w:rsid w:val="00C8747A"/>
    <w:rsid w:val="00C904E7"/>
    <w:rsid w:val="00C93459"/>
    <w:rsid w:val="00C95A53"/>
    <w:rsid w:val="00C96620"/>
    <w:rsid w:val="00C9735A"/>
    <w:rsid w:val="00C9797E"/>
    <w:rsid w:val="00CA09FD"/>
    <w:rsid w:val="00CA19AD"/>
    <w:rsid w:val="00CA1F90"/>
    <w:rsid w:val="00CA23C4"/>
    <w:rsid w:val="00CA303C"/>
    <w:rsid w:val="00CA3175"/>
    <w:rsid w:val="00CA31C3"/>
    <w:rsid w:val="00CA336D"/>
    <w:rsid w:val="00CA3AFC"/>
    <w:rsid w:val="00CA4DD2"/>
    <w:rsid w:val="00CA5045"/>
    <w:rsid w:val="00CA73EA"/>
    <w:rsid w:val="00CB0154"/>
    <w:rsid w:val="00CB04D1"/>
    <w:rsid w:val="00CB0F9F"/>
    <w:rsid w:val="00CB1AB2"/>
    <w:rsid w:val="00CB1B07"/>
    <w:rsid w:val="00CB2D79"/>
    <w:rsid w:val="00CB2F61"/>
    <w:rsid w:val="00CB50E9"/>
    <w:rsid w:val="00CB6C0A"/>
    <w:rsid w:val="00CB7393"/>
    <w:rsid w:val="00CC1A1A"/>
    <w:rsid w:val="00CC1CC4"/>
    <w:rsid w:val="00CC2943"/>
    <w:rsid w:val="00CC67EE"/>
    <w:rsid w:val="00CD276F"/>
    <w:rsid w:val="00CD3C75"/>
    <w:rsid w:val="00CD3E00"/>
    <w:rsid w:val="00CD3FB3"/>
    <w:rsid w:val="00CE105E"/>
    <w:rsid w:val="00CE24DE"/>
    <w:rsid w:val="00CE27BF"/>
    <w:rsid w:val="00CE3F50"/>
    <w:rsid w:val="00CE4A8E"/>
    <w:rsid w:val="00CE55DF"/>
    <w:rsid w:val="00CE59A0"/>
    <w:rsid w:val="00CF03DB"/>
    <w:rsid w:val="00CF0463"/>
    <w:rsid w:val="00CF0A61"/>
    <w:rsid w:val="00CF1540"/>
    <w:rsid w:val="00CF1606"/>
    <w:rsid w:val="00CF193E"/>
    <w:rsid w:val="00CF1CA2"/>
    <w:rsid w:val="00CF238F"/>
    <w:rsid w:val="00CF2E49"/>
    <w:rsid w:val="00CF3403"/>
    <w:rsid w:val="00CF354B"/>
    <w:rsid w:val="00CF44B8"/>
    <w:rsid w:val="00CF4DE5"/>
    <w:rsid w:val="00CF52BE"/>
    <w:rsid w:val="00CF5C6F"/>
    <w:rsid w:val="00CF6933"/>
    <w:rsid w:val="00CF798E"/>
    <w:rsid w:val="00CF7AC2"/>
    <w:rsid w:val="00CF7B2D"/>
    <w:rsid w:val="00D00EEA"/>
    <w:rsid w:val="00D01114"/>
    <w:rsid w:val="00D01FD7"/>
    <w:rsid w:val="00D029C3"/>
    <w:rsid w:val="00D029EA"/>
    <w:rsid w:val="00D04D73"/>
    <w:rsid w:val="00D0545E"/>
    <w:rsid w:val="00D11667"/>
    <w:rsid w:val="00D12E6E"/>
    <w:rsid w:val="00D132AA"/>
    <w:rsid w:val="00D13474"/>
    <w:rsid w:val="00D139F4"/>
    <w:rsid w:val="00D13C13"/>
    <w:rsid w:val="00D13F40"/>
    <w:rsid w:val="00D14F67"/>
    <w:rsid w:val="00D15E2C"/>
    <w:rsid w:val="00D16652"/>
    <w:rsid w:val="00D1722C"/>
    <w:rsid w:val="00D210FC"/>
    <w:rsid w:val="00D21F98"/>
    <w:rsid w:val="00D2253E"/>
    <w:rsid w:val="00D233A7"/>
    <w:rsid w:val="00D23A6F"/>
    <w:rsid w:val="00D272F3"/>
    <w:rsid w:val="00D302FA"/>
    <w:rsid w:val="00D322AB"/>
    <w:rsid w:val="00D32BD9"/>
    <w:rsid w:val="00D346CF"/>
    <w:rsid w:val="00D353AA"/>
    <w:rsid w:val="00D36B57"/>
    <w:rsid w:val="00D40065"/>
    <w:rsid w:val="00D40BFC"/>
    <w:rsid w:val="00D41DD9"/>
    <w:rsid w:val="00D42296"/>
    <w:rsid w:val="00D42491"/>
    <w:rsid w:val="00D44670"/>
    <w:rsid w:val="00D44991"/>
    <w:rsid w:val="00D45B06"/>
    <w:rsid w:val="00D4604D"/>
    <w:rsid w:val="00D46E47"/>
    <w:rsid w:val="00D47C9B"/>
    <w:rsid w:val="00D47F13"/>
    <w:rsid w:val="00D50C00"/>
    <w:rsid w:val="00D5147F"/>
    <w:rsid w:val="00D51485"/>
    <w:rsid w:val="00D52864"/>
    <w:rsid w:val="00D5378A"/>
    <w:rsid w:val="00D5463F"/>
    <w:rsid w:val="00D54E82"/>
    <w:rsid w:val="00D57A24"/>
    <w:rsid w:val="00D601F6"/>
    <w:rsid w:val="00D6064E"/>
    <w:rsid w:val="00D6094D"/>
    <w:rsid w:val="00D61FF1"/>
    <w:rsid w:val="00D64656"/>
    <w:rsid w:val="00D65397"/>
    <w:rsid w:val="00D66A57"/>
    <w:rsid w:val="00D70EF8"/>
    <w:rsid w:val="00D71E9C"/>
    <w:rsid w:val="00D72DB9"/>
    <w:rsid w:val="00D73504"/>
    <w:rsid w:val="00D74318"/>
    <w:rsid w:val="00D81949"/>
    <w:rsid w:val="00D87DCB"/>
    <w:rsid w:val="00D9200B"/>
    <w:rsid w:val="00D932F0"/>
    <w:rsid w:val="00D93BB7"/>
    <w:rsid w:val="00D94898"/>
    <w:rsid w:val="00D94C7F"/>
    <w:rsid w:val="00D957E0"/>
    <w:rsid w:val="00D95F57"/>
    <w:rsid w:val="00D972E4"/>
    <w:rsid w:val="00DA235A"/>
    <w:rsid w:val="00DA3161"/>
    <w:rsid w:val="00DA3358"/>
    <w:rsid w:val="00DA3A47"/>
    <w:rsid w:val="00DA40E6"/>
    <w:rsid w:val="00DA6E47"/>
    <w:rsid w:val="00DA702E"/>
    <w:rsid w:val="00DA736D"/>
    <w:rsid w:val="00DB0AAA"/>
    <w:rsid w:val="00DB3261"/>
    <w:rsid w:val="00DB471F"/>
    <w:rsid w:val="00DB5242"/>
    <w:rsid w:val="00DC62D3"/>
    <w:rsid w:val="00DD075F"/>
    <w:rsid w:val="00DD3156"/>
    <w:rsid w:val="00DD4005"/>
    <w:rsid w:val="00DD4246"/>
    <w:rsid w:val="00DD500A"/>
    <w:rsid w:val="00DD5031"/>
    <w:rsid w:val="00DD519A"/>
    <w:rsid w:val="00DD58E0"/>
    <w:rsid w:val="00DD62C1"/>
    <w:rsid w:val="00DD6346"/>
    <w:rsid w:val="00DD673A"/>
    <w:rsid w:val="00DE021A"/>
    <w:rsid w:val="00DE1AEC"/>
    <w:rsid w:val="00DE1B68"/>
    <w:rsid w:val="00DE1F25"/>
    <w:rsid w:val="00DE2B77"/>
    <w:rsid w:val="00DE2FE0"/>
    <w:rsid w:val="00DE4085"/>
    <w:rsid w:val="00DE49C9"/>
    <w:rsid w:val="00DE70F4"/>
    <w:rsid w:val="00DE7169"/>
    <w:rsid w:val="00DE727C"/>
    <w:rsid w:val="00DE740A"/>
    <w:rsid w:val="00DF395D"/>
    <w:rsid w:val="00DF3BA6"/>
    <w:rsid w:val="00DF422B"/>
    <w:rsid w:val="00E001E3"/>
    <w:rsid w:val="00E01D56"/>
    <w:rsid w:val="00E06CDA"/>
    <w:rsid w:val="00E06E72"/>
    <w:rsid w:val="00E06F79"/>
    <w:rsid w:val="00E079FA"/>
    <w:rsid w:val="00E11522"/>
    <w:rsid w:val="00E1251A"/>
    <w:rsid w:val="00E12976"/>
    <w:rsid w:val="00E14AD7"/>
    <w:rsid w:val="00E16FEB"/>
    <w:rsid w:val="00E17208"/>
    <w:rsid w:val="00E177CA"/>
    <w:rsid w:val="00E20A15"/>
    <w:rsid w:val="00E2143D"/>
    <w:rsid w:val="00E2227F"/>
    <w:rsid w:val="00E244B3"/>
    <w:rsid w:val="00E253DC"/>
    <w:rsid w:val="00E25DD4"/>
    <w:rsid w:val="00E26179"/>
    <w:rsid w:val="00E2625F"/>
    <w:rsid w:val="00E271D0"/>
    <w:rsid w:val="00E30134"/>
    <w:rsid w:val="00E33457"/>
    <w:rsid w:val="00E348D1"/>
    <w:rsid w:val="00E34C6F"/>
    <w:rsid w:val="00E35F8D"/>
    <w:rsid w:val="00E36D8B"/>
    <w:rsid w:val="00E36F1F"/>
    <w:rsid w:val="00E3702D"/>
    <w:rsid w:val="00E418CD"/>
    <w:rsid w:val="00E41C79"/>
    <w:rsid w:val="00E42372"/>
    <w:rsid w:val="00E4298E"/>
    <w:rsid w:val="00E4351F"/>
    <w:rsid w:val="00E46A8F"/>
    <w:rsid w:val="00E475B5"/>
    <w:rsid w:val="00E47F0C"/>
    <w:rsid w:val="00E5125A"/>
    <w:rsid w:val="00E5379D"/>
    <w:rsid w:val="00E546C5"/>
    <w:rsid w:val="00E56256"/>
    <w:rsid w:val="00E6352F"/>
    <w:rsid w:val="00E656F7"/>
    <w:rsid w:val="00E659E5"/>
    <w:rsid w:val="00E661B8"/>
    <w:rsid w:val="00E71994"/>
    <w:rsid w:val="00E71D8F"/>
    <w:rsid w:val="00E726FA"/>
    <w:rsid w:val="00E7405C"/>
    <w:rsid w:val="00E74D19"/>
    <w:rsid w:val="00E75924"/>
    <w:rsid w:val="00E75ACF"/>
    <w:rsid w:val="00E763E8"/>
    <w:rsid w:val="00E76DFB"/>
    <w:rsid w:val="00E77432"/>
    <w:rsid w:val="00E81337"/>
    <w:rsid w:val="00E814FA"/>
    <w:rsid w:val="00E82B23"/>
    <w:rsid w:val="00E842B5"/>
    <w:rsid w:val="00E8490B"/>
    <w:rsid w:val="00E85727"/>
    <w:rsid w:val="00E86C87"/>
    <w:rsid w:val="00E92472"/>
    <w:rsid w:val="00E92A8F"/>
    <w:rsid w:val="00E92AEF"/>
    <w:rsid w:val="00E92C09"/>
    <w:rsid w:val="00E94793"/>
    <w:rsid w:val="00E94CBC"/>
    <w:rsid w:val="00E95049"/>
    <w:rsid w:val="00E95E32"/>
    <w:rsid w:val="00E9709C"/>
    <w:rsid w:val="00E97A39"/>
    <w:rsid w:val="00EA38D0"/>
    <w:rsid w:val="00EA4FB0"/>
    <w:rsid w:val="00EA70E8"/>
    <w:rsid w:val="00EA7137"/>
    <w:rsid w:val="00EB25C3"/>
    <w:rsid w:val="00EB2827"/>
    <w:rsid w:val="00EB2A57"/>
    <w:rsid w:val="00EB3CED"/>
    <w:rsid w:val="00EB5312"/>
    <w:rsid w:val="00EB6E52"/>
    <w:rsid w:val="00EB7EEC"/>
    <w:rsid w:val="00EC06CF"/>
    <w:rsid w:val="00EC1079"/>
    <w:rsid w:val="00EC1543"/>
    <w:rsid w:val="00EC2A9D"/>
    <w:rsid w:val="00EC3600"/>
    <w:rsid w:val="00EC3BCF"/>
    <w:rsid w:val="00EC43C0"/>
    <w:rsid w:val="00EC4C8B"/>
    <w:rsid w:val="00EC5027"/>
    <w:rsid w:val="00EC58B3"/>
    <w:rsid w:val="00EC6D4E"/>
    <w:rsid w:val="00EC73B6"/>
    <w:rsid w:val="00ED0A2B"/>
    <w:rsid w:val="00ED0ECB"/>
    <w:rsid w:val="00ED1BEE"/>
    <w:rsid w:val="00ED3030"/>
    <w:rsid w:val="00ED3DE9"/>
    <w:rsid w:val="00ED4B83"/>
    <w:rsid w:val="00ED4C63"/>
    <w:rsid w:val="00ED6436"/>
    <w:rsid w:val="00EE09DF"/>
    <w:rsid w:val="00EE0CA0"/>
    <w:rsid w:val="00EE13B8"/>
    <w:rsid w:val="00EE4508"/>
    <w:rsid w:val="00EE51DB"/>
    <w:rsid w:val="00EE639E"/>
    <w:rsid w:val="00EE7D9A"/>
    <w:rsid w:val="00EF091A"/>
    <w:rsid w:val="00EF0C45"/>
    <w:rsid w:val="00EF2C94"/>
    <w:rsid w:val="00EF2DD8"/>
    <w:rsid w:val="00EF39E7"/>
    <w:rsid w:val="00EF4051"/>
    <w:rsid w:val="00EF4C99"/>
    <w:rsid w:val="00EF5906"/>
    <w:rsid w:val="00EF61C4"/>
    <w:rsid w:val="00EF74AE"/>
    <w:rsid w:val="00F0074B"/>
    <w:rsid w:val="00F00CD4"/>
    <w:rsid w:val="00F037BC"/>
    <w:rsid w:val="00F041FC"/>
    <w:rsid w:val="00F103C6"/>
    <w:rsid w:val="00F111A4"/>
    <w:rsid w:val="00F11353"/>
    <w:rsid w:val="00F122A2"/>
    <w:rsid w:val="00F132E3"/>
    <w:rsid w:val="00F177FF"/>
    <w:rsid w:val="00F21749"/>
    <w:rsid w:val="00F218C4"/>
    <w:rsid w:val="00F23728"/>
    <w:rsid w:val="00F245BB"/>
    <w:rsid w:val="00F24682"/>
    <w:rsid w:val="00F250B9"/>
    <w:rsid w:val="00F25B1E"/>
    <w:rsid w:val="00F26D9F"/>
    <w:rsid w:val="00F270A6"/>
    <w:rsid w:val="00F271AF"/>
    <w:rsid w:val="00F27FDC"/>
    <w:rsid w:val="00F3004F"/>
    <w:rsid w:val="00F30996"/>
    <w:rsid w:val="00F30D40"/>
    <w:rsid w:val="00F346EE"/>
    <w:rsid w:val="00F37FDC"/>
    <w:rsid w:val="00F4047E"/>
    <w:rsid w:val="00F420E1"/>
    <w:rsid w:val="00F421A1"/>
    <w:rsid w:val="00F42304"/>
    <w:rsid w:val="00F427F7"/>
    <w:rsid w:val="00F42E98"/>
    <w:rsid w:val="00F43D8F"/>
    <w:rsid w:val="00F4413B"/>
    <w:rsid w:val="00F44E2B"/>
    <w:rsid w:val="00F4639D"/>
    <w:rsid w:val="00F469B5"/>
    <w:rsid w:val="00F50432"/>
    <w:rsid w:val="00F50F66"/>
    <w:rsid w:val="00F5311C"/>
    <w:rsid w:val="00F53813"/>
    <w:rsid w:val="00F5496B"/>
    <w:rsid w:val="00F612A3"/>
    <w:rsid w:val="00F63040"/>
    <w:rsid w:val="00F64E54"/>
    <w:rsid w:val="00F653E6"/>
    <w:rsid w:val="00F66DB5"/>
    <w:rsid w:val="00F70F4F"/>
    <w:rsid w:val="00F711BC"/>
    <w:rsid w:val="00F73928"/>
    <w:rsid w:val="00F73E19"/>
    <w:rsid w:val="00F75AAD"/>
    <w:rsid w:val="00F77145"/>
    <w:rsid w:val="00F80C21"/>
    <w:rsid w:val="00F81AC5"/>
    <w:rsid w:val="00F81AE4"/>
    <w:rsid w:val="00F82226"/>
    <w:rsid w:val="00F82826"/>
    <w:rsid w:val="00F83F76"/>
    <w:rsid w:val="00F86469"/>
    <w:rsid w:val="00F87961"/>
    <w:rsid w:val="00F879D7"/>
    <w:rsid w:val="00F91CDA"/>
    <w:rsid w:val="00F93862"/>
    <w:rsid w:val="00F94672"/>
    <w:rsid w:val="00F94BDA"/>
    <w:rsid w:val="00F963EB"/>
    <w:rsid w:val="00F97A18"/>
    <w:rsid w:val="00FA2691"/>
    <w:rsid w:val="00FA5B84"/>
    <w:rsid w:val="00FA5E0B"/>
    <w:rsid w:val="00FA628E"/>
    <w:rsid w:val="00FA6EF2"/>
    <w:rsid w:val="00FA7349"/>
    <w:rsid w:val="00FB46BB"/>
    <w:rsid w:val="00FB5D40"/>
    <w:rsid w:val="00FB6D37"/>
    <w:rsid w:val="00FC03C0"/>
    <w:rsid w:val="00FC0D68"/>
    <w:rsid w:val="00FC0DDE"/>
    <w:rsid w:val="00FC1A6D"/>
    <w:rsid w:val="00FC2BC3"/>
    <w:rsid w:val="00FC4D90"/>
    <w:rsid w:val="00FC4F80"/>
    <w:rsid w:val="00FC523E"/>
    <w:rsid w:val="00FC5427"/>
    <w:rsid w:val="00FC57C4"/>
    <w:rsid w:val="00FC597C"/>
    <w:rsid w:val="00FC7985"/>
    <w:rsid w:val="00FD019F"/>
    <w:rsid w:val="00FD081C"/>
    <w:rsid w:val="00FD0B6F"/>
    <w:rsid w:val="00FD0ED7"/>
    <w:rsid w:val="00FD1759"/>
    <w:rsid w:val="00FD288E"/>
    <w:rsid w:val="00FD2F28"/>
    <w:rsid w:val="00FD5134"/>
    <w:rsid w:val="00FD625F"/>
    <w:rsid w:val="00FD62FD"/>
    <w:rsid w:val="00FD6508"/>
    <w:rsid w:val="00FD65B7"/>
    <w:rsid w:val="00FD7C8E"/>
    <w:rsid w:val="00FE0482"/>
    <w:rsid w:val="00FE0DD8"/>
    <w:rsid w:val="00FE3C68"/>
    <w:rsid w:val="00FE478B"/>
    <w:rsid w:val="00FE502C"/>
    <w:rsid w:val="00FE54B9"/>
    <w:rsid w:val="00FE76F4"/>
    <w:rsid w:val="00FF0A60"/>
    <w:rsid w:val="00FF3265"/>
    <w:rsid w:val="00FF41BF"/>
    <w:rsid w:val="00FF4A9D"/>
    <w:rsid w:val="00FF51C8"/>
    <w:rsid w:val="00FF5A06"/>
    <w:rsid w:val="00FF79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6878F4"/>
  <w15:docId w15:val="{52561824-4887-43F3-825E-746C0EE83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749"/>
    <w:rPr>
      <w:szCs w:val="24"/>
      <w:lang w:eastAsia="en-US"/>
    </w:rPr>
  </w:style>
  <w:style w:type="paragraph" w:styleId="Heading1">
    <w:name w:val="heading 1"/>
    <w:basedOn w:val="Normal"/>
    <w:next w:val="Normal"/>
    <w:qFormat/>
    <w:rsid w:val="00F21749"/>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1749"/>
    <w:pPr>
      <w:tabs>
        <w:tab w:val="center" w:pos="4320"/>
        <w:tab w:val="right" w:pos="8640"/>
      </w:tabs>
    </w:pPr>
    <w:rPr>
      <w:lang w:val="en-US"/>
    </w:rPr>
  </w:style>
  <w:style w:type="paragraph" w:styleId="Footer">
    <w:name w:val="footer"/>
    <w:basedOn w:val="Normal"/>
    <w:link w:val="FooterChar1"/>
    <w:rsid w:val="00F21749"/>
    <w:pPr>
      <w:tabs>
        <w:tab w:val="center" w:pos="4320"/>
        <w:tab w:val="right" w:pos="8640"/>
      </w:tabs>
    </w:pPr>
    <w:rPr>
      <w:lang w:val="en-US"/>
    </w:rPr>
  </w:style>
  <w:style w:type="character" w:styleId="PageNumber">
    <w:name w:val="page number"/>
    <w:basedOn w:val="DefaultParagraphFont"/>
    <w:rsid w:val="00F21749"/>
  </w:style>
  <w:style w:type="character" w:styleId="Hyperlink">
    <w:name w:val="Hyperlink"/>
    <w:rsid w:val="00F21749"/>
    <w:rPr>
      <w:color w:val="0000FF"/>
      <w:u w:val="single"/>
    </w:rPr>
  </w:style>
  <w:style w:type="paragraph" w:styleId="BodyText2">
    <w:name w:val="Body Text 2"/>
    <w:basedOn w:val="Normal"/>
    <w:link w:val="BodyText2Char"/>
    <w:rsid w:val="00F21749"/>
    <w:pPr>
      <w:spacing w:line="360" w:lineRule="auto"/>
    </w:pPr>
    <w:rPr>
      <w:sz w:val="24"/>
      <w:szCs w:val="20"/>
      <w:lang w:val="en-US"/>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uiPriority w:val="99"/>
    <w:semiHidden/>
    <w:rsid w:val="009C1BFC"/>
    <w:rPr>
      <w:sz w:val="16"/>
      <w:szCs w:val="16"/>
    </w:rPr>
  </w:style>
  <w:style w:type="paragraph" w:styleId="CommentText">
    <w:name w:val="annotation text"/>
    <w:basedOn w:val="Normal"/>
    <w:link w:val="CommentTextChar"/>
    <w:uiPriority w:val="99"/>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014E36"/>
    <w:rPr>
      <w:color w:val="606420"/>
      <w:u w:val="single"/>
    </w:rPr>
  </w:style>
  <w:style w:type="paragraph" w:customStyle="1" w:styleId="FreeForm">
    <w:name w:val="Free Form"/>
    <w:rsid w:val="008B2591"/>
    <w:rPr>
      <w:rFonts w:eastAsia="?????? Pro W3"/>
      <w:color w:val="000000"/>
      <w:lang w:val="en-US" w:eastAsia="en-US"/>
    </w:rPr>
  </w:style>
  <w:style w:type="paragraph" w:customStyle="1" w:styleId="BodyText21">
    <w:name w:val="Body Text 21"/>
    <w:rsid w:val="008B2591"/>
    <w:pPr>
      <w:widowControl w:val="0"/>
    </w:pPr>
    <w:rPr>
      <w:rFonts w:ascii="Arial" w:eastAsia="?????? Pro W3" w:hAnsi="Arial"/>
      <w:color w:val="000000"/>
      <w:sz w:val="26"/>
      <w:lang w:val="en-US" w:eastAsia="en-US"/>
    </w:rPr>
  </w:style>
  <w:style w:type="paragraph" w:customStyle="1" w:styleId="Style1">
    <w:name w:val="Style1"/>
    <w:basedOn w:val="Normal"/>
    <w:rsid w:val="00AD5E65"/>
    <w:pPr>
      <w:spacing w:line="360" w:lineRule="auto"/>
    </w:pPr>
    <w:rPr>
      <w:b/>
      <w:sz w:val="24"/>
      <w:lang w:val="en-GB"/>
    </w:rPr>
  </w:style>
  <w:style w:type="paragraph" w:customStyle="1" w:styleId="NoSpacing1">
    <w:name w:val="No Spacing1"/>
    <w:semiHidden/>
    <w:qFormat/>
    <w:rsid w:val="00B554BD"/>
    <w:rPr>
      <w:rFonts w:ascii="Arial" w:eastAsia="ヒラギノ角ゴ Pro W3" w:hAnsi="Arial"/>
      <w:color w:val="000000"/>
      <w:sz w:val="24"/>
      <w:lang w:val="en-GB" w:eastAsia="en-US"/>
    </w:rPr>
  </w:style>
  <w:style w:type="paragraph" w:customStyle="1" w:styleId="Style2">
    <w:name w:val="Style2"/>
    <w:rsid w:val="00B554BD"/>
    <w:pPr>
      <w:spacing w:line="360" w:lineRule="auto"/>
    </w:pPr>
    <w:rPr>
      <w:rFonts w:eastAsia="ヒラギノ角ゴ Pro W3"/>
      <w:i/>
      <w:color w:val="000000"/>
      <w:sz w:val="24"/>
      <w:lang w:val="en-GB" w:eastAsia="en-US"/>
    </w:rPr>
  </w:style>
  <w:style w:type="paragraph" w:customStyle="1" w:styleId="Style3">
    <w:name w:val="Style3"/>
    <w:rsid w:val="00B554BD"/>
    <w:pPr>
      <w:spacing w:line="360" w:lineRule="auto"/>
    </w:pPr>
    <w:rPr>
      <w:rFonts w:eastAsia="ヒラギノ角ゴ Pro W3"/>
      <w:color w:val="000000"/>
      <w:sz w:val="24"/>
      <w:lang w:val="en-GB" w:eastAsia="en-US"/>
    </w:rPr>
  </w:style>
  <w:style w:type="paragraph" w:customStyle="1" w:styleId="Style4">
    <w:name w:val="Style4"/>
    <w:rsid w:val="00B554BD"/>
    <w:pPr>
      <w:spacing w:line="360" w:lineRule="auto"/>
    </w:pPr>
    <w:rPr>
      <w:rFonts w:eastAsia="ヒラギノ角ゴ Pro W3"/>
      <w:color w:val="000000"/>
      <w:sz w:val="24"/>
      <w:lang w:val="en-US" w:eastAsia="en-US"/>
    </w:rPr>
  </w:style>
  <w:style w:type="numbering" w:customStyle="1" w:styleId="List1">
    <w:name w:val="List 1"/>
    <w:rsid w:val="00B554BD"/>
    <w:pPr>
      <w:numPr>
        <w:numId w:val="1"/>
      </w:numPr>
    </w:pPr>
  </w:style>
  <w:style w:type="character" w:customStyle="1" w:styleId="FooterChar1">
    <w:name w:val="Footer Char1"/>
    <w:link w:val="Footer"/>
    <w:locked/>
    <w:rsid w:val="00D73504"/>
    <w:rPr>
      <w:szCs w:val="24"/>
      <w:lang w:val="en-US" w:eastAsia="en-US"/>
    </w:rPr>
  </w:style>
  <w:style w:type="paragraph" w:customStyle="1" w:styleId="Default">
    <w:name w:val="Default"/>
    <w:rsid w:val="00D73504"/>
    <w:pPr>
      <w:suppressAutoHyphens/>
    </w:pPr>
    <w:rPr>
      <w:rFonts w:eastAsia="?????? Pro W3"/>
      <w:color w:val="000000"/>
      <w:sz w:val="24"/>
      <w:lang w:val="en-GB" w:eastAsia="en-US"/>
    </w:rPr>
  </w:style>
  <w:style w:type="character" w:customStyle="1" w:styleId="boldblack">
    <w:name w:val="bold black"/>
    <w:rsid w:val="00DB3261"/>
    <w:rPr>
      <w:rFonts w:ascii="HelveticaNeueLTPro-BdEx" w:hAnsi="HelveticaNeueLTPro-BdEx"/>
      <w:b/>
      <w:color w:val="000000"/>
    </w:rPr>
  </w:style>
  <w:style w:type="paragraph" w:customStyle="1" w:styleId="Odstavecseseznamem1">
    <w:name w:val="Odstavec se seznamem1"/>
    <w:basedOn w:val="Normal"/>
    <w:uiPriority w:val="34"/>
    <w:qFormat/>
    <w:rsid w:val="00D52864"/>
    <w:pPr>
      <w:ind w:left="708"/>
    </w:pPr>
  </w:style>
  <w:style w:type="paragraph" w:customStyle="1" w:styleId="ListParagraph1">
    <w:name w:val="List Paragraph1"/>
    <w:basedOn w:val="Normal"/>
    <w:qFormat/>
    <w:rsid w:val="00E16FEB"/>
    <w:pPr>
      <w:ind w:left="720"/>
    </w:pPr>
    <w:rPr>
      <w:rFonts w:eastAsia="MS Mincho"/>
      <w:szCs w:val="20"/>
      <w:lang w:eastAsia="ja-JP"/>
    </w:rPr>
  </w:style>
  <w:style w:type="paragraph" w:styleId="NormalWeb">
    <w:name w:val="Normal (Web)"/>
    <w:basedOn w:val="Normal"/>
    <w:unhideWhenUsed/>
    <w:rsid w:val="001D2806"/>
    <w:pPr>
      <w:spacing w:before="100" w:beforeAutospacing="1" w:after="100" w:afterAutospacing="1"/>
    </w:pPr>
    <w:rPr>
      <w:sz w:val="24"/>
      <w:lang w:eastAsia="cs-CZ"/>
    </w:rPr>
  </w:style>
  <w:style w:type="paragraph" w:styleId="Title">
    <w:name w:val="Title"/>
    <w:basedOn w:val="Normal"/>
    <w:next w:val="Normal"/>
    <w:link w:val="TitleChar"/>
    <w:qFormat/>
    <w:rsid w:val="00856FFA"/>
    <w:pPr>
      <w:spacing w:before="240" w:after="60"/>
      <w:jc w:val="center"/>
      <w:outlineLvl w:val="0"/>
    </w:pPr>
    <w:rPr>
      <w:rFonts w:ascii="Cambria" w:hAnsi="Cambria"/>
      <w:b/>
      <w:bCs/>
      <w:kern w:val="28"/>
      <w:sz w:val="32"/>
      <w:szCs w:val="32"/>
      <w:lang w:val="en-US"/>
    </w:rPr>
  </w:style>
  <w:style w:type="character" w:customStyle="1" w:styleId="TitleChar">
    <w:name w:val="Title Char"/>
    <w:link w:val="Title"/>
    <w:rsid w:val="00856FFA"/>
    <w:rPr>
      <w:rFonts w:ascii="Cambria" w:eastAsia="Times New Roman" w:hAnsi="Cambria" w:cs="Times New Roman"/>
      <w:b/>
      <w:bCs/>
      <w:kern w:val="28"/>
      <w:sz w:val="32"/>
      <w:szCs w:val="32"/>
      <w:lang w:val="en-US" w:eastAsia="en-US"/>
    </w:rPr>
  </w:style>
  <w:style w:type="paragraph" w:customStyle="1" w:styleId="Bezmezer1">
    <w:name w:val="Bez mezer1"/>
    <w:uiPriority w:val="99"/>
    <w:qFormat/>
    <w:rsid w:val="00216279"/>
    <w:rPr>
      <w:rFonts w:ascii="Arial" w:eastAsia="Calibri" w:hAnsi="Arial" w:cs="Tahoma"/>
      <w:sz w:val="24"/>
      <w:szCs w:val="24"/>
      <w:lang w:eastAsia="en-US"/>
    </w:rPr>
  </w:style>
  <w:style w:type="paragraph" w:styleId="PlainText">
    <w:name w:val="Plain Text"/>
    <w:basedOn w:val="Normal"/>
    <w:link w:val="PlainTextChar"/>
    <w:uiPriority w:val="99"/>
    <w:rsid w:val="001F3D97"/>
    <w:rPr>
      <w:rFonts w:ascii="Courier New" w:eastAsia="MS Minngs" w:hAnsi="Courier New" w:cs="Courier New"/>
      <w:szCs w:val="20"/>
      <w:lang w:val="en-GB"/>
    </w:rPr>
  </w:style>
  <w:style w:type="character" w:customStyle="1" w:styleId="PlainTextChar">
    <w:name w:val="Plain Text Char"/>
    <w:link w:val="PlainText"/>
    <w:uiPriority w:val="99"/>
    <w:locked/>
    <w:rsid w:val="001F3D97"/>
    <w:rPr>
      <w:rFonts w:ascii="Courier New" w:eastAsia="MS Minngs" w:hAnsi="Courier New" w:cs="Courier New"/>
      <w:lang w:val="en-GB" w:eastAsia="en-US" w:bidi="ar-SA"/>
    </w:rPr>
  </w:style>
  <w:style w:type="character" w:customStyle="1" w:styleId="A4">
    <w:name w:val="A4"/>
    <w:rsid w:val="00694846"/>
    <w:rPr>
      <w:color w:val="000000"/>
      <w:sz w:val="19"/>
    </w:rPr>
  </w:style>
  <w:style w:type="paragraph" w:customStyle="1" w:styleId="Style27">
    <w:name w:val="Style27"/>
    <w:basedOn w:val="Normal"/>
    <w:rsid w:val="00805951"/>
    <w:pPr>
      <w:overflowPunct w:val="0"/>
      <w:autoSpaceDE w:val="0"/>
      <w:autoSpaceDN w:val="0"/>
      <w:adjustRightInd w:val="0"/>
      <w:textAlignment w:val="baseline"/>
    </w:pPr>
    <w:rPr>
      <w:rFonts w:ascii="Arial" w:eastAsia="MS ??" w:hAnsi="Arial" w:cs="Arial"/>
      <w:sz w:val="22"/>
      <w:szCs w:val="22"/>
      <w:lang w:val="en-GB"/>
    </w:rPr>
  </w:style>
  <w:style w:type="character" w:customStyle="1" w:styleId="HeaderChar">
    <w:name w:val="Header Char"/>
    <w:link w:val="Header"/>
    <w:uiPriority w:val="99"/>
    <w:locked/>
    <w:rsid w:val="003006B9"/>
    <w:rPr>
      <w:szCs w:val="24"/>
      <w:lang w:val="en-US" w:eastAsia="en-US" w:bidi="ar-SA"/>
    </w:rPr>
  </w:style>
  <w:style w:type="character" w:customStyle="1" w:styleId="FooterChar">
    <w:name w:val="Footer Char"/>
    <w:locked/>
    <w:rsid w:val="003006B9"/>
    <w:rPr>
      <w:sz w:val="24"/>
      <w:lang w:val="cs-CZ"/>
    </w:rPr>
  </w:style>
  <w:style w:type="paragraph" w:styleId="ListParagraph">
    <w:name w:val="List Paragraph"/>
    <w:basedOn w:val="Normal"/>
    <w:uiPriority w:val="34"/>
    <w:qFormat/>
    <w:rsid w:val="004C47AD"/>
    <w:pPr>
      <w:overflowPunct w:val="0"/>
      <w:autoSpaceDE w:val="0"/>
      <w:autoSpaceDN w:val="0"/>
      <w:adjustRightInd w:val="0"/>
      <w:ind w:left="720"/>
      <w:textAlignment w:val="baseline"/>
    </w:pPr>
    <w:rPr>
      <w:sz w:val="24"/>
      <w:szCs w:val="20"/>
    </w:rPr>
  </w:style>
  <w:style w:type="paragraph" w:styleId="NoSpacing">
    <w:name w:val="No Spacing"/>
    <w:uiPriority w:val="1"/>
    <w:qFormat/>
    <w:rsid w:val="004C47AD"/>
    <w:rPr>
      <w:szCs w:val="24"/>
      <w:lang w:val="en-US" w:eastAsia="en-US"/>
    </w:rPr>
  </w:style>
  <w:style w:type="character" w:customStyle="1" w:styleId="CommentTextChar">
    <w:name w:val="Comment Text Char"/>
    <w:link w:val="CommentText"/>
    <w:uiPriority w:val="99"/>
    <w:semiHidden/>
    <w:rsid w:val="00A126CB"/>
    <w:rPr>
      <w:lang w:eastAsia="en-US"/>
    </w:rPr>
  </w:style>
  <w:style w:type="paragraph" w:customStyle="1" w:styleId="ColorfulList-Accent11">
    <w:name w:val="Colorful List - Accent 11"/>
    <w:basedOn w:val="Normal"/>
    <w:uiPriority w:val="34"/>
    <w:qFormat/>
    <w:rsid w:val="00A126CB"/>
    <w:pPr>
      <w:ind w:left="720"/>
    </w:pPr>
    <w:rPr>
      <w:rFonts w:ascii="Calibri" w:eastAsia="Calibri" w:hAnsi="Calibri" w:cs="Calibri"/>
      <w:sz w:val="22"/>
      <w:szCs w:val="22"/>
      <w:lang w:val="en-US"/>
    </w:rPr>
  </w:style>
  <w:style w:type="character" w:customStyle="1" w:styleId="hps">
    <w:name w:val="hps"/>
    <w:rsid w:val="00E842B5"/>
  </w:style>
  <w:style w:type="character" w:customStyle="1" w:styleId="apple-converted-space">
    <w:name w:val="apple-converted-space"/>
    <w:rsid w:val="00062B82"/>
  </w:style>
  <w:style w:type="paragraph" w:customStyle="1" w:styleId="MediumGrid1-Accent21">
    <w:name w:val="Medium Grid 1 - Accent 21"/>
    <w:basedOn w:val="Normal"/>
    <w:uiPriority w:val="34"/>
    <w:qFormat/>
    <w:rsid w:val="00615E47"/>
    <w:pPr>
      <w:ind w:left="720"/>
    </w:pPr>
    <w:rPr>
      <w:rFonts w:ascii="Calibri" w:eastAsia="Calibri" w:hAnsi="Calibri" w:cs="Calibri"/>
      <w:sz w:val="22"/>
      <w:szCs w:val="22"/>
      <w:lang w:val="en-US"/>
    </w:rPr>
  </w:style>
  <w:style w:type="table" w:styleId="TableGrid">
    <w:name w:val="Table Grid"/>
    <w:basedOn w:val="TableNormal"/>
    <w:rsid w:val="00B11F9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4C12"/>
    <w:rPr>
      <w:szCs w:val="24"/>
      <w:lang w:eastAsia="en-US"/>
    </w:rPr>
  </w:style>
  <w:style w:type="paragraph" w:styleId="BodyText">
    <w:name w:val="Body Text"/>
    <w:basedOn w:val="Normal"/>
    <w:link w:val="BodyTextChar"/>
    <w:unhideWhenUsed/>
    <w:rsid w:val="0069111A"/>
    <w:pPr>
      <w:spacing w:after="120"/>
    </w:pPr>
  </w:style>
  <w:style w:type="character" w:customStyle="1" w:styleId="BodyTextChar">
    <w:name w:val="Body Text Char"/>
    <w:link w:val="BodyText"/>
    <w:rsid w:val="0069111A"/>
    <w:rPr>
      <w:szCs w:val="24"/>
    </w:rPr>
  </w:style>
  <w:style w:type="paragraph" w:customStyle="1" w:styleId="Normal1">
    <w:name w:val="Normal1"/>
    <w:rsid w:val="00682377"/>
    <w:pPr>
      <w:pBdr>
        <w:top w:val="nil"/>
        <w:left w:val="nil"/>
        <w:bottom w:val="nil"/>
        <w:right w:val="nil"/>
        <w:between w:val="nil"/>
      </w:pBdr>
    </w:pPr>
    <w:rPr>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2596">
      <w:bodyDiv w:val="1"/>
      <w:marLeft w:val="0"/>
      <w:marRight w:val="0"/>
      <w:marTop w:val="0"/>
      <w:marBottom w:val="0"/>
      <w:divBdr>
        <w:top w:val="none" w:sz="0" w:space="0" w:color="auto"/>
        <w:left w:val="none" w:sz="0" w:space="0" w:color="auto"/>
        <w:bottom w:val="none" w:sz="0" w:space="0" w:color="auto"/>
        <w:right w:val="none" w:sz="0" w:space="0" w:color="auto"/>
      </w:divBdr>
    </w:div>
    <w:div w:id="74979019">
      <w:bodyDiv w:val="1"/>
      <w:marLeft w:val="0"/>
      <w:marRight w:val="0"/>
      <w:marTop w:val="0"/>
      <w:marBottom w:val="0"/>
      <w:divBdr>
        <w:top w:val="none" w:sz="0" w:space="0" w:color="auto"/>
        <w:left w:val="none" w:sz="0" w:space="0" w:color="auto"/>
        <w:bottom w:val="none" w:sz="0" w:space="0" w:color="auto"/>
        <w:right w:val="none" w:sz="0" w:space="0" w:color="auto"/>
      </w:divBdr>
    </w:div>
    <w:div w:id="125587930">
      <w:bodyDiv w:val="1"/>
      <w:marLeft w:val="0"/>
      <w:marRight w:val="0"/>
      <w:marTop w:val="0"/>
      <w:marBottom w:val="0"/>
      <w:divBdr>
        <w:top w:val="none" w:sz="0" w:space="0" w:color="auto"/>
        <w:left w:val="none" w:sz="0" w:space="0" w:color="auto"/>
        <w:bottom w:val="none" w:sz="0" w:space="0" w:color="auto"/>
        <w:right w:val="none" w:sz="0" w:space="0" w:color="auto"/>
      </w:divBdr>
    </w:div>
    <w:div w:id="274559790">
      <w:bodyDiv w:val="1"/>
      <w:marLeft w:val="0"/>
      <w:marRight w:val="0"/>
      <w:marTop w:val="0"/>
      <w:marBottom w:val="0"/>
      <w:divBdr>
        <w:top w:val="none" w:sz="0" w:space="0" w:color="auto"/>
        <w:left w:val="none" w:sz="0" w:space="0" w:color="auto"/>
        <w:bottom w:val="none" w:sz="0" w:space="0" w:color="auto"/>
        <w:right w:val="none" w:sz="0" w:space="0" w:color="auto"/>
      </w:divBdr>
    </w:div>
    <w:div w:id="315260840">
      <w:bodyDiv w:val="1"/>
      <w:marLeft w:val="0"/>
      <w:marRight w:val="0"/>
      <w:marTop w:val="0"/>
      <w:marBottom w:val="0"/>
      <w:divBdr>
        <w:top w:val="none" w:sz="0" w:space="0" w:color="auto"/>
        <w:left w:val="none" w:sz="0" w:space="0" w:color="auto"/>
        <w:bottom w:val="none" w:sz="0" w:space="0" w:color="auto"/>
        <w:right w:val="none" w:sz="0" w:space="0" w:color="auto"/>
      </w:divBdr>
    </w:div>
    <w:div w:id="316425926">
      <w:bodyDiv w:val="1"/>
      <w:marLeft w:val="0"/>
      <w:marRight w:val="0"/>
      <w:marTop w:val="0"/>
      <w:marBottom w:val="0"/>
      <w:divBdr>
        <w:top w:val="none" w:sz="0" w:space="0" w:color="auto"/>
        <w:left w:val="none" w:sz="0" w:space="0" w:color="auto"/>
        <w:bottom w:val="none" w:sz="0" w:space="0" w:color="auto"/>
        <w:right w:val="none" w:sz="0" w:space="0" w:color="auto"/>
      </w:divBdr>
    </w:div>
    <w:div w:id="383018756">
      <w:bodyDiv w:val="1"/>
      <w:marLeft w:val="0"/>
      <w:marRight w:val="0"/>
      <w:marTop w:val="0"/>
      <w:marBottom w:val="0"/>
      <w:divBdr>
        <w:top w:val="none" w:sz="0" w:space="0" w:color="auto"/>
        <w:left w:val="none" w:sz="0" w:space="0" w:color="auto"/>
        <w:bottom w:val="none" w:sz="0" w:space="0" w:color="auto"/>
        <w:right w:val="none" w:sz="0" w:space="0" w:color="auto"/>
      </w:divBdr>
    </w:div>
    <w:div w:id="439767660">
      <w:bodyDiv w:val="1"/>
      <w:marLeft w:val="0"/>
      <w:marRight w:val="0"/>
      <w:marTop w:val="0"/>
      <w:marBottom w:val="0"/>
      <w:divBdr>
        <w:top w:val="none" w:sz="0" w:space="0" w:color="auto"/>
        <w:left w:val="none" w:sz="0" w:space="0" w:color="auto"/>
        <w:bottom w:val="none" w:sz="0" w:space="0" w:color="auto"/>
        <w:right w:val="none" w:sz="0" w:space="0" w:color="auto"/>
      </w:divBdr>
    </w:div>
    <w:div w:id="521943853">
      <w:bodyDiv w:val="1"/>
      <w:marLeft w:val="0"/>
      <w:marRight w:val="0"/>
      <w:marTop w:val="0"/>
      <w:marBottom w:val="0"/>
      <w:divBdr>
        <w:top w:val="none" w:sz="0" w:space="0" w:color="auto"/>
        <w:left w:val="none" w:sz="0" w:space="0" w:color="auto"/>
        <w:bottom w:val="none" w:sz="0" w:space="0" w:color="auto"/>
        <w:right w:val="none" w:sz="0" w:space="0" w:color="auto"/>
      </w:divBdr>
    </w:div>
    <w:div w:id="525291000">
      <w:bodyDiv w:val="1"/>
      <w:marLeft w:val="0"/>
      <w:marRight w:val="0"/>
      <w:marTop w:val="0"/>
      <w:marBottom w:val="0"/>
      <w:divBdr>
        <w:top w:val="none" w:sz="0" w:space="0" w:color="auto"/>
        <w:left w:val="none" w:sz="0" w:space="0" w:color="auto"/>
        <w:bottom w:val="none" w:sz="0" w:space="0" w:color="auto"/>
        <w:right w:val="none" w:sz="0" w:space="0" w:color="auto"/>
      </w:divBdr>
    </w:div>
    <w:div w:id="591550093">
      <w:bodyDiv w:val="1"/>
      <w:marLeft w:val="0"/>
      <w:marRight w:val="0"/>
      <w:marTop w:val="0"/>
      <w:marBottom w:val="0"/>
      <w:divBdr>
        <w:top w:val="none" w:sz="0" w:space="0" w:color="auto"/>
        <w:left w:val="none" w:sz="0" w:space="0" w:color="auto"/>
        <w:bottom w:val="none" w:sz="0" w:space="0" w:color="auto"/>
        <w:right w:val="none" w:sz="0" w:space="0" w:color="auto"/>
      </w:divBdr>
    </w:div>
    <w:div w:id="604462659">
      <w:bodyDiv w:val="1"/>
      <w:marLeft w:val="0"/>
      <w:marRight w:val="0"/>
      <w:marTop w:val="0"/>
      <w:marBottom w:val="0"/>
      <w:divBdr>
        <w:top w:val="none" w:sz="0" w:space="0" w:color="auto"/>
        <w:left w:val="none" w:sz="0" w:space="0" w:color="auto"/>
        <w:bottom w:val="none" w:sz="0" w:space="0" w:color="auto"/>
        <w:right w:val="none" w:sz="0" w:space="0" w:color="auto"/>
      </w:divBdr>
    </w:div>
    <w:div w:id="623771975">
      <w:bodyDiv w:val="1"/>
      <w:marLeft w:val="0"/>
      <w:marRight w:val="0"/>
      <w:marTop w:val="0"/>
      <w:marBottom w:val="0"/>
      <w:divBdr>
        <w:top w:val="none" w:sz="0" w:space="0" w:color="auto"/>
        <w:left w:val="none" w:sz="0" w:space="0" w:color="auto"/>
        <w:bottom w:val="none" w:sz="0" w:space="0" w:color="auto"/>
        <w:right w:val="none" w:sz="0" w:space="0" w:color="auto"/>
      </w:divBdr>
    </w:div>
    <w:div w:id="686248627">
      <w:bodyDiv w:val="1"/>
      <w:marLeft w:val="0"/>
      <w:marRight w:val="0"/>
      <w:marTop w:val="0"/>
      <w:marBottom w:val="0"/>
      <w:divBdr>
        <w:top w:val="none" w:sz="0" w:space="0" w:color="auto"/>
        <w:left w:val="none" w:sz="0" w:space="0" w:color="auto"/>
        <w:bottom w:val="none" w:sz="0" w:space="0" w:color="auto"/>
        <w:right w:val="none" w:sz="0" w:space="0" w:color="auto"/>
      </w:divBdr>
    </w:div>
    <w:div w:id="716200879">
      <w:bodyDiv w:val="1"/>
      <w:marLeft w:val="0"/>
      <w:marRight w:val="0"/>
      <w:marTop w:val="0"/>
      <w:marBottom w:val="0"/>
      <w:divBdr>
        <w:top w:val="none" w:sz="0" w:space="0" w:color="auto"/>
        <w:left w:val="none" w:sz="0" w:space="0" w:color="auto"/>
        <w:bottom w:val="none" w:sz="0" w:space="0" w:color="auto"/>
        <w:right w:val="none" w:sz="0" w:space="0" w:color="auto"/>
      </w:divBdr>
    </w:div>
    <w:div w:id="867134829">
      <w:bodyDiv w:val="1"/>
      <w:marLeft w:val="0"/>
      <w:marRight w:val="0"/>
      <w:marTop w:val="0"/>
      <w:marBottom w:val="0"/>
      <w:divBdr>
        <w:top w:val="none" w:sz="0" w:space="0" w:color="auto"/>
        <w:left w:val="none" w:sz="0" w:space="0" w:color="auto"/>
        <w:bottom w:val="none" w:sz="0" w:space="0" w:color="auto"/>
        <w:right w:val="none" w:sz="0" w:space="0" w:color="auto"/>
      </w:divBdr>
    </w:div>
    <w:div w:id="935788706">
      <w:bodyDiv w:val="1"/>
      <w:marLeft w:val="0"/>
      <w:marRight w:val="0"/>
      <w:marTop w:val="0"/>
      <w:marBottom w:val="0"/>
      <w:divBdr>
        <w:top w:val="none" w:sz="0" w:space="0" w:color="auto"/>
        <w:left w:val="none" w:sz="0" w:space="0" w:color="auto"/>
        <w:bottom w:val="none" w:sz="0" w:space="0" w:color="auto"/>
        <w:right w:val="none" w:sz="0" w:space="0" w:color="auto"/>
      </w:divBdr>
    </w:div>
    <w:div w:id="1085031455">
      <w:bodyDiv w:val="1"/>
      <w:marLeft w:val="0"/>
      <w:marRight w:val="0"/>
      <w:marTop w:val="0"/>
      <w:marBottom w:val="0"/>
      <w:divBdr>
        <w:top w:val="none" w:sz="0" w:space="0" w:color="auto"/>
        <w:left w:val="none" w:sz="0" w:space="0" w:color="auto"/>
        <w:bottom w:val="none" w:sz="0" w:space="0" w:color="auto"/>
        <w:right w:val="none" w:sz="0" w:space="0" w:color="auto"/>
      </w:divBdr>
    </w:div>
    <w:div w:id="1199195807">
      <w:bodyDiv w:val="1"/>
      <w:marLeft w:val="0"/>
      <w:marRight w:val="0"/>
      <w:marTop w:val="0"/>
      <w:marBottom w:val="0"/>
      <w:divBdr>
        <w:top w:val="none" w:sz="0" w:space="0" w:color="auto"/>
        <w:left w:val="none" w:sz="0" w:space="0" w:color="auto"/>
        <w:bottom w:val="none" w:sz="0" w:space="0" w:color="auto"/>
        <w:right w:val="none" w:sz="0" w:space="0" w:color="auto"/>
      </w:divBdr>
    </w:div>
    <w:div w:id="1236278586">
      <w:bodyDiv w:val="1"/>
      <w:marLeft w:val="0"/>
      <w:marRight w:val="0"/>
      <w:marTop w:val="0"/>
      <w:marBottom w:val="0"/>
      <w:divBdr>
        <w:top w:val="none" w:sz="0" w:space="0" w:color="auto"/>
        <w:left w:val="none" w:sz="0" w:space="0" w:color="auto"/>
        <w:bottom w:val="none" w:sz="0" w:space="0" w:color="auto"/>
        <w:right w:val="none" w:sz="0" w:space="0" w:color="auto"/>
      </w:divBdr>
    </w:div>
    <w:div w:id="1269194637">
      <w:bodyDiv w:val="1"/>
      <w:marLeft w:val="0"/>
      <w:marRight w:val="0"/>
      <w:marTop w:val="0"/>
      <w:marBottom w:val="0"/>
      <w:divBdr>
        <w:top w:val="none" w:sz="0" w:space="0" w:color="auto"/>
        <w:left w:val="none" w:sz="0" w:space="0" w:color="auto"/>
        <w:bottom w:val="none" w:sz="0" w:space="0" w:color="auto"/>
        <w:right w:val="none" w:sz="0" w:space="0" w:color="auto"/>
      </w:divBdr>
    </w:div>
    <w:div w:id="1528331626">
      <w:bodyDiv w:val="1"/>
      <w:marLeft w:val="0"/>
      <w:marRight w:val="0"/>
      <w:marTop w:val="0"/>
      <w:marBottom w:val="0"/>
      <w:divBdr>
        <w:top w:val="none" w:sz="0" w:space="0" w:color="auto"/>
        <w:left w:val="none" w:sz="0" w:space="0" w:color="auto"/>
        <w:bottom w:val="none" w:sz="0" w:space="0" w:color="auto"/>
        <w:right w:val="none" w:sz="0" w:space="0" w:color="auto"/>
      </w:divBdr>
    </w:div>
    <w:div w:id="1672026417">
      <w:bodyDiv w:val="1"/>
      <w:marLeft w:val="0"/>
      <w:marRight w:val="0"/>
      <w:marTop w:val="0"/>
      <w:marBottom w:val="0"/>
      <w:divBdr>
        <w:top w:val="none" w:sz="0" w:space="0" w:color="auto"/>
        <w:left w:val="none" w:sz="0" w:space="0" w:color="auto"/>
        <w:bottom w:val="none" w:sz="0" w:space="0" w:color="auto"/>
        <w:right w:val="none" w:sz="0" w:space="0" w:color="auto"/>
      </w:divBdr>
    </w:div>
    <w:div w:id="1684624014">
      <w:bodyDiv w:val="1"/>
      <w:marLeft w:val="0"/>
      <w:marRight w:val="0"/>
      <w:marTop w:val="0"/>
      <w:marBottom w:val="0"/>
      <w:divBdr>
        <w:top w:val="none" w:sz="0" w:space="0" w:color="auto"/>
        <w:left w:val="none" w:sz="0" w:space="0" w:color="auto"/>
        <w:bottom w:val="none" w:sz="0" w:space="0" w:color="auto"/>
        <w:right w:val="none" w:sz="0" w:space="0" w:color="auto"/>
      </w:divBdr>
    </w:div>
    <w:div w:id="1701125327">
      <w:bodyDiv w:val="1"/>
      <w:marLeft w:val="0"/>
      <w:marRight w:val="0"/>
      <w:marTop w:val="0"/>
      <w:marBottom w:val="0"/>
      <w:divBdr>
        <w:top w:val="none" w:sz="0" w:space="0" w:color="auto"/>
        <w:left w:val="none" w:sz="0" w:space="0" w:color="auto"/>
        <w:bottom w:val="none" w:sz="0" w:space="0" w:color="auto"/>
        <w:right w:val="none" w:sz="0" w:space="0" w:color="auto"/>
      </w:divBdr>
    </w:div>
    <w:div w:id="1821967396">
      <w:bodyDiv w:val="1"/>
      <w:marLeft w:val="0"/>
      <w:marRight w:val="0"/>
      <w:marTop w:val="0"/>
      <w:marBottom w:val="0"/>
      <w:divBdr>
        <w:top w:val="none" w:sz="0" w:space="0" w:color="auto"/>
        <w:left w:val="none" w:sz="0" w:space="0" w:color="auto"/>
        <w:bottom w:val="none" w:sz="0" w:space="0" w:color="auto"/>
        <w:right w:val="none" w:sz="0" w:space="0" w:color="auto"/>
      </w:divBdr>
    </w:div>
    <w:div w:id="1909195056">
      <w:bodyDiv w:val="1"/>
      <w:marLeft w:val="0"/>
      <w:marRight w:val="0"/>
      <w:marTop w:val="0"/>
      <w:marBottom w:val="0"/>
      <w:divBdr>
        <w:top w:val="none" w:sz="0" w:space="0" w:color="auto"/>
        <w:left w:val="none" w:sz="0" w:space="0" w:color="auto"/>
        <w:bottom w:val="none" w:sz="0" w:space="0" w:color="auto"/>
        <w:right w:val="none" w:sz="0" w:space="0" w:color="auto"/>
      </w:divBdr>
    </w:div>
    <w:div w:id="1931959555">
      <w:bodyDiv w:val="1"/>
      <w:marLeft w:val="0"/>
      <w:marRight w:val="0"/>
      <w:marTop w:val="0"/>
      <w:marBottom w:val="0"/>
      <w:divBdr>
        <w:top w:val="none" w:sz="0" w:space="0" w:color="auto"/>
        <w:left w:val="none" w:sz="0" w:space="0" w:color="auto"/>
        <w:bottom w:val="none" w:sz="0" w:space="0" w:color="auto"/>
        <w:right w:val="none" w:sz="0" w:space="0" w:color="auto"/>
      </w:divBdr>
    </w:div>
    <w:div w:id="1960067501">
      <w:bodyDiv w:val="1"/>
      <w:marLeft w:val="0"/>
      <w:marRight w:val="0"/>
      <w:marTop w:val="0"/>
      <w:marBottom w:val="0"/>
      <w:divBdr>
        <w:top w:val="none" w:sz="0" w:space="0" w:color="auto"/>
        <w:left w:val="none" w:sz="0" w:space="0" w:color="auto"/>
        <w:bottom w:val="none" w:sz="0" w:space="0" w:color="auto"/>
        <w:right w:val="none" w:sz="0" w:space="0" w:color="auto"/>
      </w:divBdr>
    </w:div>
    <w:div w:id="1999920742">
      <w:bodyDiv w:val="1"/>
      <w:marLeft w:val="0"/>
      <w:marRight w:val="0"/>
      <w:marTop w:val="0"/>
      <w:marBottom w:val="0"/>
      <w:divBdr>
        <w:top w:val="none" w:sz="0" w:space="0" w:color="auto"/>
        <w:left w:val="none" w:sz="0" w:space="0" w:color="auto"/>
        <w:bottom w:val="none" w:sz="0" w:space="0" w:color="auto"/>
        <w:right w:val="none" w:sz="0" w:space="0" w:color="auto"/>
      </w:divBdr>
    </w:div>
    <w:div w:id="2000451495">
      <w:bodyDiv w:val="1"/>
      <w:marLeft w:val="0"/>
      <w:marRight w:val="0"/>
      <w:marTop w:val="0"/>
      <w:marBottom w:val="0"/>
      <w:divBdr>
        <w:top w:val="none" w:sz="0" w:space="0" w:color="auto"/>
        <w:left w:val="none" w:sz="0" w:space="0" w:color="auto"/>
        <w:bottom w:val="none" w:sz="0" w:space="0" w:color="auto"/>
        <w:right w:val="none" w:sz="0" w:space="0" w:color="auto"/>
      </w:divBdr>
    </w:div>
    <w:div w:id="2006976061">
      <w:bodyDiv w:val="1"/>
      <w:marLeft w:val="0"/>
      <w:marRight w:val="0"/>
      <w:marTop w:val="0"/>
      <w:marBottom w:val="0"/>
      <w:divBdr>
        <w:top w:val="none" w:sz="0" w:space="0" w:color="auto"/>
        <w:left w:val="none" w:sz="0" w:space="0" w:color="auto"/>
        <w:bottom w:val="none" w:sz="0" w:space="0" w:color="auto"/>
        <w:right w:val="none" w:sz="0" w:space="0" w:color="auto"/>
      </w:divBdr>
    </w:div>
    <w:div w:id="20890321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xplorer.fordpresskits.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rel.gov/docs/fy18osti/70769.pdf" TargetMode="External"/><Relationship Id="rId17" Type="http://schemas.openxmlformats.org/officeDocument/2006/relationships/hyperlink" Target="https://media.ford.com/content/fordmedia/feu/en/news/2018/11/28/ford-extends-transit-plug-in-hybrid-van-trial-to-cologne--explor.html" TargetMode="External"/><Relationship Id="rId2" Type="http://schemas.openxmlformats.org/officeDocument/2006/relationships/numbering" Target="numbering.xml"/><Relationship Id="rId16" Type="http://schemas.openxmlformats.org/officeDocument/2006/relationships/hyperlink" Target="https://media.ford.com/content/fordmedia/feu/en/news/2018/10/09/ford-starts-production-of-deutsche-post-streetscooter-work-xl-el.htm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ansportenvironment.org/press/forty-percent-europeans-say-next-car-they-buy-likely-be-electric-poll"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tourneocustom.fordpresskits.com/" TargetMode="External"/><Relationship Id="rId10" Type="http://schemas.openxmlformats.org/officeDocument/2006/relationships/hyperlink" Target="mailto:dnahodil@ford.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mlinhart@ford.com" TargetMode="External"/><Relationship Id="rId14" Type="http://schemas.openxmlformats.org/officeDocument/2006/relationships/hyperlink" Target="http://kuga.fordpresskits.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01B81-3157-44AE-9535-3CF40ACD8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1046</Words>
  <Characters>7099</Characters>
  <Application>Microsoft Office Word</Application>
  <DocSecurity>4</DocSecurity>
  <Lines>59</Lines>
  <Paragraphs>16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NEWS</vt:lpstr>
      <vt:lpstr>NEWS</vt:lpstr>
    </vt:vector>
  </TitlesOfParts>
  <Company>Ford Motor Company</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Hrabánková Alena</dc:creator>
  <cp:lastModifiedBy>Nahodilova, Denisa (D.)</cp:lastModifiedBy>
  <cp:revision>2</cp:revision>
  <cp:lastPrinted>2017-03-15T14:07:00Z</cp:lastPrinted>
  <dcterms:created xsi:type="dcterms:W3CDTF">2019-04-12T09:07:00Z</dcterms:created>
  <dcterms:modified xsi:type="dcterms:W3CDTF">2019-04-12T09:07:00Z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