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AAE2" w14:textId="1710B839" w:rsidR="006E7046" w:rsidRDefault="006E7046" w:rsidP="001A669B">
      <w:pPr>
        <w:rPr>
          <w:rFonts w:ascii="Verdana" w:hAnsi="Verdana"/>
          <w:bCs/>
          <w:sz w:val="20"/>
          <w:szCs w:val="20"/>
        </w:rPr>
      </w:pPr>
    </w:p>
    <w:p w14:paraId="73354F01" w14:textId="77777777" w:rsidR="006E7046" w:rsidRDefault="006E7046" w:rsidP="001A669B">
      <w:pPr>
        <w:rPr>
          <w:rFonts w:ascii="Verdana" w:hAnsi="Verdana"/>
          <w:bCs/>
          <w:sz w:val="20"/>
          <w:szCs w:val="20"/>
        </w:rPr>
      </w:pPr>
    </w:p>
    <w:p w14:paraId="5F24CE53" w14:textId="77777777" w:rsidR="006E7046" w:rsidRDefault="006E7046" w:rsidP="001A669B">
      <w:pPr>
        <w:rPr>
          <w:rFonts w:ascii="Verdana" w:hAnsi="Verdana"/>
          <w:bCs/>
          <w:sz w:val="20"/>
          <w:szCs w:val="20"/>
        </w:rPr>
      </w:pPr>
    </w:p>
    <w:p w14:paraId="220C34D3" w14:textId="77777777" w:rsidR="006E7046" w:rsidRDefault="006E7046" w:rsidP="001A669B">
      <w:pPr>
        <w:rPr>
          <w:rFonts w:ascii="Verdana" w:hAnsi="Verdana"/>
          <w:bCs/>
          <w:sz w:val="20"/>
          <w:szCs w:val="20"/>
        </w:rPr>
      </w:pPr>
    </w:p>
    <w:p w14:paraId="495340FE" w14:textId="77777777" w:rsidR="006E7046" w:rsidRDefault="006E7046" w:rsidP="001A669B">
      <w:pPr>
        <w:rPr>
          <w:rFonts w:ascii="Verdana" w:hAnsi="Verdana"/>
          <w:bCs/>
          <w:sz w:val="20"/>
          <w:szCs w:val="20"/>
        </w:rPr>
      </w:pPr>
    </w:p>
    <w:p w14:paraId="19F12EE9" w14:textId="77777777" w:rsidR="006E7046" w:rsidRDefault="006E7046" w:rsidP="001A669B">
      <w:pPr>
        <w:rPr>
          <w:rFonts w:ascii="Verdana" w:hAnsi="Verdana"/>
          <w:bCs/>
          <w:sz w:val="20"/>
          <w:szCs w:val="20"/>
        </w:rPr>
      </w:pPr>
    </w:p>
    <w:p w14:paraId="54A163EE" w14:textId="626751AC" w:rsidR="00C504FB" w:rsidRPr="002A7EDC" w:rsidRDefault="00C504FB" w:rsidP="001A669B">
      <w:pPr>
        <w:rPr>
          <w:rFonts w:ascii="Verdana" w:hAnsi="Verdana"/>
          <w:bCs/>
          <w:sz w:val="20"/>
          <w:szCs w:val="20"/>
        </w:rPr>
      </w:pPr>
      <w:r w:rsidRPr="002A7EDC">
        <w:rPr>
          <w:rFonts w:ascii="Verdana" w:hAnsi="Verdana"/>
          <w:bCs/>
          <w:sz w:val="20"/>
          <w:szCs w:val="20"/>
        </w:rPr>
        <w:t>P</w:t>
      </w:r>
      <w:r w:rsidR="00C655B8" w:rsidRPr="002A7EDC">
        <w:rPr>
          <w:rFonts w:ascii="Verdana" w:hAnsi="Verdana"/>
          <w:bCs/>
          <w:sz w:val="20"/>
          <w:szCs w:val="20"/>
        </w:rPr>
        <w:t xml:space="preserve">ressemeddelelse den </w:t>
      </w:r>
      <w:r w:rsidR="00437631">
        <w:rPr>
          <w:rFonts w:ascii="Verdana" w:hAnsi="Verdana"/>
          <w:bCs/>
          <w:sz w:val="20"/>
          <w:szCs w:val="20"/>
        </w:rPr>
        <w:t>17.01.2016</w:t>
      </w:r>
      <w:r w:rsidRPr="002A7EDC">
        <w:rPr>
          <w:rFonts w:ascii="Verdana" w:hAnsi="Verdana"/>
          <w:bCs/>
          <w:sz w:val="20"/>
          <w:szCs w:val="20"/>
        </w:rPr>
        <w:t xml:space="preserve">: </w:t>
      </w:r>
    </w:p>
    <w:p w14:paraId="4E837FA5" w14:textId="77777777" w:rsidR="00C504FB" w:rsidRPr="002A7EDC" w:rsidRDefault="00C504FB" w:rsidP="00C504FB">
      <w:pPr>
        <w:rPr>
          <w:rFonts w:ascii="Verdana" w:hAnsi="Verdana"/>
          <w:bCs/>
        </w:rPr>
      </w:pPr>
    </w:p>
    <w:p w14:paraId="25C4C325" w14:textId="77777777" w:rsidR="00C066D4" w:rsidRDefault="00C066D4" w:rsidP="00C504FB">
      <w:pPr>
        <w:rPr>
          <w:rFonts w:ascii="Verdana" w:hAnsi="Verdana"/>
          <w:bCs/>
        </w:rPr>
      </w:pPr>
    </w:p>
    <w:p w14:paraId="12D3F7DE" w14:textId="77777777" w:rsidR="00476790" w:rsidRPr="00516319" w:rsidRDefault="00476790" w:rsidP="00C504FB">
      <w:pPr>
        <w:rPr>
          <w:rFonts w:ascii="Verdana" w:hAnsi="Verdana"/>
          <w:bCs/>
        </w:rPr>
      </w:pPr>
    </w:p>
    <w:p w14:paraId="552E8F4A" w14:textId="77777777" w:rsidR="007E2A28" w:rsidRDefault="007E2A28" w:rsidP="00C504FB">
      <w:pPr>
        <w:rPr>
          <w:rFonts w:ascii="Verdana" w:hAnsi="Verdana"/>
          <w:bCs/>
        </w:rPr>
      </w:pPr>
    </w:p>
    <w:p w14:paraId="76B252CD" w14:textId="77777777" w:rsidR="007E2A28" w:rsidRDefault="007E2A28" w:rsidP="00C504FB">
      <w:pPr>
        <w:rPr>
          <w:rFonts w:ascii="Verdana" w:hAnsi="Verdana"/>
          <w:bCs/>
        </w:rPr>
      </w:pPr>
    </w:p>
    <w:p w14:paraId="4DDE4EA9" w14:textId="77777777" w:rsidR="007E2A28" w:rsidRDefault="007E2A28" w:rsidP="00C504FB">
      <w:pPr>
        <w:rPr>
          <w:rFonts w:ascii="Verdana" w:hAnsi="Verdana"/>
          <w:bCs/>
        </w:rPr>
      </w:pPr>
    </w:p>
    <w:p w14:paraId="16229939" w14:textId="77777777" w:rsidR="007E2A28" w:rsidRDefault="007E2A28" w:rsidP="00C504FB">
      <w:pPr>
        <w:rPr>
          <w:rFonts w:ascii="Verdana" w:hAnsi="Verdana"/>
          <w:bCs/>
        </w:rPr>
      </w:pPr>
    </w:p>
    <w:p w14:paraId="68D8BEF6" w14:textId="647C785E" w:rsidR="00C504FB" w:rsidRDefault="001D76EF" w:rsidP="00C504FB">
      <w:pPr>
        <w:rPr>
          <w:rFonts w:ascii="Verdana" w:hAnsi="Verdana"/>
          <w:bCs/>
        </w:rPr>
      </w:pPr>
      <w:r w:rsidRPr="00516319">
        <w:rPr>
          <w:rFonts w:ascii="Verdana" w:hAnsi="Verdana"/>
          <w:bCs/>
        </w:rPr>
        <w:t xml:space="preserve">Fremtidens </w:t>
      </w:r>
      <w:r w:rsidR="004405F9">
        <w:rPr>
          <w:rFonts w:ascii="Verdana" w:hAnsi="Verdana"/>
          <w:bCs/>
        </w:rPr>
        <w:t>træbeskyttelses</w:t>
      </w:r>
      <w:r w:rsidRPr="00516319">
        <w:rPr>
          <w:rFonts w:ascii="Verdana" w:hAnsi="Verdana"/>
          <w:bCs/>
        </w:rPr>
        <w:t xml:space="preserve">maling </w:t>
      </w:r>
      <w:r w:rsidR="00476790" w:rsidRPr="00516319">
        <w:rPr>
          <w:rFonts w:ascii="Verdana" w:hAnsi="Verdana"/>
          <w:bCs/>
        </w:rPr>
        <w:t>kræver mindre vedligeholdelse</w:t>
      </w:r>
      <w:r w:rsidR="004405F9" w:rsidRPr="004405F9">
        <w:rPr>
          <w:rFonts w:ascii="Verdana" w:hAnsi="Verdana"/>
          <w:bCs/>
        </w:rPr>
        <w:t xml:space="preserve"> </w:t>
      </w:r>
    </w:p>
    <w:p w14:paraId="5E22CFDD" w14:textId="77777777" w:rsidR="006E7046" w:rsidRPr="00516319" w:rsidRDefault="006E7046" w:rsidP="00C504FB">
      <w:pPr>
        <w:rPr>
          <w:rFonts w:ascii="Verdana" w:hAnsi="Verdana"/>
          <w:bCs/>
        </w:rPr>
      </w:pPr>
    </w:p>
    <w:p w14:paraId="788D2BB8" w14:textId="321F7E7B" w:rsidR="00C504FB" w:rsidRPr="00516319" w:rsidRDefault="001D76EF" w:rsidP="00C504FB">
      <w:pPr>
        <w:rPr>
          <w:rFonts w:ascii="Verdana" w:hAnsi="Verdana"/>
          <w:bCs/>
          <w:i/>
          <w:sz w:val="20"/>
          <w:szCs w:val="20"/>
        </w:rPr>
      </w:pPr>
      <w:r w:rsidRPr="00516319">
        <w:rPr>
          <w:rFonts w:ascii="Verdana" w:hAnsi="Verdana"/>
          <w:bCs/>
          <w:i/>
          <w:sz w:val="20"/>
          <w:szCs w:val="20"/>
        </w:rPr>
        <w:t xml:space="preserve">Innovationsfonden støtter nyt projekt, som </w:t>
      </w:r>
      <w:r w:rsidR="00516319" w:rsidRPr="00516319">
        <w:rPr>
          <w:rFonts w:ascii="Verdana" w:hAnsi="Verdana"/>
          <w:bCs/>
          <w:i/>
          <w:sz w:val="20"/>
          <w:szCs w:val="20"/>
        </w:rPr>
        <w:t>udvikle</w:t>
      </w:r>
      <w:r w:rsidR="004667E4">
        <w:rPr>
          <w:rFonts w:ascii="Verdana" w:hAnsi="Verdana"/>
          <w:bCs/>
          <w:i/>
          <w:sz w:val="20"/>
          <w:szCs w:val="20"/>
        </w:rPr>
        <w:t>r en</w:t>
      </w:r>
      <w:r w:rsidR="00516319" w:rsidRPr="00516319">
        <w:rPr>
          <w:rFonts w:ascii="Verdana" w:hAnsi="Verdana"/>
          <w:bCs/>
          <w:i/>
          <w:sz w:val="20"/>
          <w:szCs w:val="20"/>
        </w:rPr>
        <w:t xml:space="preserve"> ny og mere </w:t>
      </w:r>
      <w:r w:rsidR="004667E4">
        <w:rPr>
          <w:rFonts w:ascii="Verdana" w:hAnsi="Verdana"/>
          <w:bCs/>
          <w:i/>
          <w:sz w:val="20"/>
          <w:szCs w:val="20"/>
        </w:rPr>
        <w:t xml:space="preserve">renoverings </w:t>
      </w:r>
      <w:r w:rsidR="00516319" w:rsidRPr="00516319">
        <w:rPr>
          <w:rFonts w:ascii="Verdana" w:hAnsi="Verdana"/>
          <w:bCs/>
          <w:i/>
          <w:sz w:val="20"/>
          <w:szCs w:val="20"/>
        </w:rPr>
        <w:t xml:space="preserve">effektiv </w:t>
      </w:r>
      <w:r w:rsidR="004667E4">
        <w:rPr>
          <w:rFonts w:ascii="Verdana" w:hAnsi="Verdana"/>
          <w:bCs/>
          <w:i/>
          <w:sz w:val="20"/>
          <w:szCs w:val="20"/>
        </w:rPr>
        <w:t>træbeskyttelses</w:t>
      </w:r>
      <w:r w:rsidR="00516319" w:rsidRPr="00516319">
        <w:rPr>
          <w:rFonts w:ascii="Verdana" w:hAnsi="Verdana"/>
          <w:bCs/>
          <w:i/>
          <w:sz w:val="20"/>
          <w:szCs w:val="20"/>
        </w:rPr>
        <w:t>maling</w:t>
      </w:r>
      <w:r w:rsidR="004667E4">
        <w:rPr>
          <w:rFonts w:ascii="Verdana" w:hAnsi="Verdana"/>
          <w:bCs/>
          <w:i/>
          <w:sz w:val="20"/>
          <w:szCs w:val="20"/>
        </w:rPr>
        <w:t>. Målet et forøge robustheden af</w:t>
      </w:r>
      <w:r w:rsidR="00516319" w:rsidRPr="00516319">
        <w:rPr>
          <w:rFonts w:ascii="Verdana" w:hAnsi="Verdana"/>
          <w:bCs/>
          <w:i/>
          <w:sz w:val="20"/>
          <w:szCs w:val="20"/>
        </w:rPr>
        <w:t xml:space="preserve"> malingen</w:t>
      </w:r>
      <w:r w:rsidR="007E2A28">
        <w:rPr>
          <w:rFonts w:ascii="Verdana" w:hAnsi="Verdana"/>
          <w:bCs/>
          <w:i/>
          <w:sz w:val="20"/>
          <w:szCs w:val="20"/>
        </w:rPr>
        <w:t>,</w:t>
      </w:r>
      <w:r w:rsidR="004667E4">
        <w:rPr>
          <w:rFonts w:ascii="Verdana" w:hAnsi="Verdana"/>
          <w:bCs/>
          <w:i/>
          <w:sz w:val="20"/>
          <w:szCs w:val="20"/>
        </w:rPr>
        <w:t xml:space="preserve"> så den kan påføres under langt mindre krævende betingelser </w:t>
      </w:r>
      <w:r w:rsidR="007E2A28">
        <w:rPr>
          <w:rFonts w:ascii="Verdana" w:hAnsi="Verdana"/>
          <w:bCs/>
          <w:i/>
          <w:sz w:val="20"/>
          <w:szCs w:val="20"/>
        </w:rPr>
        <w:t>overfor v</w:t>
      </w:r>
      <w:r w:rsidR="004667E4">
        <w:rPr>
          <w:rFonts w:ascii="Verdana" w:hAnsi="Verdana"/>
          <w:bCs/>
          <w:i/>
          <w:sz w:val="20"/>
          <w:szCs w:val="20"/>
        </w:rPr>
        <w:t>ejr og underlag</w:t>
      </w:r>
      <w:r w:rsidR="0006251E">
        <w:rPr>
          <w:rFonts w:ascii="Verdana" w:hAnsi="Verdana"/>
          <w:bCs/>
          <w:i/>
          <w:sz w:val="20"/>
          <w:szCs w:val="20"/>
        </w:rPr>
        <w:t xml:space="preserve"> - </w:t>
      </w:r>
      <w:r w:rsidR="00516319" w:rsidRPr="00516319">
        <w:rPr>
          <w:rFonts w:ascii="Verdana" w:hAnsi="Verdana"/>
          <w:bCs/>
          <w:i/>
          <w:sz w:val="20"/>
          <w:szCs w:val="20"/>
        </w:rPr>
        <w:t xml:space="preserve"> samtidig med</w:t>
      </w:r>
      <w:r w:rsidR="006E7046">
        <w:rPr>
          <w:rFonts w:ascii="Verdana" w:hAnsi="Verdana"/>
          <w:bCs/>
          <w:i/>
          <w:sz w:val="20"/>
          <w:szCs w:val="20"/>
        </w:rPr>
        <w:t>,</w:t>
      </w:r>
      <w:r w:rsidR="00516319" w:rsidRPr="00516319">
        <w:rPr>
          <w:rFonts w:ascii="Verdana" w:hAnsi="Verdana"/>
          <w:bCs/>
          <w:i/>
          <w:sz w:val="20"/>
          <w:szCs w:val="20"/>
        </w:rPr>
        <w:t xml:space="preserve"> at </w:t>
      </w:r>
      <w:r w:rsidR="007E2A28">
        <w:rPr>
          <w:rFonts w:ascii="Verdana" w:hAnsi="Verdana"/>
          <w:bCs/>
          <w:i/>
          <w:sz w:val="20"/>
          <w:szCs w:val="20"/>
        </w:rPr>
        <w:t>det er en mere bæredygtig løsning.</w:t>
      </w:r>
    </w:p>
    <w:p w14:paraId="5AD33B43" w14:textId="77777777" w:rsidR="00516319" w:rsidRPr="00516319" w:rsidRDefault="00516319" w:rsidP="00C504FB">
      <w:pPr>
        <w:rPr>
          <w:rFonts w:ascii="Verdana" w:hAnsi="Verdana"/>
          <w:bCs/>
          <w:i/>
          <w:sz w:val="20"/>
          <w:szCs w:val="20"/>
        </w:rPr>
      </w:pPr>
    </w:p>
    <w:p w14:paraId="74955845" w14:textId="3CA99953" w:rsidR="00021D38" w:rsidRPr="00021D38" w:rsidRDefault="004667E4" w:rsidP="00C066D4">
      <w:pPr>
        <w:rPr>
          <w:rFonts w:ascii="Verdana" w:hAnsi="Verdana"/>
          <w:sz w:val="20"/>
          <w:szCs w:val="20"/>
        </w:rPr>
      </w:pPr>
      <w:r w:rsidRPr="00021D38">
        <w:rPr>
          <w:rFonts w:ascii="Verdana" w:hAnsi="Verdana"/>
          <w:sz w:val="20"/>
          <w:szCs w:val="20"/>
        </w:rPr>
        <w:t>I fremtiden er målet at vedligeholdelsesindsatsen ved overfladebehandling af træ</w:t>
      </w:r>
      <w:r w:rsidR="00021D38">
        <w:rPr>
          <w:rFonts w:ascii="Verdana" w:hAnsi="Verdana"/>
          <w:sz w:val="20"/>
          <w:szCs w:val="20"/>
        </w:rPr>
        <w:t xml:space="preserve"> skal</w:t>
      </w:r>
      <w:r w:rsidRPr="00021D38">
        <w:rPr>
          <w:rFonts w:ascii="Verdana" w:hAnsi="Verdana"/>
          <w:sz w:val="20"/>
          <w:szCs w:val="20"/>
        </w:rPr>
        <w:t xml:space="preserve"> reduceres</w:t>
      </w:r>
      <w:r w:rsidR="007E2A28">
        <w:rPr>
          <w:rFonts w:ascii="Verdana" w:hAnsi="Verdana"/>
          <w:sz w:val="20"/>
          <w:szCs w:val="20"/>
        </w:rPr>
        <w:t xml:space="preserve">, </w:t>
      </w:r>
      <w:r w:rsidRPr="00021D38">
        <w:rPr>
          <w:rFonts w:ascii="Verdana" w:hAnsi="Verdana"/>
          <w:sz w:val="20"/>
          <w:szCs w:val="20"/>
        </w:rPr>
        <w:t xml:space="preserve">så </w:t>
      </w:r>
      <w:r w:rsidR="00021D38">
        <w:rPr>
          <w:rFonts w:ascii="Verdana" w:hAnsi="Verdana"/>
          <w:sz w:val="20"/>
          <w:szCs w:val="20"/>
        </w:rPr>
        <w:t xml:space="preserve">vedligeholdelse </w:t>
      </w:r>
      <w:r w:rsidRPr="00021D38">
        <w:rPr>
          <w:rFonts w:ascii="Verdana" w:hAnsi="Verdana"/>
          <w:sz w:val="20"/>
          <w:szCs w:val="20"/>
        </w:rPr>
        <w:t>i mindre grad indgår i beslutningen hos bygherre</w:t>
      </w:r>
      <w:r w:rsidR="0006251E">
        <w:rPr>
          <w:rFonts w:ascii="Verdana" w:hAnsi="Verdana"/>
          <w:sz w:val="20"/>
          <w:szCs w:val="20"/>
        </w:rPr>
        <w:t>rne</w:t>
      </w:r>
      <w:r w:rsidR="00192599">
        <w:rPr>
          <w:rFonts w:ascii="Verdana" w:hAnsi="Verdana"/>
          <w:sz w:val="20"/>
          <w:szCs w:val="20"/>
        </w:rPr>
        <w:t>,</w:t>
      </w:r>
      <w:r w:rsidR="00535207" w:rsidRPr="00021D38">
        <w:rPr>
          <w:rFonts w:ascii="Verdana" w:hAnsi="Verdana"/>
          <w:sz w:val="20"/>
          <w:szCs w:val="20"/>
        </w:rPr>
        <w:t xml:space="preserve"> når man vælger materialer i byggeriet.</w:t>
      </w:r>
      <w:r w:rsidRPr="00021D38">
        <w:rPr>
          <w:rFonts w:ascii="Verdana" w:hAnsi="Verdana"/>
          <w:sz w:val="20"/>
          <w:szCs w:val="20"/>
        </w:rPr>
        <w:t xml:space="preserve"> </w:t>
      </w:r>
    </w:p>
    <w:p w14:paraId="20685497" w14:textId="77777777" w:rsidR="00021D38" w:rsidRPr="00021D38" w:rsidRDefault="00021D38" w:rsidP="00C066D4">
      <w:pPr>
        <w:rPr>
          <w:rFonts w:ascii="Verdana" w:hAnsi="Verdana"/>
          <w:sz w:val="20"/>
          <w:szCs w:val="20"/>
        </w:rPr>
      </w:pPr>
    </w:p>
    <w:p w14:paraId="5D81F2B4" w14:textId="77777777" w:rsidR="00021D38" w:rsidRPr="00021D38" w:rsidRDefault="00021D38" w:rsidP="00021D38">
      <w:pPr>
        <w:rPr>
          <w:rFonts w:ascii="Verdana" w:hAnsi="Verdana"/>
          <w:sz w:val="20"/>
          <w:szCs w:val="20"/>
        </w:rPr>
      </w:pPr>
      <w:r w:rsidRPr="00021D38">
        <w:rPr>
          <w:rFonts w:ascii="Verdana" w:hAnsi="Verdana"/>
          <w:sz w:val="20"/>
          <w:szCs w:val="20"/>
        </w:rPr>
        <w:t xml:space="preserve">- </w:t>
      </w:r>
      <w:r w:rsidR="0006251E">
        <w:rPr>
          <w:rFonts w:ascii="Verdana" w:hAnsi="Verdana"/>
          <w:sz w:val="20"/>
          <w:szCs w:val="20"/>
        </w:rPr>
        <w:t xml:space="preserve">Med en bedre træbeskyttelse, vil det </w:t>
      </w:r>
      <w:r w:rsidR="004667E4" w:rsidRPr="00021D38">
        <w:rPr>
          <w:rFonts w:ascii="Verdana" w:hAnsi="Verdana"/>
          <w:sz w:val="20"/>
          <w:szCs w:val="20"/>
        </w:rPr>
        <w:t>åbne op for en større brug af træ i byggeriet til glæde for en reduktion i CO</w:t>
      </w:r>
      <w:r w:rsidR="004667E4" w:rsidRPr="00021D38">
        <w:rPr>
          <w:rFonts w:ascii="Verdana" w:hAnsi="Verdana"/>
          <w:sz w:val="20"/>
          <w:szCs w:val="20"/>
          <w:vertAlign w:val="subscript"/>
        </w:rPr>
        <w:t>2</w:t>
      </w:r>
      <w:r w:rsidR="004667E4" w:rsidRPr="00021D38">
        <w:rPr>
          <w:rFonts w:ascii="Verdana" w:hAnsi="Verdana"/>
          <w:sz w:val="20"/>
          <w:szCs w:val="20"/>
        </w:rPr>
        <w:t xml:space="preserve"> udslip og muligheden for at bygge flere etagers træhuse</w:t>
      </w:r>
      <w:r w:rsidRPr="00021D38">
        <w:rPr>
          <w:rFonts w:ascii="Verdana" w:hAnsi="Verdana"/>
          <w:sz w:val="20"/>
          <w:szCs w:val="20"/>
        </w:rPr>
        <w:t>, siger senior projektleder John Mark Lawther, Teknologisk Institut</w:t>
      </w:r>
      <w:r w:rsidR="004667E4" w:rsidRPr="00021D38">
        <w:rPr>
          <w:rFonts w:ascii="Verdana" w:hAnsi="Verdana"/>
          <w:sz w:val="20"/>
          <w:szCs w:val="20"/>
        </w:rPr>
        <w:t xml:space="preserve">. </w:t>
      </w:r>
    </w:p>
    <w:p w14:paraId="5D48D907" w14:textId="77777777" w:rsidR="00021D38" w:rsidRPr="00021D38" w:rsidRDefault="00021D38" w:rsidP="00C066D4">
      <w:pPr>
        <w:rPr>
          <w:rFonts w:ascii="Verdana" w:hAnsi="Verdana"/>
          <w:sz w:val="20"/>
          <w:szCs w:val="20"/>
        </w:rPr>
      </w:pPr>
    </w:p>
    <w:p w14:paraId="4EBAC220" w14:textId="5BB7808F" w:rsidR="00C504FB" w:rsidRPr="007E2A28" w:rsidRDefault="00192599" w:rsidP="00C066D4">
      <w:pPr>
        <w:rPr>
          <w:rFonts w:ascii="Verdana" w:hAnsi="Verdana"/>
          <w:sz w:val="20"/>
          <w:szCs w:val="20"/>
        </w:rPr>
      </w:pPr>
      <w:r w:rsidRPr="007E2A28">
        <w:rPr>
          <w:rFonts w:ascii="Verdana" w:hAnsi="Verdana"/>
          <w:sz w:val="20"/>
          <w:szCs w:val="20"/>
        </w:rPr>
        <w:t>Målet med p</w:t>
      </w:r>
      <w:r w:rsidR="004667E4" w:rsidRPr="007E2A28">
        <w:rPr>
          <w:rFonts w:ascii="Verdana" w:hAnsi="Verdana"/>
          <w:sz w:val="20"/>
          <w:szCs w:val="20"/>
        </w:rPr>
        <w:t xml:space="preserve">rojektet </w:t>
      </w:r>
      <w:proofErr w:type="spellStart"/>
      <w:r w:rsidR="004667E4" w:rsidRPr="007E2A28">
        <w:rPr>
          <w:rFonts w:ascii="Verdana" w:hAnsi="Verdana"/>
          <w:sz w:val="20"/>
          <w:szCs w:val="20"/>
        </w:rPr>
        <w:t>MainCoat</w:t>
      </w:r>
      <w:proofErr w:type="spellEnd"/>
      <w:r w:rsidR="004667E4" w:rsidRPr="007E2A28">
        <w:rPr>
          <w:rFonts w:ascii="Verdana" w:hAnsi="Verdana"/>
          <w:sz w:val="20"/>
          <w:szCs w:val="20"/>
        </w:rPr>
        <w:t xml:space="preserve"> </w:t>
      </w:r>
      <w:r w:rsidRPr="007E2A28">
        <w:rPr>
          <w:rFonts w:ascii="Verdana" w:hAnsi="Verdana"/>
          <w:sz w:val="20"/>
          <w:szCs w:val="20"/>
        </w:rPr>
        <w:t xml:space="preserve">er </w:t>
      </w:r>
      <w:r w:rsidR="004667E4" w:rsidRPr="007E2A28">
        <w:rPr>
          <w:rFonts w:ascii="Verdana" w:hAnsi="Verdana"/>
          <w:sz w:val="20"/>
          <w:szCs w:val="20"/>
        </w:rPr>
        <w:t xml:space="preserve">at udvikle en </w:t>
      </w:r>
      <w:r w:rsidR="007E2A28" w:rsidRPr="007E2A28">
        <w:rPr>
          <w:rFonts w:ascii="Verdana" w:hAnsi="Verdana"/>
          <w:sz w:val="20"/>
          <w:szCs w:val="20"/>
        </w:rPr>
        <w:t xml:space="preserve">træbeskyttelse, </w:t>
      </w:r>
      <w:r w:rsidR="004667E4" w:rsidRPr="007E2A28">
        <w:rPr>
          <w:rFonts w:ascii="Verdana" w:hAnsi="Verdana"/>
          <w:sz w:val="20"/>
          <w:szCs w:val="20"/>
        </w:rPr>
        <w:t>der reducerer vedligeholdelses</w:t>
      </w:r>
      <w:r w:rsidRPr="007E2A28">
        <w:rPr>
          <w:rFonts w:ascii="Verdana" w:hAnsi="Verdana"/>
          <w:sz w:val="20"/>
          <w:szCs w:val="20"/>
        </w:rPr>
        <w:t>-</w:t>
      </w:r>
      <w:r w:rsidR="004667E4" w:rsidRPr="007E2A28">
        <w:rPr>
          <w:rFonts w:ascii="Verdana" w:hAnsi="Verdana"/>
          <w:sz w:val="20"/>
          <w:szCs w:val="20"/>
        </w:rPr>
        <w:t xml:space="preserve">intervallet </w:t>
      </w:r>
      <w:r w:rsidR="007E2A28" w:rsidRPr="007E2A28">
        <w:rPr>
          <w:rFonts w:ascii="Verdana" w:hAnsi="Verdana"/>
          <w:sz w:val="20"/>
          <w:szCs w:val="20"/>
        </w:rPr>
        <w:t>væsentligt -</w:t>
      </w:r>
      <w:r w:rsidR="0006251E" w:rsidRPr="007E2A28">
        <w:rPr>
          <w:rFonts w:ascii="Verdana" w:hAnsi="Verdana"/>
          <w:sz w:val="20"/>
          <w:szCs w:val="20"/>
        </w:rPr>
        <w:t xml:space="preserve"> </w:t>
      </w:r>
      <w:r w:rsidR="00535207" w:rsidRPr="007E2A28">
        <w:rPr>
          <w:rFonts w:ascii="Verdana" w:hAnsi="Verdana"/>
          <w:sz w:val="20"/>
          <w:szCs w:val="20"/>
        </w:rPr>
        <w:t>uden at</w:t>
      </w:r>
      <w:r w:rsidR="00BA2193" w:rsidRPr="007E2A28">
        <w:rPr>
          <w:rFonts w:ascii="Verdana" w:hAnsi="Verdana"/>
          <w:sz w:val="20"/>
          <w:szCs w:val="20"/>
        </w:rPr>
        <w:t xml:space="preserve"> kvaliteten forringes. Endvidere er sigtet</w:t>
      </w:r>
      <w:r w:rsidRPr="007E2A28">
        <w:rPr>
          <w:rFonts w:ascii="Verdana" w:hAnsi="Verdana"/>
          <w:sz w:val="20"/>
          <w:szCs w:val="20"/>
        </w:rPr>
        <w:t>,</w:t>
      </w:r>
      <w:r w:rsidR="00BA2193" w:rsidRPr="007E2A28">
        <w:rPr>
          <w:rFonts w:ascii="Verdana" w:hAnsi="Verdana"/>
          <w:sz w:val="20"/>
          <w:szCs w:val="20"/>
        </w:rPr>
        <w:t xml:space="preserve"> at gøre produkterne endnu mere miljørigtige og i mindre grad afhængige </w:t>
      </w:r>
      <w:r w:rsidRPr="007E2A28">
        <w:rPr>
          <w:rFonts w:ascii="Verdana" w:hAnsi="Verdana"/>
          <w:sz w:val="20"/>
          <w:szCs w:val="20"/>
        </w:rPr>
        <w:t xml:space="preserve">af </w:t>
      </w:r>
      <w:r w:rsidR="00BA2193" w:rsidRPr="007E2A28">
        <w:rPr>
          <w:rFonts w:ascii="Verdana" w:hAnsi="Verdana"/>
          <w:sz w:val="20"/>
          <w:szCs w:val="20"/>
        </w:rPr>
        <w:t>lovgivningskrav på miljøområdet eksempelvis biocid</w:t>
      </w:r>
      <w:r w:rsidR="006E7046" w:rsidRPr="007E2A28">
        <w:rPr>
          <w:rFonts w:ascii="Verdana" w:hAnsi="Verdana"/>
          <w:sz w:val="20"/>
          <w:szCs w:val="20"/>
        </w:rPr>
        <w:t xml:space="preserve"> </w:t>
      </w:r>
      <w:r w:rsidR="00BA2193" w:rsidRPr="007E2A28">
        <w:rPr>
          <w:rFonts w:ascii="Verdana" w:hAnsi="Verdana"/>
          <w:sz w:val="20"/>
          <w:szCs w:val="20"/>
        </w:rPr>
        <w:t>direktivet.</w:t>
      </w:r>
      <w:r w:rsidR="00535207" w:rsidRPr="007E2A28">
        <w:rPr>
          <w:rFonts w:ascii="Verdana" w:hAnsi="Verdana"/>
          <w:sz w:val="20"/>
          <w:szCs w:val="20"/>
        </w:rPr>
        <w:t xml:space="preserve"> </w:t>
      </w:r>
    </w:p>
    <w:p w14:paraId="6DB624A2" w14:textId="77777777" w:rsidR="002C0C4C" w:rsidRPr="007E2A28" w:rsidRDefault="002C0C4C" w:rsidP="00C066D4">
      <w:pPr>
        <w:rPr>
          <w:rFonts w:ascii="Verdana" w:hAnsi="Verdana"/>
          <w:sz w:val="20"/>
          <w:szCs w:val="20"/>
        </w:rPr>
      </w:pPr>
    </w:p>
    <w:p w14:paraId="7FA840FA" w14:textId="77777777" w:rsidR="003E4D55" w:rsidRPr="007E2A28" w:rsidRDefault="00516319" w:rsidP="00C066D4">
      <w:pPr>
        <w:rPr>
          <w:rFonts w:ascii="Verdana" w:hAnsi="Verdana"/>
          <w:sz w:val="20"/>
          <w:szCs w:val="20"/>
        </w:rPr>
      </w:pPr>
      <w:r w:rsidRPr="007E2A28">
        <w:rPr>
          <w:rFonts w:ascii="Verdana" w:hAnsi="Verdana"/>
          <w:sz w:val="20"/>
          <w:szCs w:val="20"/>
        </w:rPr>
        <w:t>P</w:t>
      </w:r>
      <w:r w:rsidR="002C0C4C" w:rsidRPr="007E2A28">
        <w:rPr>
          <w:rFonts w:ascii="Verdana" w:hAnsi="Verdana"/>
          <w:sz w:val="20"/>
          <w:szCs w:val="20"/>
        </w:rPr>
        <w:t>rojektpartnerne</w:t>
      </w:r>
      <w:r w:rsidR="001B73BA" w:rsidRPr="007E2A28">
        <w:rPr>
          <w:rFonts w:ascii="Verdana" w:hAnsi="Verdana"/>
          <w:sz w:val="20"/>
          <w:szCs w:val="20"/>
        </w:rPr>
        <w:t xml:space="preserve"> </w:t>
      </w:r>
      <w:r w:rsidRPr="007E2A28">
        <w:rPr>
          <w:rFonts w:ascii="Verdana" w:hAnsi="Verdana"/>
          <w:sz w:val="20"/>
          <w:szCs w:val="20"/>
        </w:rPr>
        <w:t>skal</w:t>
      </w:r>
      <w:r w:rsidR="00BA2193" w:rsidRPr="007E2A28">
        <w:rPr>
          <w:rFonts w:ascii="Verdana" w:hAnsi="Verdana"/>
          <w:sz w:val="20"/>
          <w:szCs w:val="20"/>
        </w:rPr>
        <w:t xml:space="preserve"> med udgangspunkt i teknologier, der anvendes i andre brancher</w:t>
      </w:r>
      <w:r w:rsidR="006E7046" w:rsidRPr="007E2A28">
        <w:rPr>
          <w:rFonts w:ascii="Verdana" w:hAnsi="Verdana"/>
          <w:sz w:val="20"/>
          <w:szCs w:val="20"/>
        </w:rPr>
        <w:t>,</w:t>
      </w:r>
      <w:r w:rsidR="00BA2193" w:rsidRPr="007E2A28">
        <w:rPr>
          <w:rFonts w:ascii="Verdana" w:hAnsi="Verdana"/>
          <w:sz w:val="20"/>
          <w:szCs w:val="20"/>
        </w:rPr>
        <w:t xml:space="preserve"> ud</w:t>
      </w:r>
      <w:r w:rsidR="002C0C4C" w:rsidRPr="007E2A28">
        <w:rPr>
          <w:rFonts w:ascii="Verdana" w:hAnsi="Verdana"/>
          <w:sz w:val="20"/>
          <w:szCs w:val="20"/>
        </w:rPr>
        <w:t xml:space="preserve">vikle nye teknologier til </w:t>
      </w:r>
      <w:r w:rsidR="00BA2193" w:rsidRPr="007E2A28">
        <w:rPr>
          <w:rFonts w:ascii="Verdana" w:hAnsi="Verdana"/>
          <w:sz w:val="20"/>
          <w:szCs w:val="20"/>
        </w:rPr>
        <w:t>træbeskyttelses</w:t>
      </w:r>
      <w:r w:rsidR="002C0C4C" w:rsidRPr="007E2A28">
        <w:rPr>
          <w:rFonts w:ascii="Verdana" w:hAnsi="Verdana"/>
          <w:sz w:val="20"/>
          <w:szCs w:val="20"/>
        </w:rPr>
        <w:t>maling</w:t>
      </w:r>
      <w:r w:rsidR="00871E4A" w:rsidRPr="007E2A28">
        <w:rPr>
          <w:rFonts w:ascii="Verdana" w:hAnsi="Verdana"/>
          <w:sz w:val="20"/>
          <w:szCs w:val="20"/>
        </w:rPr>
        <w:t xml:space="preserve">, herunder nye metoder til UV stabilisering, fugthindrende teknologier og </w:t>
      </w:r>
      <w:r w:rsidR="00BA2193" w:rsidRPr="007E2A28">
        <w:rPr>
          <w:rFonts w:ascii="Verdana" w:hAnsi="Verdana"/>
          <w:sz w:val="20"/>
          <w:szCs w:val="20"/>
        </w:rPr>
        <w:t>enzymatisk beskyttelse mod skimmelsvampe</w:t>
      </w:r>
      <w:r w:rsidR="00871E4A" w:rsidRPr="007E2A28">
        <w:rPr>
          <w:rFonts w:ascii="Verdana" w:hAnsi="Verdana"/>
          <w:sz w:val="20"/>
          <w:szCs w:val="20"/>
        </w:rPr>
        <w:t>.</w:t>
      </w:r>
      <w:r w:rsidR="00BA2193" w:rsidRPr="007E2A28">
        <w:rPr>
          <w:rFonts w:ascii="Verdana" w:hAnsi="Verdana"/>
          <w:sz w:val="20"/>
          <w:szCs w:val="20"/>
        </w:rPr>
        <w:t xml:space="preserve"> </w:t>
      </w:r>
    </w:p>
    <w:p w14:paraId="74D1A6D6" w14:textId="77777777" w:rsidR="00C504FB" w:rsidRPr="007E2A28" w:rsidRDefault="00C504FB" w:rsidP="007E2A28">
      <w:pPr>
        <w:rPr>
          <w:rFonts w:ascii="Verdana" w:hAnsi="Verdana"/>
          <w:sz w:val="20"/>
          <w:szCs w:val="20"/>
        </w:rPr>
      </w:pPr>
    </w:p>
    <w:p w14:paraId="7EDA07BA" w14:textId="77777777" w:rsidR="007E2A28" w:rsidRPr="007E2A28" w:rsidRDefault="00476790" w:rsidP="007E2A28">
      <w:pPr>
        <w:rPr>
          <w:rFonts w:ascii="Verdana" w:hAnsi="Verdana"/>
          <w:sz w:val="20"/>
          <w:szCs w:val="20"/>
        </w:rPr>
      </w:pPr>
      <w:r w:rsidRPr="007E2A28">
        <w:rPr>
          <w:rFonts w:ascii="Verdana" w:hAnsi="Verdana"/>
          <w:sz w:val="20"/>
          <w:szCs w:val="20"/>
        </w:rPr>
        <w:t xml:space="preserve">Det vurderes, at området har et stort potentiale for skabelse af nye jobs i Danmark. Maling er et område, hvor Danmark er førende, men de senere år er mange jobs flyttet til udlandet. </w:t>
      </w:r>
    </w:p>
    <w:p w14:paraId="54EDAEDD" w14:textId="77777777" w:rsidR="007E2A28" w:rsidRPr="007E2A28" w:rsidRDefault="007E2A28" w:rsidP="007E2A28">
      <w:pPr>
        <w:rPr>
          <w:rFonts w:ascii="Verdana" w:hAnsi="Verdana"/>
          <w:sz w:val="20"/>
          <w:szCs w:val="20"/>
        </w:rPr>
      </w:pPr>
    </w:p>
    <w:p w14:paraId="02B03627" w14:textId="0D677484" w:rsidR="00C504FB" w:rsidRPr="007E2A28" w:rsidRDefault="007E2A28" w:rsidP="007E2A28">
      <w:pPr>
        <w:rPr>
          <w:rFonts w:ascii="Verdana" w:hAnsi="Verdana"/>
          <w:sz w:val="20"/>
          <w:szCs w:val="20"/>
        </w:rPr>
      </w:pPr>
      <w:r w:rsidRPr="007E2A28">
        <w:rPr>
          <w:rFonts w:ascii="Verdana" w:hAnsi="Verdana"/>
          <w:sz w:val="20"/>
          <w:szCs w:val="20"/>
        </w:rPr>
        <w:t>Flügger, en af de få danskejede producenter, sælger i dag mere end 90% vandige malevarer til det danske marked. Med nye og moderne laboratorier i Danmark arbejdes der målrettet på at skabe innovative og bæredygtige løsninger, der kan være med til at reducere tids- og materialeforbruget i forbindelse med male- og renoveringsarbejder.</w:t>
      </w:r>
    </w:p>
    <w:p w14:paraId="48D625B8" w14:textId="77777777" w:rsidR="007E2A28" w:rsidRPr="007E2A28" w:rsidRDefault="007E2A28" w:rsidP="007E2A28">
      <w:pPr>
        <w:rPr>
          <w:rFonts w:ascii="Verdana" w:hAnsi="Verdana"/>
          <w:sz w:val="20"/>
          <w:szCs w:val="20"/>
        </w:rPr>
      </w:pPr>
    </w:p>
    <w:p w14:paraId="3D1A1CAE" w14:textId="3D5A35FE" w:rsidR="00516319" w:rsidRPr="007E2A28" w:rsidRDefault="00516319" w:rsidP="007E2A28">
      <w:pPr>
        <w:rPr>
          <w:rFonts w:ascii="Verdana" w:hAnsi="Verdana"/>
          <w:sz w:val="20"/>
          <w:szCs w:val="20"/>
        </w:rPr>
      </w:pPr>
      <w:r w:rsidRPr="007E2A28">
        <w:rPr>
          <w:rFonts w:ascii="Verdana" w:hAnsi="Verdana"/>
          <w:sz w:val="20"/>
          <w:szCs w:val="20"/>
        </w:rPr>
        <w:t xml:space="preserve">- Øgede klimaudfordringer og stigende miljøkrav kommer til at </w:t>
      </w:r>
      <w:r w:rsidR="00BA2193" w:rsidRPr="007E2A28">
        <w:rPr>
          <w:rFonts w:ascii="Verdana" w:hAnsi="Verdana"/>
          <w:sz w:val="20"/>
          <w:szCs w:val="20"/>
        </w:rPr>
        <w:t xml:space="preserve">stille </w:t>
      </w:r>
      <w:r w:rsidRPr="007E2A28">
        <w:rPr>
          <w:rFonts w:ascii="Verdana" w:hAnsi="Verdana"/>
          <w:sz w:val="20"/>
          <w:szCs w:val="20"/>
        </w:rPr>
        <w:t xml:space="preserve">store krav til både valg og vedligeholdelse af bæredygtigt byggeri i fremtiden. Vi skal fremover i langt højere grad øge vores fokus på valget af miljøvenlige byggematerialer og vi er tvunget til at ændre vores tilgang til vedligeholdelse af materialerne, siger John Mark Lawther. </w:t>
      </w:r>
    </w:p>
    <w:p w14:paraId="2DCB26FE" w14:textId="77777777" w:rsidR="00516319" w:rsidRPr="00021D38" w:rsidRDefault="00516319" w:rsidP="00C066D4">
      <w:pPr>
        <w:rPr>
          <w:rFonts w:ascii="Verdana" w:hAnsi="Verdana"/>
          <w:sz w:val="20"/>
          <w:szCs w:val="20"/>
        </w:rPr>
      </w:pPr>
    </w:p>
    <w:p w14:paraId="65A39857" w14:textId="77777777" w:rsidR="00C504FB" w:rsidRPr="00021D38" w:rsidRDefault="00C504FB" w:rsidP="00C066D4">
      <w:pPr>
        <w:rPr>
          <w:rFonts w:ascii="Verdana" w:hAnsi="Verdana"/>
          <w:sz w:val="20"/>
          <w:szCs w:val="20"/>
        </w:rPr>
      </w:pPr>
    </w:p>
    <w:p w14:paraId="5018390A" w14:textId="77777777" w:rsidR="00C504FB" w:rsidRPr="00021D38" w:rsidRDefault="00C504FB" w:rsidP="00C066D4">
      <w:pPr>
        <w:rPr>
          <w:rFonts w:ascii="Verdana" w:hAnsi="Verdana"/>
          <w:sz w:val="20"/>
          <w:szCs w:val="20"/>
        </w:rPr>
      </w:pPr>
    </w:p>
    <w:p w14:paraId="4C512300" w14:textId="77777777" w:rsidR="00C504FB" w:rsidRPr="00021D38" w:rsidRDefault="00C504FB" w:rsidP="00C504FB">
      <w:pPr>
        <w:rPr>
          <w:rFonts w:ascii="Verdana" w:hAnsi="Verdana"/>
          <w:bCs/>
        </w:rPr>
      </w:pPr>
    </w:p>
    <w:p w14:paraId="5FB8A631" w14:textId="77777777" w:rsidR="00C504FB" w:rsidRPr="00021D38" w:rsidRDefault="00C504FB" w:rsidP="00C504FB">
      <w:pPr>
        <w:rPr>
          <w:rFonts w:ascii="Verdana" w:hAnsi="Verdana"/>
          <w:bCs/>
        </w:rPr>
      </w:pPr>
    </w:p>
    <w:p w14:paraId="49CC94EB" w14:textId="77777777" w:rsidR="00C504FB" w:rsidRPr="00021D38" w:rsidRDefault="00C504FB" w:rsidP="00C504FB">
      <w:pPr>
        <w:rPr>
          <w:rFonts w:ascii="Verdana" w:hAnsi="Verdana"/>
          <w:bCs/>
        </w:rPr>
      </w:pPr>
    </w:p>
    <w:p w14:paraId="4879E385" w14:textId="77777777" w:rsidR="008B6C17" w:rsidRPr="00021D38" w:rsidRDefault="00370F39" w:rsidP="008B6C17">
      <w:pPr>
        <w:pStyle w:val="bodytext"/>
        <w:spacing w:line="276" w:lineRule="auto"/>
        <w:jc w:val="both"/>
        <w:rPr>
          <w:rFonts w:ascii="Verdana" w:eastAsiaTheme="minorHAnsi" w:hAnsi="Verdana" w:cstheme="minorBidi"/>
          <w:color w:val="000000"/>
          <w:sz w:val="17"/>
          <w:szCs w:val="21"/>
        </w:rPr>
      </w:pPr>
      <w:r w:rsidRPr="00021D38">
        <w:rPr>
          <w:rFonts w:ascii="Verdana" w:hAnsi="Verdana"/>
          <w:b/>
          <w:sz w:val="22"/>
          <w:szCs w:val="22"/>
        </w:rPr>
        <w:t>Kontakt: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8B6C17" w:rsidRPr="00021D38" w14:paraId="17B8D364" w14:textId="77777777" w:rsidTr="008B6C17">
        <w:tc>
          <w:tcPr>
            <w:tcW w:w="978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D9F2F2"/>
            <w:vAlign w:val="center"/>
            <w:hideMark/>
          </w:tcPr>
          <w:p w14:paraId="071A5197" w14:textId="77777777" w:rsidR="008B6C17" w:rsidRPr="00021D38" w:rsidRDefault="008B6C17">
            <w:pPr>
              <w:pStyle w:val="Tabel-Tekst"/>
              <w:spacing w:line="276" w:lineRule="auto"/>
              <w:ind w:left="0" w:right="-3005"/>
              <w:rPr>
                <w:rFonts w:ascii="Verdana" w:hAnsi="Verdana"/>
                <w:szCs w:val="17"/>
              </w:rPr>
            </w:pPr>
            <w:r w:rsidRPr="00021D38">
              <w:rPr>
                <w:rFonts w:ascii="Verdana" w:hAnsi="Verdana"/>
                <w:color w:val="000000"/>
                <w:lang w:eastAsia="da-DK"/>
              </w:rPr>
              <w:t>Teknologisk Institut, 2630, Taastrup, Seniorprojektleder, John Mark Lawther, 72 20 25 30</w:t>
            </w:r>
          </w:p>
        </w:tc>
      </w:tr>
      <w:tr w:rsidR="008B6C17" w:rsidRPr="00021D38" w14:paraId="1454C944" w14:textId="77777777" w:rsidTr="008B6C17">
        <w:tc>
          <w:tcPr>
            <w:tcW w:w="9780" w:type="dxa"/>
            <w:vAlign w:val="center"/>
            <w:hideMark/>
          </w:tcPr>
          <w:p w14:paraId="28926C63" w14:textId="77777777" w:rsidR="008B6C17" w:rsidRPr="00021D38" w:rsidRDefault="008B6C17">
            <w:pPr>
              <w:pStyle w:val="Tabel-Tekst"/>
              <w:spacing w:line="276" w:lineRule="auto"/>
              <w:ind w:left="0" w:right="-2378"/>
              <w:rPr>
                <w:rFonts w:ascii="Verdana" w:hAnsi="Verdana"/>
                <w:lang w:val="en-US"/>
              </w:rPr>
            </w:pPr>
            <w:proofErr w:type="spellStart"/>
            <w:r w:rsidRPr="00021D38">
              <w:rPr>
                <w:rFonts w:ascii="Verdana" w:hAnsi="Verdana"/>
                <w:color w:val="000000"/>
                <w:lang w:val="en-US" w:eastAsia="da-DK"/>
              </w:rPr>
              <w:t>Flügger</w:t>
            </w:r>
            <w:proofErr w:type="spellEnd"/>
            <w:r w:rsidRPr="00021D38">
              <w:rPr>
                <w:rFonts w:ascii="Verdana" w:hAnsi="Verdana"/>
                <w:color w:val="000000"/>
                <w:lang w:val="en-US" w:eastAsia="da-DK"/>
              </w:rPr>
              <w:t xml:space="preserve"> A/S, 2610, </w:t>
            </w:r>
            <w:proofErr w:type="spellStart"/>
            <w:r w:rsidRPr="00021D38">
              <w:rPr>
                <w:rFonts w:ascii="Verdana" w:hAnsi="Verdana"/>
                <w:color w:val="000000"/>
                <w:lang w:val="en-US" w:eastAsia="da-DK"/>
              </w:rPr>
              <w:t>Rødovre</w:t>
            </w:r>
            <w:proofErr w:type="spellEnd"/>
            <w:r w:rsidRPr="00021D38">
              <w:rPr>
                <w:rFonts w:ascii="Verdana" w:hAnsi="Verdana"/>
                <w:color w:val="000000"/>
                <w:lang w:val="en-US" w:eastAsia="da-DK"/>
              </w:rPr>
              <w:t>, Senior Advisor, Søren Poulsen, 70 15 15 05</w:t>
            </w:r>
          </w:p>
        </w:tc>
      </w:tr>
      <w:tr w:rsidR="008B6C17" w:rsidRPr="00021D38" w14:paraId="5E7E1805" w14:textId="77777777" w:rsidTr="008B6C17">
        <w:tc>
          <w:tcPr>
            <w:tcW w:w="9780" w:type="dxa"/>
            <w:shd w:val="clear" w:color="auto" w:fill="D9F2F2"/>
            <w:vAlign w:val="center"/>
            <w:hideMark/>
          </w:tcPr>
          <w:p w14:paraId="15AFE13E" w14:textId="77777777" w:rsidR="00524DEB" w:rsidRDefault="008B6C17">
            <w:pPr>
              <w:pStyle w:val="Tabel-Tekst"/>
              <w:spacing w:line="276" w:lineRule="auto"/>
              <w:ind w:left="0" w:right="-2378"/>
              <w:rPr>
                <w:rFonts w:ascii="Verdana" w:hAnsi="Verdana"/>
                <w:color w:val="000000"/>
                <w:lang w:eastAsia="da-DK"/>
              </w:rPr>
            </w:pPr>
            <w:r w:rsidRPr="00021D38">
              <w:rPr>
                <w:rFonts w:ascii="Verdana" w:hAnsi="Verdana"/>
              </w:rPr>
              <w:t xml:space="preserve">Københavns Universitet, </w:t>
            </w:r>
            <w:proofErr w:type="spellStart"/>
            <w:r w:rsidRPr="00021D38">
              <w:rPr>
                <w:rFonts w:ascii="Verdana" w:hAnsi="Verdana"/>
              </w:rPr>
              <w:t>Inst</w:t>
            </w:r>
            <w:proofErr w:type="spellEnd"/>
            <w:r w:rsidRPr="00021D38">
              <w:rPr>
                <w:rFonts w:ascii="Verdana" w:hAnsi="Verdana"/>
              </w:rPr>
              <w:t xml:space="preserve"> for Geovidenskab og Naturforvaltning</w:t>
            </w:r>
            <w:r w:rsidRPr="00021D38">
              <w:rPr>
                <w:rFonts w:ascii="Verdana" w:hAnsi="Verdana"/>
                <w:color w:val="000000"/>
                <w:lang w:eastAsia="da-DK"/>
              </w:rPr>
              <w:t xml:space="preserve">, 1958, </w:t>
            </w:r>
            <w:proofErr w:type="spellStart"/>
            <w:r w:rsidRPr="00021D38">
              <w:rPr>
                <w:rFonts w:ascii="Verdana" w:hAnsi="Verdana"/>
                <w:color w:val="000000"/>
                <w:lang w:eastAsia="da-DK"/>
              </w:rPr>
              <w:t>Frb</w:t>
            </w:r>
            <w:proofErr w:type="spellEnd"/>
            <w:r w:rsidRPr="00021D38">
              <w:rPr>
                <w:rFonts w:ascii="Verdana" w:hAnsi="Verdana"/>
                <w:color w:val="000000"/>
                <w:lang w:eastAsia="da-DK"/>
              </w:rPr>
              <w:t xml:space="preserve">, </w:t>
            </w:r>
          </w:p>
          <w:p w14:paraId="13B9EB21" w14:textId="60682066" w:rsidR="008B6C17" w:rsidRPr="00021D38" w:rsidRDefault="008B6C17">
            <w:pPr>
              <w:pStyle w:val="Tabel-Tekst"/>
              <w:spacing w:line="276" w:lineRule="auto"/>
              <w:ind w:left="0" w:right="-2378"/>
              <w:rPr>
                <w:rFonts w:ascii="Verdana" w:hAnsi="Verdana"/>
              </w:rPr>
            </w:pPr>
            <w:r w:rsidRPr="00021D38">
              <w:rPr>
                <w:rFonts w:ascii="Verdana" w:hAnsi="Verdana"/>
                <w:color w:val="000000"/>
                <w:lang w:eastAsia="da-DK"/>
              </w:rPr>
              <w:t xml:space="preserve">Postdoc, Emil E </w:t>
            </w:r>
            <w:proofErr w:type="spellStart"/>
            <w:r w:rsidRPr="00021D38">
              <w:rPr>
                <w:rFonts w:ascii="Verdana" w:hAnsi="Verdana"/>
                <w:color w:val="000000"/>
                <w:lang w:eastAsia="da-DK"/>
              </w:rPr>
              <w:t>Thybring</w:t>
            </w:r>
            <w:proofErr w:type="spellEnd"/>
            <w:r w:rsidRPr="00021D38">
              <w:rPr>
                <w:rFonts w:ascii="Verdana" w:hAnsi="Verdana"/>
                <w:color w:val="000000"/>
                <w:lang w:eastAsia="da-DK"/>
              </w:rPr>
              <w:t>, 35334433</w:t>
            </w:r>
          </w:p>
        </w:tc>
      </w:tr>
      <w:tr w:rsidR="008B6C17" w:rsidRPr="00437631" w14:paraId="25A4DEC6" w14:textId="77777777" w:rsidTr="008B6C17">
        <w:tc>
          <w:tcPr>
            <w:tcW w:w="9780" w:type="dxa"/>
            <w:vAlign w:val="center"/>
            <w:hideMark/>
          </w:tcPr>
          <w:p w14:paraId="266C5926" w14:textId="77777777" w:rsidR="008B6C17" w:rsidRPr="00021D38" w:rsidRDefault="008B6C17">
            <w:pPr>
              <w:pStyle w:val="Tabel-Tekst"/>
              <w:spacing w:line="276" w:lineRule="auto"/>
              <w:ind w:left="0" w:right="-2378"/>
              <w:rPr>
                <w:rFonts w:ascii="Verdana" w:hAnsi="Verdana"/>
                <w:lang w:val="en-US"/>
              </w:rPr>
            </w:pPr>
            <w:r w:rsidRPr="00021D38">
              <w:rPr>
                <w:rFonts w:ascii="Verdana" w:hAnsi="Verdana"/>
                <w:color w:val="000000"/>
                <w:lang w:val="en-US" w:eastAsia="da-DK"/>
              </w:rPr>
              <w:t xml:space="preserve">FORCE Technology, 2605, </w:t>
            </w:r>
            <w:proofErr w:type="spellStart"/>
            <w:r w:rsidRPr="00021D38">
              <w:rPr>
                <w:rFonts w:ascii="Verdana" w:hAnsi="Verdana"/>
                <w:color w:val="000000"/>
                <w:lang w:val="en-US" w:eastAsia="da-DK"/>
              </w:rPr>
              <w:t>Brøndby</w:t>
            </w:r>
            <w:proofErr w:type="spellEnd"/>
            <w:r w:rsidRPr="00021D38">
              <w:rPr>
                <w:rFonts w:ascii="Verdana" w:hAnsi="Verdana"/>
                <w:color w:val="000000"/>
                <w:lang w:val="en-US" w:eastAsia="da-DK"/>
              </w:rPr>
              <w:t xml:space="preserve">, </w:t>
            </w:r>
            <w:proofErr w:type="spellStart"/>
            <w:r w:rsidRPr="00021D38">
              <w:rPr>
                <w:rFonts w:ascii="Verdana" w:hAnsi="Verdana"/>
                <w:color w:val="000000"/>
                <w:lang w:val="en-US" w:eastAsia="da-DK"/>
              </w:rPr>
              <w:t>Projektleder</w:t>
            </w:r>
            <w:proofErr w:type="spellEnd"/>
            <w:r w:rsidRPr="00021D38">
              <w:rPr>
                <w:rFonts w:ascii="Verdana" w:hAnsi="Verdana"/>
                <w:color w:val="000000"/>
                <w:lang w:val="en-US" w:eastAsia="da-DK"/>
              </w:rPr>
              <w:t>, Pia Bruun Poulsen, 43 25 04 88</w:t>
            </w:r>
          </w:p>
        </w:tc>
      </w:tr>
    </w:tbl>
    <w:p w14:paraId="41030ED9" w14:textId="77777777" w:rsidR="008B6C17" w:rsidRPr="00021D38" w:rsidRDefault="008B6C17" w:rsidP="008B6C17">
      <w:pPr>
        <w:pStyle w:val="bodytext"/>
        <w:spacing w:line="276" w:lineRule="auto"/>
        <w:rPr>
          <w:rFonts w:ascii="Verdana" w:hAnsi="Verdana"/>
          <w:sz w:val="22"/>
          <w:szCs w:val="22"/>
        </w:rPr>
      </w:pPr>
      <w:r w:rsidRPr="00021D38">
        <w:rPr>
          <w:rFonts w:ascii="Verdana" w:hAnsi="Verdana"/>
          <w:b/>
          <w:sz w:val="22"/>
          <w:szCs w:val="22"/>
        </w:rPr>
        <w:t>Innovationsfondens investering:</w:t>
      </w:r>
      <w:r w:rsidRPr="00021D38">
        <w:rPr>
          <w:rFonts w:ascii="Verdana" w:hAnsi="Verdana"/>
          <w:sz w:val="22"/>
          <w:szCs w:val="22"/>
        </w:rPr>
        <w:t xml:space="preserve"> 12 millioner kr. </w:t>
      </w:r>
    </w:p>
    <w:p w14:paraId="2D5D6829" w14:textId="77777777" w:rsidR="008B6C17" w:rsidRPr="00021D38" w:rsidRDefault="008B6C17" w:rsidP="008B6C17">
      <w:pPr>
        <w:pStyle w:val="bodytext"/>
        <w:spacing w:line="276" w:lineRule="auto"/>
        <w:rPr>
          <w:rFonts w:ascii="Verdana" w:hAnsi="Verdana"/>
        </w:rPr>
      </w:pPr>
      <w:r w:rsidRPr="00021D38">
        <w:rPr>
          <w:rFonts w:ascii="Verdana" w:hAnsi="Verdana"/>
          <w:b/>
          <w:sz w:val="22"/>
          <w:szCs w:val="22"/>
        </w:rPr>
        <w:t>Samlet budget</w:t>
      </w:r>
      <w:r w:rsidRPr="00021D38">
        <w:rPr>
          <w:rFonts w:ascii="Verdana" w:hAnsi="Verdana"/>
          <w:sz w:val="22"/>
          <w:szCs w:val="22"/>
        </w:rPr>
        <w:t xml:space="preserve">: 18,5 millioner kr. </w:t>
      </w:r>
      <w:r w:rsidRPr="00021D38">
        <w:rPr>
          <w:rFonts w:ascii="Verdana" w:hAnsi="Verdana"/>
          <w:b/>
          <w:sz w:val="22"/>
          <w:szCs w:val="22"/>
        </w:rPr>
        <w:t>Varighed</w:t>
      </w:r>
      <w:r w:rsidRPr="00021D38">
        <w:rPr>
          <w:rFonts w:ascii="Verdana" w:hAnsi="Verdana"/>
          <w:sz w:val="22"/>
          <w:szCs w:val="22"/>
        </w:rPr>
        <w:t>: 3 år</w:t>
      </w:r>
      <w:r w:rsidRPr="00021D38">
        <w:rPr>
          <w:rFonts w:ascii="Verdana" w:hAnsi="Verdana"/>
          <w:sz w:val="22"/>
          <w:szCs w:val="22"/>
        </w:rPr>
        <w:tab/>
      </w:r>
      <w:r w:rsidRPr="00021D38">
        <w:rPr>
          <w:rFonts w:ascii="Verdana" w:hAnsi="Verdana"/>
          <w:sz w:val="22"/>
          <w:szCs w:val="22"/>
        </w:rPr>
        <w:br/>
      </w:r>
      <w:r w:rsidRPr="00021D38">
        <w:rPr>
          <w:rFonts w:ascii="Verdana" w:hAnsi="Verdana"/>
          <w:b/>
          <w:sz w:val="22"/>
          <w:szCs w:val="22"/>
        </w:rPr>
        <w:br/>
        <w:t xml:space="preserve">Officiel titel: </w:t>
      </w:r>
      <w:proofErr w:type="spellStart"/>
      <w:r w:rsidRPr="00021D38">
        <w:rPr>
          <w:rFonts w:ascii="Verdana" w:hAnsi="Verdana" w:cs="Verdana"/>
          <w:sz w:val="22"/>
          <w:szCs w:val="22"/>
        </w:rPr>
        <w:t>MainCoat</w:t>
      </w:r>
      <w:proofErr w:type="spellEnd"/>
      <w:r w:rsidRPr="00021D38">
        <w:rPr>
          <w:rFonts w:ascii="Verdana" w:hAnsi="Verdana" w:cs="Verdana"/>
          <w:sz w:val="22"/>
          <w:szCs w:val="22"/>
        </w:rPr>
        <w:t>: Nyt innovativt malesystem for vedligehold og renovering af udendørs træ.</w:t>
      </w:r>
      <w:r w:rsidRPr="00021D38">
        <w:rPr>
          <w:rFonts w:ascii="Verdana" w:hAnsi="Verdana"/>
        </w:rPr>
        <w:t xml:space="preserve"> </w:t>
      </w:r>
    </w:p>
    <w:p w14:paraId="7371B1C0" w14:textId="77777777" w:rsidR="00476790" w:rsidRPr="00021D38" w:rsidRDefault="00476790" w:rsidP="00476790">
      <w:pPr>
        <w:rPr>
          <w:rFonts w:ascii="Verdana" w:hAnsi="Verdana"/>
          <w:sz w:val="20"/>
          <w:szCs w:val="20"/>
        </w:rPr>
      </w:pPr>
      <w:r w:rsidRPr="00021D38">
        <w:rPr>
          <w:rFonts w:ascii="Verdana" w:hAnsi="Verdana"/>
          <w:sz w:val="20"/>
          <w:szCs w:val="20"/>
        </w:rPr>
        <w:t xml:space="preserve">Projektgruppen er stærkt sammensat af eksperter fra Teknologisk Institut og Flügger A/S som til dagligt arbejder med udvikling af maling. Dertil er der to udenlandske firmaer, tjekkiske </w:t>
      </w:r>
      <w:proofErr w:type="spellStart"/>
      <w:r w:rsidRPr="00021D38">
        <w:rPr>
          <w:rFonts w:ascii="Verdana" w:hAnsi="Verdana"/>
          <w:sz w:val="20"/>
          <w:szCs w:val="20"/>
        </w:rPr>
        <w:t>Synpo</w:t>
      </w:r>
      <w:proofErr w:type="spellEnd"/>
      <w:r w:rsidRPr="00021D38">
        <w:rPr>
          <w:rFonts w:ascii="Verdana" w:hAnsi="Verdana"/>
          <w:sz w:val="20"/>
          <w:szCs w:val="20"/>
        </w:rPr>
        <w:t xml:space="preserve"> og britiske Cristal pigments, som udvikler råmaterialer til forskellige industrier, herunder malingsindustrien. Danske FORCE Technology bidrager med Life </w:t>
      </w:r>
      <w:proofErr w:type="spellStart"/>
      <w:r w:rsidRPr="00021D38">
        <w:rPr>
          <w:rFonts w:ascii="Verdana" w:hAnsi="Verdana"/>
          <w:sz w:val="20"/>
          <w:szCs w:val="20"/>
        </w:rPr>
        <w:t>Cycle</w:t>
      </w:r>
      <w:proofErr w:type="spellEnd"/>
      <w:r w:rsidRPr="00021D38">
        <w:rPr>
          <w:rFonts w:ascii="Verdana" w:hAnsi="Verdana"/>
          <w:sz w:val="20"/>
          <w:szCs w:val="20"/>
        </w:rPr>
        <w:t xml:space="preserve"> </w:t>
      </w:r>
      <w:proofErr w:type="spellStart"/>
      <w:r w:rsidRPr="00021D38">
        <w:rPr>
          <w:rFonts w:ascii="Verdana" w:hAnsi="Verdana"/>
          <w:sz w:val="20"/>
          <w:szCs w:val="20"/>
        </w:rPr>
        <w:t>Assesments</w:t>
      </w:r>
      <w:proofErr w:type="spellEnd"/>
      <w:r w:rsidRPr="00021D38">
        <w:rPr>
          <w:rFonts w:ascii="Verdana" w:hAnsi="Verdana"/>
          <w:sz w:val="20"/>
          <w:szCs w:val="20"/>
        </w:rPr>
        <w:t xml:space="preserve"> (LCA) og Københavns Universitet, Institut for Geovidenskab og Naturforvaltning, er tilknyttet med deres ekspertise indenfor træ og i særdeleshed interaktioner mellem træ og vand.</w:t>
      </w:r>
    </w:p>
    <w:p w14:paraId="6BBD102D" w14:textId="77777777" w:rsidR="00C504FB" w:rsidRPr="002A7EDC" w:rsidRDefault="00C504FB" w:rsidP="008B6C17">
      <w:pPr>
        <w:pStyle w:val="bodytext"/>
        <w:spacing w:line="276" w:lineRule="auto"/>
        <w:jc w:val="both"/>
        <w:rPr>
          <w:rFonts w:ascii="Verdana" w:hAnsi="Verdana" w:cs="Calibri"/>
        </w:rPr>
      </w:pPr>
      <w:bookmarkStart w:id="0" w:name="_GoBack"/>
      <w:bookmarkEnd w:id="0"/>
    </w:p>
    <w:sectPr w:rsidR="00C504FB" w:rsidRPr="002A7ED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606B" w14:textId="77777777" w:rsidR="00980D9B" w:rsidRDefault="00980D9B" w:rsidP="00597218">
      <w:r>
        <w:separator/>
      </w:r>
    </w:p>
  </w:endnote>
  <w:endnote w:type="continuationSeparator" w:id="0">
    <w:p w14:paraId="15E2CBD8" w14:textId="77777777" w:rsidR="00980D9B" w:rsidRDefault="00980D9B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5199" w14:textId="77777777"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/>
        <w:sz w:val="18"/>
        <w:szCs w:val="18"/>
      </w:rPr>
      <w:t xml:space="preserve">Teknologisk Institut er et innovativt forsknings- og rådgivningsinstitut, der udvikler nye teknologier og omsætter viden til produkter, der har reel værdi for virksomheder og samfund. </w:t>
    </w:r>
    <w:r w:rsidRPr="000E5E22">
      <w:rPr>
        <w:rFonts w:ascii="Verdana" w:hAnsi="Verdana" w:cs="Calibri"/>
        <w:sz w:val="18"/>
        <w:szCs w:val="18"/>
      </w:rPr>
      <w:t xml:space="preserve">Læs mere på </w:t>
    </w:r>
    <w:hyperlink r:id="rId1" w:history="1">
      <w:r w:rsidRPr="000E5E22">
        <w:rPr>
          <w:rStyle w:val="Hyperlink"/>
          <w:rFonts w:ascii="Verdana" w:hAnsi="Verdana" w:cs="Calibri"/>
          <w:sz w:val="18"/>
          <w:szCs w:val="18"/>
        </w:rPr>
        <w:t>http://www.teknologisk.dk</w:t>
      </w:r>
    </w:hyperlink>
    <w:r w:rsidRPr="000E5E22">
      <w:rPr>
        <w:rFonts w:ascii="Verdana" w:hAnsi="Verdana" w:cs="Calibri"/>
        <w:sz w:val="18"/>
        <w:szCs w:val="18"/>
      </w:rPr>
      <w:t xml:space="preserve">. </w:t>
    </w:r>
  </w:p>
  <w:p w14:paraId="374522F7" w14:textId="77777777"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 w:cs="Calibri"/>
        <w:sz w:val="18"/>
        <w:szCs w:val="18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0E5E22">
        <w:rPr>
          <w:rStyle w:val="Hyperlink"/>
          <w:rFonts w:ascii="Verdana" w:hAnsi="Verdana" w:cs="Calibri"/>
          <w:sz w:val="18"/>
          <w:szCs w:val="18"/>
        </w:rPr>
        <w:t>kommunikation@teknologisk.dk</w:t>
      </w:r>
    </w:hyperlink>
  </w:p>
  <w:p w14:paraId="725B2309" w14:textId="77777777" w:rsidR="00597218" w:rsidRPr="000E5E22" w:rsidRDefault="00597218">
    <w:pPr>
      <w:pStyle w:val="Sidefod"/>
      <w:rPr>
        <w:rFonts w:ascii="Verdana" w:hAnsi="Verdana"/>
      </w:rPr>
    </w:pPr>
  </w:p>
  <w:p w14:paraId="2D5C1126" w14:textId="77777777" w:rsidR="00597218" w:rsidRPr="000E5E22" w:rsidRDefault="00597218">
    <w:pPr>
      <w:pStyle w:val="Sidefod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9B5A" w14:textId="77777777" w:rsidR="00980D9B" w:rsidRDefault="00980D9B" w:rsidP="00597218">
      <w:r>
        <w:separator/>
      </w:r>
    </w:p>
  </w:footnote>
  <w:footnote w:type="continuationSeparator" w:id="0">
    <w:p w14:paraId="46343288" w14:textId="77777777" w:rsidR="00980D9B" w:rsidRDefault="00980D9B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6D6A" w14:textId="41B8C114" w:rsidR="002F67F3" w:rsidRDefault="001D76EF">
    <w:pPr>
      <w:pStyle w:val="Sidehoved"/>
    </w:pPr>
    <w:r w:rsidRPr="00C504FB">
      <w:rPr>
        <w:noProof/>
      </w:rPr>
      <w:drawing>
        <wp:anchor distT="0" distB="0" distL="114300" distR="114300" simplePos="0" relativeHeight="251657216" behindDoc="0" locked="0" layoutInCell="1" allowOverlap="1" wp14:anchorId="0341E7CB" wp14:editId="126602E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41450" cy="666750"/>
          <wp:effectExtent l="0" t="0" r="6350" b="0"/>
          <wp:wrapNone/>
          <wp:docPr id="3" name="Billede 1" descr="logo_sor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sort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F39">
      <w:rPr>
        <w:rFonts w:ascii="Times New Roman"/>
        <w:noProof/>
        <w:sz w:val="20"/>
      </w:rPr>
      <w:drawing>
        <wp:inline distT="0" distB="0" distL="0" distR="0" wp14:anchorId="24113659" wp14:editId="435EBB4A">
          <wp:extent cx="1813301" cy="44805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3301" cy="4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76E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641"/>
    <w:multiLevelType w:val="hybridMultilevel"/>
    <w:tmpl w:val="5FBAB9FA"/>
    <w:lvl w:ilvl="0" w:tplc="B41411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0081"/>
    <w:multiLevelType w:val="hybridMultilevel"/>
    <w:tmpl w:val="7374B5EE"/>
    <w:lvl w:ilvl="0" w:tplc="45705BA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3022"/>
    <w:multiLevelType w:val="hybridMultilevel"/>
    <w:tmpl w:val="B5FE638E"/>
    <w:lvl w:ilvl="0" w:tplc="AC1C61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4AAD"/>
    <w:multiLevelType w:val="hybridMultilevel"/>
    <w:tmpl w:val="1D1ABBF8"/>
    <w:lvl w:ilvl="0" w:tplc="FC68D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21D38"/>
    <w:rsid w:val="00060A7A"/>
    <w:rsid w:val="0006251E"/>
    <w:rsid w:val="00063AC5"/>
    <w:rsid w:val="00074EEB"/>
    <w:rsid w:val="00080DED"/>
    <w:rsid w:val="000A55D1"/>
    <w:rsid w:val="000B6971"/>
    <w:rsid w:val="000C33E5"/>
    <w:rsid w:val="000E5E22"/>
    <w:rsid w:val="00153673"/>
    <w:rsid w:val="00166D13"/>
    <w:rsid w:val="00192599"/>
    <w:rsid w:val="00194AB4"/>
    <w:rsid w:val="001A669B"/>
    <w:rsid w:val="001B0C2F"/>
    <w:rsid w:val="001B73BA"/>
    <w:rsid w:val="001D76EF"/>
    <w:rsid w:val="001F4C14"/>
    <w:rsid w:val="00236C77"/>
    <w:rsid w:val="00257CEE"/>
    <w:rsid w:val="00271327"/>
    <w:rsid w:val="002779E4"/>
    <w:rsid w:val="0028043D"/>
    <w:rsid w:val="00296053"/>
    <w:rsid w:val="002A3CD8"/>
    <w:rsid w:val="002A7EDC"/>
    <w:rsid w:val="002C0C4C"/>
    <w:rsid w:val="002E713C"/>
    <w:rsid w:val="002F67F3"/>
    <w:rsid w:val="00370F39"/>
    <w:rsid w:val="00381CE3"/>
    <w:rsid w:val="003E4D55"/>
    <w:rsid w:val="003E6933"/>
    <w:rsid w:val="00400E00"/>
    <w:rsid w:val="00405877"/>
    <w:rsid w:val="00437631"/>
    <w:rsid w:val="004405F9"/>
    <w:rsid w:val="00463779"/>
    <w:rsid w:val="004667E4"/>
    <w:rsid w:val="004669F8"/>
    <w:rsid w:val="004745A5"/>
    <w:rsid w:val="00476790"/>
    <w:rsid w:val="0048235E"/>
    <w:rsid w:val="004B2993"/>
    <w:rsid w:val="004B45D5"/>
    <w:rsid w:val="004D06DA"/>
    <w:rsid w:val="0050566C"/>
    <w:rsid w:val="00516319"/>
    <w:rsid w:val="005225A3"/>
    <w:rsid w:val="00524DEB"/>
    <w:rsid w:val="00535207"/>
    <w:rsid w:val="00554C17"/>
    <w:rsid w:val="0056540C"/>
    <w:rsid w:val="00566C4A"/>
    <w:rsid w:val="00597218"/>
    <w:rsid w:val="005A684C"/>
    <w:rsid w:val="005A770C"/>
    <w:rsid w:val="005C6971"/>
    <w:rsid w:val="005F5FBD"/>
    <w:rsid w:val="006A426E"/>
    <w:rsid w:val="006E7046"/>
    <w:rsid w:val="00794B7D"/>
    <w:rsid w:val="00795031"/>
    <w:rsid w:val="007E2A28"/>
    <w:rsid w:val="00851219"/>
    <w:rsid w:val="00871E4A"/>
    <w:rsid w:val="00873152"/>
    <w:rsid w:val="008B6C17"/>
    <w:rsid w:val="0091245E"/>
    <w:rsid w:val="00980D9B"/>
    <w:rsid w:val="00993F7D"/>
    <w:rsid w:val="009F1F95"/>
    <w:rsid w:val="00A27FD0"/>
    <w:rsid w:val="00A353E8"/>
    <w:rsid w:val="00A37B69"/>
    <w:rsid w:val="00A46C32"/>
    <w:rsid w:val="00A72ABE"/>
    <w:rsid w:val="00A82B28"/>
    <w:rsid w:val="00AB10C8"/>
    <w:rsid w:val="00B26C2B"/>
    <w:rsid w:val="00B86A30"/>
    <w:rsid w:val="00BA2193"/>
    <w:rsid w:val="00BC2299"/>
    <w:rsid w:val="00C066D4"/>
    <w:rsid w:val="00C504FB"/>
    <w:rsid w:val="00C655B8"/>
    <w:rsid w:val="00CA0D36"/>
    <w:rsid w:val="00CC0029"/>
    <w:rsid w:val="00CC5BFD"/>
    <w:rsid w:val="00D17F68"/>
    <w:rsid w:val="00D70A48"/>
    <w:rsid w:val="00E17297"/>
    <w:rsid w:val="00E350B4"/>
    <w:rsid w:val="00E40448"/>
    <w:rsid w:val="00E658C2"/>
    <w:rsid w:val="00EB45D8"/>
    <w:rsid w:val="00EC6372"/>
    <w:rsid w:val="00F85158"/>
    <w:rsid w:val="00F87F84"/>
    <w:rsid w:val="00F962A4"/>
    <w:rsid w:val="00FB5110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EACF9"/>
  <w15:chartTrackingRefBased/>
  <w15:docId w15:val="{FF795D6F-9A01-4493-BBE4-8A4B4E7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customStyle="1" w:styleId="Tabel-Tekst">
    <w:name w:val="Tabel - Tekst"/>
    <w:basedOn w:val="Normal"/>
    <w:uiPriority w:val="4"/>
    <w:rsid w:val="00370F39"/>
    <w:pPr>
      <w:spacing w:before="40" w:after="40" w:line="200" w:lineRule="atLeast"/>
      <w:ind w:left="397" w:right="397"/>
    </w:pPr>
    <w:rPr>
      <w:rFonts w:eastAsiaTheme="minorHAnsi" w:cstheme="minorBidi"/>
      <w:sz w:val="17"/>
      <w:szCs w:val="21"/>
      <w:lang w:eastAsia="en-US"/>
    </w:rPr>
  </w:style>
  <w:style w:type="table" w:customStyle="1" w:styleId="Innovationsfonden">
    <w:name w:val="Innovationsfonden"/>
    <w:basedOn w:val="Tabel-Normal"/>
    <w:uiPriority w:val="99"/>
    <w:rsid w:val="00370F39"/>
    <w:pPr>
      <w:spacing w:before="40" w:after="40" w:line="200" w:lineRule="atLeast"/>
      <w:ind w:left="397" w:right="397"/>
    </w:pPr>
    <w:rPr>
      <w:rFonts w:ascii="Calibri" w:eastAsiaTheme="minorHAnsi" w:hAnsi="Calibri" w:cstheme="minorBidi"/>
      <w:sz w:val="17"/>
      <w:szCs w:val="21"/>
      <w:lang w:eastAsia="en-US"/>
    </w:rPr>
    <w:tblPr>
      <w:tblStyleRowBandSize w:val="1"/>
      <w:tblInd w:w="-397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left w:w="0" w:type="dxa"/>
        <w:right w:w="0" w:type="dxa"/>
      </w:tblCellMar>
    </w:tblPr>
    <w:tblStylePr w:type="band1Horz">
      <w:tblPr/>
      <w:tcPr>
        <w:shd w:val="clear" w:color="auto" w:fill="D9F2F2"/>
      </w:tcPr>
    </w:tblStylePr>
  </w:style>
  <w:style w:type="paragraph" w:customStyle="1" w:styleId="bodytext">
    <w:name w:val="bodytext"/>
    <w:basedOn w:val="Normal"/>
    <w:rsid w:val="00370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2C0C4C"/>
    <w:pPr>
      <w:ind w:left="720"/>
      <w:contextualSpacing/>
    </w:pPr>
  </w:style>
  <w:style w:type="character" w:styleId="Kommentarhenvisning">
    <w:name w:val="annotation reference"/>
    <w:basedOn w:val="Standardskrifttypeiafsnit"/>
    <w:rsid w:val="004D06D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D06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D06DA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4D06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D06D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5006-2B15-401A-9EF0-D63A3AE0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3399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6</cp:revision>
  <cp:lastPrinted>2012-02-10T10:02:00Z</cp:lastPrinted>
  <dcterms:created xsi:type="dcterms:W3CDTF">2016-12-13T07:42:00Z</dcterms:created>
  <dcterms:modified xsi:type="dcterms:W3CDTF">2017-01-16T08:28:00Z</dcterms:modified>
</cp:coreProperties>
</file>