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057" w:rsidRDefault="00F40955" w:rsidP="00815DBC">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7"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6431ED">
        <w:rPr>
          <w:rFonts w:ascii="Arial" w:hAnsi="Arial" w:cs="Arial"/>
        </w:rPr>
        <w:t>6-09-28</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C50057" w:rsidRDefault="00C50057" w:rsidP="00C50057">
      <w:pPr>
        <w:rPr>
          <w:rFonts w:ascii="Arial" w:hAnsi="Arial" w:cs="Arial"/>
          <w:b/>
          <w:sz w:val="32"/>
          <w:szCs w:val="32"/>
        </w:rPr>
      </w:pPr>
    </w:p>
    <w:p w:rsidR="00452E8F" w:rsidRDefault="0028670C" w:rsidP="002B39CF">
      <w:pPr>
        <w:rPr>
          <w:rFonts w:ascii="Arial" w:eastAsiaTheme="minorHAnsi" w:hAnsi="Arial" w:cs="Arial"/>
          <w:b/>
          <w:bCs/>
          <w:sz w:val="28"/>
          <w:szCs w:val="28"/>
          <w:lang w:eastAsia="en-US"/>
        </w:rPr>
      </w:pPr>
      <w:r w:rsidRPr="0028670C">
        <w:rPr>
          <w:rFonts w:ascii="Arial" w:eastAsiaTheme="minorHAnsi" w:hAnsi="Arial" w:cs="Arial"/>
          <w:b/>
          <w:bCs/>
          <w:sz w:val="28"/>
          <w:szCs w:val="28"/>
          <w:lang w:eastAsia="en-US"/>
        </w:rPr>
        <w:t>Sverige bäst i Europa på återvinning</w:t>
      </w:r>
      <w:r w:rsidR="004F2C05">
        <w:rPr>
          <w:rFonts w:ascii="Arial" w:eastAsiaTheme="minorHAnsi" w:hAnsi="Arial" w:cs="Arial"/>
          <w:b/>
          <w:bCs/>
          <w:sz w:val="28"/>
          <w:szCs w:val="28"/>
          <w:lang w:eastAsia="en-US"/>
        </w:rPr>
        <w:t>.</w:t>
      </w:r>
    </w:p>
    <w:p w:rsidR="004F2C05" w:rsidRDefault="004F2C05" w:rsidP="002B39CF">
      <w:pPr>
        <w:rPr>
          <w:rFonts w:ascii="Arial" w:hAnsi="Arial" w:cs="Arial"/>
          <w:b/>
          <w:bCs/>
          <w:sz w:val="32"/>
          <w:szCs w:val="32"/>
        </w:rPr>
      </w:pPr>
      <w:bookmarkStart w:id="2" w:name="_GoBack"/>
      <w:bookmarkEnd w:id="2"/>
    </w:p>
    <w:p w:rsidR="006431ED" w:rsidRDefault="006431ED" w:rsidP="006431ED">
      <w:pPr>
        <w:pStyle w:val="Default"/>
        <w:rPr>
          <w:b/>
          <w:bCs/>
          <w:color w:val="auto"/>
          <w:sz w:val="22"/>
          <w:szCs w:val="22"/>
        </w:rPr>
      </w:pPr>
      <w:r>
        <w:rPr>
          <w:b/>
          <w:bCs/>
          <w:color w:val="auto"/>
          <w:sz w:val="22"/>
          <w:szCs w:val="22"/>
        </w:rPr>
        <w:t xml:space="preserve">Den 29 september uppmärksammas ”Återvinningens Dag” runt om i Sverige. Förpacknings- och Tidningsinsamlingen, (FTI), har med hjälp av konsultfirman Trinovo </w:t>
      </w:r>
      <w:r w:rsidR="00C55726">
        <w:rPr>
          <w:b/>
          <w:bCs/>
          <w:color w:val="auto"/>
          <w:sz w:val="22"/>
          <w:szCs w:val="22"/>
        </w:rPr>
        <w:t xml:space="preserve">Consulting </w:t>
      </w:r>
      <w:r>
        <w:rPr>
          <w:b/>
          <w:bCs/>
          <w:color w:val="auto"/>
          <w:sz w:val="22"/>
          <w:szCs w:val="22"/>
        </w:rPr>
        <w:t>genomfört en analys av olika länder</w:t>
      </w:r>
      <w:r w:rsidR="00C55726">
        <w:rPr>
          <w:b/>
          <w:bCs/>
          <w:color w:val="auto"/>
          <w:sz w:val="22"/>
          <w:szCs w:val="22"/>
        </w:rPr>
        <w:t>s</w:t>
      </w:r>
      <w:r>
        <w:rPr>
          <w:b/>
          <w:bCs/>
          <w:color w:val="auto"/>
          <w:sz w:val="22"/>
          <w:szCs w:val="22"/>
        </w:rPr>
        <w:t xml:space="preserve"> återvinningsstatistik. Den visar att det finns all anledning för svenskarna att fira, eftersom Sverige tillsammans med Belgien är det land som kan uppvisa högst återvinningsgrad av förpackningar och tidningar i Europa.</w:t>
      </w:r>
    </w:p>
    <w:p w:rsidR="006431ED" w:rsidRDefault="006431ED" w:rsidP="006431ED">
      <w:pPr>
        <w:pStyle w:val="Default"/>
        <w:rPr>
          <w:b/>
          <w:bCs/>
          <w:color w:val="auto"/>
          <w:sz w:val="22"/>
          <w:szCs w:val="22"/>
        </w:rPr>
      </w:pPr>
    </w:p>
    <w:p w:rsidR="006431ED" w:rsidRPr="00532052" w:rsidRDefault="006431ED" w:rsidP="006431ED">
      <w:pPr>
        <w:pStyle w:val="Default"/>
        <w:rPr>
          <w:color w:val="auto"/>
          <w:sz w:val="22"/>
          <w:szCs w:val="22"/>
        </w:rPr>
      </w:pPr>
      <w:r>
        <w:rPr>
          <w:color w:val="auto"/>
          <w:sz w:val="22"/>
          <w:szCs w:val="22"/>
        </w:rPr>
        <w:t xml:space="preserve">Vi vet alla att de svenska hushållen är duktiga på att källsortera och lämna olika material till återvinning. Trots det framförs ibland att återvinningen minskar och att vi börjat </w:t>
      </w:r>
      <w:r w:rsidRPr="00532052">
        <w:rPr>
          <w:color w:val="auto"/>
          <w:sz w:val="22"/>
          <w:szCs w:val="22"/>
        </w:rPr>
        <w:t xml:space="preserve">tappa i återvinningsgrad gentemot andra europeiska länderna. </w:t>
      </w:r>
    </w:p>
    <w:p w:rsidR="006431ED" w:rsidRPr="00532052" w:rsidRDefault="006431ED" w:rsidP="006431ED">
      <w:pPr>
        <w:pStyle w:val="Default"/>
        <w:rPr>
          <w:color w:val="auto"/>
          <w:sz w:val="22"/>
          <w:szCs w:val="22"/>
        </w:rPr>
      </w:pPr>
    </w:p>
    <w:p w:rsidR="006431ED" w:rsidRDefault="006431ED" w:rsidP="006431ED">
      <w:pPr>
        <w:pStyle w:val="Default"/>
        <w:rPr>
          <w:i/>
          <w:iCs/>
          <w:color w:val="auto"/>
          <w:sz w:val="22"/>
          <w:szCs w:val="22"/>
        </w:rPr>
      </w:pPr>
      <w:r w:rsidRPr="00532052">
        <w:rPr>
          <w:i/>
          <w:iCs/>
          <w:color w:val="auto"/>
          <w:sz w:val="22"/>
          <w:szCs w:val="22"/>
        </w:rPr>
        <w:t>– Svenska hushåll och verksamheter fortsätter att öka sin källs</w:t>
      </w:r>
      <w:r>
        <w:rPr>
          <w:i/>
          <w:iCs/>
          <w:color w:val="auto"/>
          <w:sz w:val="22"/>
          <w:szCs w:val="22"/>
        </w:rPr>
        <w:t xml:space="preserve">ortering. Ibland få vi ändå höra </w:t>
      </w:r>
      <w:r w:rsidRPr="00532052">
        <w:rPr>
          <w:i/>
          <w:iCs/>
          <w:color w:val="auto"/>
          <w:sz w:val="22"/>
          <w:szCs w:val="22"/>
        </w:rPr>
        <w:t xml:space="preserve">att vi halkat efter våra europeiska kollegor, något som vi har </w:t>
      </w:r>
      <w:r>
        <w:rPr>
          <w:i/>
          <w:iCs/>
          <w:color w:val="auto"/>
          <w:sz w:val="22"/>
          <w:szCs w:val="22"/>
        </w:rPr>
        <w:t xml:space="preserve">haft </w:t>
      </w:r>
      <w:r w:rsidRPr="00532052">
        <w:rPr>
          <w:i/>
          <w:iCs/>
          <w:color w:val="auto"/>
          <w:sz w:val="22"/>
          <w:szCs w:val="22"/>
        </w:rPr>
        <w:t xml:space="preserve">svårt att förstå när vi jämför oss med våra motsvarigheter i Europa, </w:t>
      </w:r>
      <w:r>
        <w:rPr>
          <w:color w:val="auto"/>
          <w:sz w:val="22"/>
          <w:szCs w:val="22"/>
        </w:rPr>
        <w:t xml:space="preserve">säger </w:t>
      </w:r>
      <w:r w:rsidRPr="00532052">
        <w:rPr>
          <w:color w:val="auto"/>
          <w:sz w:val="22"/>
          <w:szCs w:val="22"/>
        </w:rPr>
        <w:t xml:space="preserve">Kent Carlsson, vd vid </w:t>
      </w:r>
      <w:r w:rsidR="00C55726">
        <w:rPr>
          <w:color w:val="auto"/>
          <w:sz w:val="22"/>
          <w:szCs w:val="22"/>
        </w:rPr>
        <w:t xml:space="preserve">Förpacknings- och Tidningsinsamlingen, </w:t>
      </w:r>
      <w:r w:rsidRPr="00532052">
        <w:rPr>
          <w:color w:val="auto"/>
          <w:sz w:val="22"/>
          <w:szCs w:val="22"/>
        </w:rPr>
        <w:t>FTI.</w:t>
      </w:r>
      <w:r>
        <w:rPr>
          <w:color w:val="auto"/>
          <w:sz w:val="22"/>
          <w:szCs w:val="22"/>
        </w:rPr>
        <w:t xml:space="preserve"> </w:t>
      </w:r>
      <w:r w:rsidR="00C55726" w:rsidRPr="00C55726">
        <w:rPr>
          <w:color w:val="auto"/>
          <w:sz w:val="22"/>
          <w:szCs w:val="22"/>
        </w:rPr>
        <w:t xml:space="preserve">– </w:t>
      </w:r>
      <w:r>
        <w:rPr>
          <w:i/>
          <w:iCs/>
          <w:color w:val="auto"/>
          <w:sz w:val="22"/>
          <w:szCs w:val="22"/>
        </w:rPr>
        <w:t xml:space="preserve">Det är därför glädjande att vi nu fått bekräftat att vi </w:t>
      </w:r>
      <w:r w:rsidR="00C55726">
        <w:rPr>
          <w:i/>
          <w:iCs/>
          <w:color w:val="auto"/>
          <w:sz w:val="22"/>
          <w:szCs w:val="22"/>
        </w:rPr>
        <w:t xml:space="preserve">faktiskt </w:t>
      </w:r>
      <w:r>
        <w:rPr>
          <w:i/>
          <w:iCs/>
          <w:color w:val="auto"/>
          <w:sz w:val="22"/>
          <w:szCs w:val="22"/>
        </w:rPr>
        <w:t>är bäst i Europa på att återvinna förpackningar och tidningar.</w:t>
      </w:r>
      <w:r w:rsidRPr="00532052">
        <w:rPr>
          <w:i/>
          <w:iCs/>
          <w:color w:val="auto"/>
          <w:sz w:val="22"/>
          <w:szCs w:val="22"/>
        </w:rPr>
        <w:t xml:space="preserve"> </w:t>
      </w:r>
    </w:p>
    <w:p w:rsidR="006431ED" w:rsidRDefault="006431ED" w:rsidP="006431ED">
      <w:pPr>
        <w:pStyle w:val="Default"/>
        <w:rPr>
          <w:i/>
          <w:iCs/>
          <w:color w:val="auto"/>
          <w:sz w:val="22"/>
          <w:szCs w:val="22"/>
        </w:rPr>
      </w:pPr>
    </w:p>
    <w:p w:rsidR="006431ED" w:rsidRDefault="006431ED" w:rsidP="006431ED">
      <w:pPr>
        <w:pStyle w:val="Default"/>
        <w:rPr>
          <w:i/>
          <w:iCs/>
          <w:color w:val="auto"/>
          <w:sz w:val="22"/>
          <w:szCs w:val="22"/>
        </w:rPr>
      </w:pPr>
      <w:r w:rsidRPr="00532052">
        <w:rPr>
          <w:i/>
          <w:iCs/>
          <w:color w:val="auto"/>
          <w:sz w:val="22"/>
          <w:szCs w:val="22"/>
        </w:rPr>
        <w:t xml:space="preserve">– Vårt uppdrag är att se till att så mycket som möjligt av det vi </w:t>
      </w:r>
      <w:r>
        <w:rPr>
          <w:i/>
          <w:iCs/>
          <w:color w:val="auto"/>
          <w:sz w:val="22"/>
          <w:szCs w:val="22"/>
        </w:rPr>
        <w:t>samlar</w:t>
      </w:r>
      <w:r w:rsidRPr="00532052">
        <w:rPr>
          <w:i/>
          <w:iCs/>
          <w:color w:val="auto"/>
          <w:sz w:val="22"/>
          <w:szCs w:val="22"/>
        </w:rPr>
        <w:t xml:space="preserve"> in </w:t>
      </w:r>
      <w:r>
        <w:rPr>
          <w:i/>
          <w:iCs/>
          <w:color w:val="auto"/>
          <w:sz w:val="22"/>
          <w:szCs w:val="22"/>
        </w:rPr>
        <w:t xml:space="preserve">går direkt till återvinning så det </w:t>
      </w:r>
      <w:r w:rsidR="00C55726">
        <w:rPr>
          <w:i/>
          <w:iCs/>
          <w:color w:val="auto"/>
          <w:sz w:val="22"/>
          <w:szCs w:val="22"/>
        </w:rPr>
        <w:t xml:space="preserve">kan användas i </w:t>
      </w:r>
      <w:r w:rsidRPr="00532052">
        <w:rPr>
          <w:i/>
          <w:iCs/>
          <w:color w:val="auto"/>
          <w:sz w:val="22"/>
          <w:szCs w:val="22"/>
        </w:rPr>
        <w:t>tillverkning</w:t>
      </w:r>
      <w:r w:rsidR="00C55726">
        <w:rPr>
          <w:i/>
          <w:iCs/>
          <w:color w:val="auto"/>
          <w:sz w:val="22"/>
          <w:szCs w:val="22"/>
        </w:rPr>
        <w:t xml:space="preserve"> av nya produkter</w:t>
      </w:r>
      <w:r w:rsidRPr="00532052">
        <w:rPr>
          <w:i/>
          <w:iCs/>
          <w:color w:val="auto"/>
          <w:sz w:val="22"/>
          <w:szCs w:val="22"/>
        </w:rPr>
        <w:t xml:space="preserve">, </w:t>
      </w:r>
      <w:r w:rsidRPr="00532052">
        <w:rPr>
          <w:color w:val="auto"/>
          <w:sz w:val="22"/>
          <w:szCs w:val="22"/>
        </w:rPr>
        <w:t>avslutar Kent</w:t>
      </w:r>
      <w:r>
        <w:rPr>
          <w:i/>
          <w:iCs/>
          <w:color w:val="auto"/>
          <w:sz w:val="22"/>
          <w:szCs w:val="22"/>
        </w:rPr>
        <w:t xml:space="preserve">. </w:t>
      </w:r>
      <w:r w:rsidR="00C55726" w:rsidRPr="00C55726">
        <w:rPr>
          <w:i/>
          <w:iCs/>
          <w:color w:val="auto"/>
          <w:sz w:val="22"/>
          <w:szCs w:val="22"/>
        </w:rPr>
        <w:t xml:space="preserve">– </w:t>
      </w:r>
      <w:r>
        <w:rPr>
          <w:i/>
          <w:iCs/>
          <w:color w:val="auto"/>
          <w:sz w:val="22"/>
          <w:szCs w:val="22"/>
        </w:rPr>
        <w:t xml:space="preserve">Trots att vi är bäst i Europa arbetar vi intensivt </w:t>
      </w:r>
      <w:r w:rsidR="00C55726">
        <w:rPr>
          <w:i/>
          <w:iCs/>
          <w:color w:val="auto"/>
          <w:sz w:val="22"/>
          <w:szCs w:val="22"/>
        </w:rPr>
        <w:t xml:space="preserve">för att nå regeringens höjda mål från år 2020 genom </w:t>
      </w:r>
      <w:r>
        <w:rPr>
          <w:i/>
          <w:iCs/>
          <w:color w:val="auto"/>
          <w:sz w:val="22"/>
          <w:szCs w:val="22"/>
        </w:rPr>
        <w:t>att</w:t>
      </w:r>
      <w:r w:rsidRPr="00532052">
        <w:rPr>
          <w:i/>
          <w:iCs/>
          <w:color w:val="auto"/>
          <w:sz w:val="22"/>
          <w:szCs w:val="22"/>
        </w:rPr>
        <w:t xml:space="preserve"> få </w:t>
      </w:r>
      <w:r w:rsidR="00C55726">
        <w:rPr>
          <w:i/>
          <w:iCs/>
          <w:color w:val="auto"/>
          <w:sz w:val="22"/>
          <w:szCs w:val="22"/>
        </w:rPr>
        <w:t>fler</w:t>
      </w:r>
      <w:r>
        <w:rPr>
          <w:i/>
          <w:iCs/>
          <w:color w:val="auto"/>
          <w:sz w:val="22"/>
          <w:szCs w:val="22"/>
        </w:rPr>
        <w:t xml:space="preserve"> hushåll till att lämna </w:t>
      </w:r>
      <w:r w:rsidR="005873E5">
        <w:rPr>
          <w:i/>
          <w:iCs/>
          <w:color w:val="auto"/>
          <w:sz w:val="22"/>
          <w:szCs w:val="22"/>
        </w:rPr>
        <w:t xml:space="preserve">ännu </w:t>
      </w:r>
      <w:r w:rsidR="00C55726">
        <w:rPr>
          <w:i/>
          <w:iCs/>
          <w:color w:val="auto"/>
          <w:sz w:val="22"/>
          <w:szCs w:val="22"/>
        </w:rPr>
        <w:t>mer av</w:t>
      </w:r>
      <w:r>
        <w:rPr>
          <w:i/>
          <w:iCs/>
          <w:color w:val="auto"/>
          <w:sz w:val="22"/>
          <w:szCs w:val="22"/>
        </w:rPr>
        <w:t xml:space="preserve"> sina förpackningar och tidningar till återvinning. </w:t>
      </w:r>
    </w:p>
    <w:p w:rsidR="00DA2804" w:rsidRDefault="00DA2804" w:rsidP="00DA2804">
      <w:pPr>
        <w:rPr>
          <w:rFonts w:ascii="Arial" w:hAnsi="Arial" w:cs="Arial"/>
        </w:rPr>
      </w:pPr>
    </w:p>
    <w:p w:rsidR="00DA2804" w:rsidRPr="00DA2804" w:rsidRDefault="00DA2804" w:rsidP="00DA2804">
      <w:pPr>
        <w:rPr>
          <w:rFonts w:ascii="Arial" w:hAnsi="Arial" w:cs="Arial"/>
        </w:rPr>
      </w:pPr>
    </w:p>
    <w:p w:rsidR="006431ED" w:rsidRPr="00532052" w:rsidRDefault="006431ED" w:rsidP="006431ED">
      <w:pPr>
        <w:pStyle w:val="Default"/>
        <w:rPr>
          <w:color w:val="auto"/>
          <w:sz w:val="22"/>
          <w:szCs w:val="22"/>
        </w:rPr>
      </w:pPr>
      <w:r w:rsidRPr="00532052">
        <w:rPr>
          <w:i/>
          <w:iCs/>
          <w:color w:val="auto"/>
          <w:sz w:val="22"/>
          <w:szCs w:val="22"/>
        </w:rPr>
        <w:t xml:space="preserve">För ytterligare information: </w:t>
      </w:r>
    </w:p>
    <w:p w:rsidR="006431ED" w:rsidRPr="00532052" w:rsidRDefault="006431ED" w:rsidP="006431ED">
      <w:pPr>
        <w:pStyle w:val="Default"/>
        <w:rPr>
          <w:color w:val="auto"/>
          <w:sz w:val="22"/>
          <w:szCs w:val="22"/>
        </w:rPr>
      </w:pPr>
      <w:r w:rsidRPr="00532052">
        <w:rPr>
          <w:color w:val="auto"/>
          <w:sz w:val="22"/>
          <w:szCs w:val="22"/>
        </w:rPr>
        <w:t xml:space="preserve">Annica Dahlberg, Kommunikationschef, Förpacknings- och Tidningsinsamlingen </w:t>
      </w:r>
    </w:p>
    <w:p w:rsidR="006431ED" w:rsidRDefault="006431ED" w:rsidP="006431ED">
      <w:pPr>
        <w:pStyle w:val="Default"/>
        <w:rPr>
          <w:color w:val="auto"/>
          <w:sz w:val="22"/>
          <w:szCs w:val="22"/>
        </w:rPr>
      </w:pPr>
      <w:r w:rsidRPr="00532052">
        <w:rPr>
          <w:color w:val="auto"/>
          <w:sz w:val="22"/>
          <w:szCs w:val="22"/>
        </w:rPr>
        <w:t xml:space="preserve">Tel: 0705-86 44 20, </w:t>
      </w:r>
      <w:hyperlink r:id="rId8" w:history="1">
        <w:r w:rsidRPr="006B0142">
          <w:rPr>
            <w:rStyle w:val="Hyperlnk"/>
            <w:sz w:val="22"/>
            <w:szCs w:val="22"/>
          </w:rPr>
          <w:t>annica.dahlberg@ftiab.se</w:t>
        </w:r>
      </w:hyperlink>
    </w:p>
    <w:p w:rsidR="006431ED" w:rsidRDefault="006431ED" w:rsidP="006431ED">
      <w:pPr>
        <w:pStyle w:val="Default"/>
        <w:rPr>
          <w:i/>
          <w:iCs/>
          <w:color w:val="auto"/>
          <w:sz w:val="22"/>
          <w:szCs w:val="22"/>
        </w:rPr>
      </w:pPr>
    </w:p>
    <w:p w:rsidR="006431ED" w:rsidRPr="0081248F" w:rsidRDefault="006431ED" w:rsidP="006431ED">
      <w:pPr>
        <w:pStyle w:val="Default"/>
        <w:rPr>
          <w:iCs/>
          <w:color w:val="auto"/>
          <w:sz w:val="22"/>
          <w:szCs w:val="22"/>
        </w:rPr>
      </w:pPr>
      <w:r w:rsidRPr="0081248F">
        <w:rPr>
          <w:iCs/>
          <w:color w:val="auto"/>
          <w:sz w:val="22"/>
          <w:szCs w:val="22"/>
        </w:rPr>
        <w:t>Rapporten</w:t>
      </w:r>
      <w:r>
        <w:rPr>
          <w:iCs/>
          <w:color w:val="auto"/>
          <w:sz w:val="22"/>
          <w:szCs w:val="22"/>
        </w:rPr>
        <w:t xml:space="preserve"> finns nedladdningsbar: </w:t>
      </w:r>
      <w:hyperlink r:id="rId9" w:history="1">
        <w:r w:rsidRPr="006B0142">
          <w:rPr>
            <w:rStyle w:val="Hyperlnk"/>
            <w:iCs/>
            <w:sz w:val="22"/>
            <w:szCs w:val="22"/>
          </w:rPr>
          <w:t>http://www.ftiab.se/download/18.5291b2c31555b0d1401b4f/1467582750601/Analys+Eurostat+-+2016.pdf</w:t>
        </w:r>
      </w:hyperlink>
      <w:r>
        <w:rPr>
          <w:iCs/>
          <w:color w:val="auto"/>
          <w:sz w:val="22"/>
          <w:szCs w:val="22"/>
        </w:rPr>
        <w:t xml:space="preserve"> </w:t>
      </w:r>
    </w:p>
    <w:p w:rsidR="006431ED" w:rsidRDefault="006431ED" w:rsidP="006431ED">
      <w:pPr>
        <w:pStyle w:val="Default"/>
        <w:rPr>
          <w:i/>
          <w:iCs/>
          <w:color w:val="auto"/>
          <w:sz w:val="22"/>
          <w:szCs w:val="22"/>
        </w:rPr>
      </w:pPr>
    </w:p>
    <w:p w:rsidR="006431ED" w:rsidRPr="00532052" w:rsidRDefault="006431ED" w:rsidP="006431ED">
      <w:pPr>
        <w:pStyle w:val="Default"/>
        <w:rPr>
          <w:color w:val="auto"/>
          <w:sz w:val="22"/>
          <w:szCs w:val="22"/>
        </w:rPr>
      </w:pPr>
      <w:r>
        <w:rPr>
          <w:iCs/>
          <w:color w:val="auto"/>
          <w:sz w:val="22"/>
          <w:szCs w:val="22"/>
        </w:rPr>
        <w:t xml:space="preserve">Se även tidigare pressmeddelande om 2015 års återvinningsresultat i Sverige: </w:t>
      </w:r>
      <w:hyperlink r:id="rId10" w:history="1">
        <w:r w:rsidRPr="006B0142">
          <w:rPr>
            <w:rStyle w:val="Hyperlnk"/>
            <w:iCs/>
            <w:sz w:val="22"/>
            <w:szCs w:val="22"/>
          </w:rPr>
          <w:t>http://www.ftiab.se/download/18.5291b2c31555b0d140179c/1466972205423/160627+%C3%85tervinningsresultat+2015.pdf</w:t>
        </w:r>
      </w:hyperlink>
      <w:r>
        <w:rPr>
          <w:iCs/>
          <w:color w:val="auto"/>
          <w:sz w:val="22"/>
          <w:szCs w:val="22"/>
        </w:rPr>
        <w:t xml:space="preserve">  </w:t>
      </w:r>
      <w:r w:rsidRPr="00532052">
        <w:rPr>
          <w:i/>
          <w:iCs/>
          <w:color w:val="auto"/>
          <w:sz w:val="22"/>
          <w:szCs w:val="22"/>
        </w:rPr>
        <w:t xml:space="preserve"> </w:t>
      </w:r>
    </w:p>
    <w:p w:rsidR="006431ED" w:rsidRDefault="006431ED" w:rsidP="006431ED">
      <w:pPr>
        <w:pStyle w:val="Default"/>
        <w:rPr>
          <w:i/>
          <w:iCs/>
          <w:color w:val="auto"/>
          <w:sz w:val="22"/>
          <w:szCs w:val="22"/>
        </w:rPr>
      </w:pPr>
    </w:p>
    <w:p w:rsidR="006431ED" w:rsidRDefault="006431ED" w:rsidP="006431ED">
      <w:pPr>
        <w:pStyle w:val="Default"/>
        <w:rPr>
          <w:color w:val="auto"/>
          <w:sz w:val="22"/>
          <w:szCs w:val="22"/>
        </w:rPr>
      </w:pPr>
    </w:p>
    <w:p w:rsidR="006431ED" w:rsidRDefault="006431ED" w:rsidP="006431ED">
      <w:pPr>
        <w:pStyle w:val="Default"/>
        <w:rPr>
          <w:color w:val="auto"/>
          <w:sz w:val="22"/>
          <w:szCs w:val="22"/>
        </w:rPr>
      </w:pPr>
      <w:r>
        <w:rPr>
          <w:color w:val="auto"/>
          <w:sz w:val="22"/>
          <w:szCs w:val="22"/>
        </w:rPr>
        <w:t>Se sid 2 för fördjupning!</w:t>
      </w:r>
    </w:p>
    <w:p w:rsidR="00280B5E" w:rsidRPr="00280B5E" w:rsidRDefault="00280B5E" w:rsidP="00C50057">
      <w:pPr>
        <w:rPr>
          <w:rFonts w:ascii="Arial" w:hAnsi="Arial" w:cs="Arial"/>
        </w:rPr>
      </w:pPr>
    </w:p>
    <w:bookmarkEnd w:id="0"/>
    <w:bookmarkEnd w:id="1"/>
    <w:p w:rsidR="00710052" w:rsidRDefault="00710052"/>
    <w:p w:rsidR="006431ED" w:rsidRDefault="006431ED"/>
    <w:p w:rsidR="006431ED" w:rsidRDefault="006431ED"/>
    <w:p w:rsidR="006431ED" w:rsidRDefault="006431ED"/>
    <w:p w:rsidR="006431ED" w:rsidRDefault="006431ED"/>
    <w:p w:rsidR="006431ED" w:rsidRDefault="006431ED"/>
    <w:p w:rsidR="005873E5" w:rsidRDefault="005873E5" w:rsidP="006431ED">
      <w:pPr>
        <w:pStyle w:val="Default"/>
        <w:rPr>
          <w:b/>
          <w:color w:val="auto"/>
          <w:sz w:val="22"/>
          <w:szCs w:val="22"/>
        </w:rPr>
      </w:pPr>
    </w:p>
    <w:p w:rsidR="005873E5" w:rsidRDefault="005873E5" w:rsidP="006431ED">
      <w:pPr>
        <w:pStyle w:val="Default"/>
        <w:rPr>
          <w:b/>
          <w:color w:val="auto"/>
          <w:sz w:val="22"/>
          <w:szCs w:val="22"/>
        </w:rPr>
      </w:pPr>
    </w:p>
    <w:p w:rsidR="005873E5" w:rsidRDefault="005873E5" w:rsidP="006431ED">
      <w:pPr>
        <w:pStyle w:val="Default"/>
        <w:rPr>
          <w:b/>
          <w:color w:val="auto"/>
          <w:sz w:val="22"/>
          <w:szCs w:val="22"/>
        </w:rPr>
      </w:pPr>
    </w:p>
    <w:p w:rsidR="005873E5" w:rsidRDefault="005873E5" w:rsidP="006431ED">
      <w:pPr>
        <w:pStyle w:val="Default"/>
        <w:rPr>
          <w:b/>
          <w:color w:val="auto"/>
          <w:sz w:val="22"/>
          <w:szCs w:val="22"/>
        </w:rPr>
      </w:pPr>
    </w:p>
    <w:p w:rsidR="005873E5" w:rsidRDefault="005873E5" w:rsidP="006431ED">
      <w:pPr>
        <w:pStyle w:val="Default"/>
        <w:rPr>
          <w:b/>
          <w:color w:val="auto"/>
          <w:sz w:val="22"/>
          <w:szCs w:val="22"/>
        </w:rPr>
      </w:pPr>
    </w:p>
    <w:p w:rsidR="005873E5" w:rsidRDefault="005873E5" w:rsidP="006431ED">
      <w:pPr>
        <w:pStyle w:val="Default"/>
        <w:rPr>
          <w:b/>
          <w:color w:val="auto"/>
          <w:sz w:val="22"/>
          <w:szCs w:val="22"/>
        </w:rPr>
      </w:pPr>
    </w:p>
    <w:p w:rsidR="005873E5" w:rsidRDefault="005873E5" w:rsidP="006431ED">
      <w:pPr>
        <w:pStyle w:val="Default"/>
        <w:rPr>
          <w:b/>
          <w:color w:val="auto"/>
          <w:sz w:val="22"/>
          <w:szCs w:val="22"/>
        </w:rPr>
      </w:pPr>
    </w:p>
    <w:p w:rsidR="005873E5" w:rsidRDefault="005873E5" w:rsidP="006431ED">
      <w:pPr>
        <w:pStyle w:val="Default"/>
        <w:rPr>
          <w:b/>
          <w:color w:val="auto"/>
          <w:sz w:val="22"/>
          <w:szCs w:val="22"/>
        </w:rPr>
      </w:pPr>
    </w:p>
    <w:p w:rsidR="005873E5" w:rsidRDefault="005873E5" w:rsidP="006431ED">
      <w:pPr>
        <w:pStyle w:val="Default"/>
        <w:rPr>
          <w:b/>
          <w:color w:val="auto"/>
          <w:sz w:val="22"/>
          <w:szCs w:val="22"/>
        </w:rPr>
      </w:pPr>
    </w:p>
    <w:p w:rsidR="006431ED" w:rsidRPr="005D6845" w:rsidRDefault="006431ED" w:rsidP="006431ED">
      <w:pPr>
        <w:pStyle w:val="Default"/>
        <w:rPr>
          <w:b/>
          <w:color w:val="auto"/>
          <w:sz w:val="22"/>
          <w:szCs w:val="22"/>
        </w:rPr>
      </w:pPr>
      <w:r w:rsidRPr="005D6845">
        <w:rPr>
          <w:b/>
          <w:color w:val="auto"/>
          <w:sz w:val="22"/>
          <w:szCs w:val="22"/>
        </w:rPr>
        <w:t>Bakgrund/fördjupning:</w:t>
      </w:r>
    </w:p>
    <w:p w:rsidR="006431ED" w:rsidRPr="00532052" w:rsidRDefault="006431ED" w:rsidP="006431ED">
      <w:pPr>
        <w:pStyle w:val="Default"/>
        <w:rPr>
          <w:color w:val="auto"/>
          <w:sz w:val="22"/>
          <w:szCs w:val="22"/>
        </w:rPr>
      </w:pPr>
      <w:r w:rsidRPr="00532052">
        <w:rPr>
          <w:color w:val="auto"/>
          <w:sz w:val="22"/>
          <w:szCs w:val="22"/>
        </w:rPr>
        <w:t xml:space="preserve">Samtliga länder inom EU rapporterar årligen in sin återvinningsstatistik till EU-organet Eurostat. </w:t>
      </w:r>
      <w:r w:rsidR="005873E5">
        <w:rPr>
          <w:color w:val="auto"/>
          <w:sz w:val="22"/>
          <w:szCs w:val="22"/>
        </w:rPr>
        <w:t>Eurostat</w:t>
      </w:r>
      <w:r w:rsidRPr="00532052">
        <w:rPr>
          <w:color w:val="auto"/>
          <w:sz w:val="22"/>
          <w:szCs w:val="22"/>
        </w:rPr>
        <w:t xml:space="preserve"> sammanställer den inkomna statistiken i en årlig rapport. </w:t>
      </w:r>
      <w:r w:rsidR="005873E5">
        <w:rPr>
          <w:color w:val="auto"/>
          <w:sz w:val="22"/>
          <w:szCs w:val="22"/>
        </w:rPr>
        <w:t>De</w:t>
      </w:r>
      <w:r w:rsidRPr="00532052">
        <w:rPr>
          <w:color w:val="auto"/>
          <w:sz w:val="22"/>
          <w:szCs w:val="22"/>
        </w:rPr>
        <w:t xml:space="preserve"> </w:t>
      </w:r>
      <w:r w:rsidR="00801B57">
        <w:rPr>
          <w:color w:val="auto"/>
          <w:sz w:val="22"/>
          <w:szCs w:val="22"/>
        </w:rPr>
        <w:t>gör</w:t>
      </w:r>
      <w:r w:rsidRPr="00532052">
        <w:rPr>
          <w:color w:val="auto"/>
          <w:sz w:val="22"/>
          <w:szCs w:val="22"/>
        </w:rPr>
        <w:t xml:space="preserve"> dock ingen egen analys av vad de olika ländernas statistik innehåller, </w:t>
      </w:r>
      <w:r w:rsidR="005873E5">
        <w:rPr>
          <w:color w:val="auto"/>
          <w:sz w:val="22"/>
          <w:szCs w:val="22"/>
        </w:rPr>
        <w:t xml:space="preserve">men </w:t>
      </w:r>
      <w:r w:rsidR="00801B57">
        <w:rPr>
          <w:color w:val="auto"/>
          <w:sz w:val="22"/>
          <w:szCs w:val="22"/>
        </w:rPr>
        <w:t xml:space="preserve">de </w:t>
      </w:r>
      <w:r w:rsidR="005873E5">
        <w:rPr>
          <w:color w:val="auto"/>
          <w:sz w:val="22"/>
          <w:szCs w:val="22"/>
        </w:rPr>
        <w:t>framför att jämförelser mellan olika länder inte kan göras då mätpunkterna skiljer sig åt i de olika länderna</w:t>
      </w:r>
      <w:r w:rsidRPr="00532052">
        <w:rPr>
          <w:color w:val="auto"/>
          <w:sz w:val="22"/>
          <w:szCs w:val="22"/>
        </w:rPr>
        <w:t xml:space="preserve">. </w:t>
      </w:r>
    </w:p>
    <w:p w:rsidR="006431ED" w:rsidRPr="00532052" w:rsidRDefault="006431ED" w:rsidP="006431ED">
      <w:pPr>
        <w:pStyle w:val="Default"/>
        <w:rPr>
          <w:color w:val="auto"/>
          <w:sz w:val="22"/>
          <w:szCs w:val="22"/>
        </w:rPr>
      </w:pPr>
    </w:p>
    <w:p w:rsidR="005873E5" w:rsidRDefault="006431ED" w:rsidP="006431ED">
      <w:pPr>
        <w:pStyle w:val="Default"/>
        <w:rPr>
          <w:sz w:val="22"/>
          <w:szCs w:val="22"/>
        </w:rPr>
      </w:pPr>
      <w:r w:rsidRPr="00532052">
        <w:rPr>
          <w:color w:val="auto"/>
          <w:sz w:val="22"/>
          <w:szCs w:val="22"/>
        </w:rPr>
        <w:t xml:space="preserve">För att </w:t>
      </w:r>
      <w:r w:rsidR="005873E5">
        <w:rPr>
          <w:color w:val="auto"/>
          <w:sz w:val="22"/>
          <w:szCs w:val="22"/>
        </w:rPr>
        <w:t xml:space="preserve">ändå </w:t>
      </w:r>
      <w:r w:rsidRPr="00532052">
        <w:rPr>
          <w:color w:val="auto"/>
          <w:sz w:val="22"/>
          <w:szCs w:val="22"/>
        </w:rPr>
        <w:t xml:space="preserve">få fram en </w:t>
      </w:r>
      <w:r w:rsidR="005873E5">
        <w:rPr>
          <w:color w:val="auto"/>
          <w:sz w:val="22"/>
          <w:szCs w:val="22"/>
        </w:rPr>
        <w:t xml:space="preserve">någorlunda </w:t>
      </w:r>
      <w:r w:rsidRPr="00532052">
        <w:rPr>
          <w:color w:val="auto"/>
          <w:sz w:val="22"/>
          <w:szCs w:val="22"/>
        </w:rPr>
        <w:t xml:space="preserve">jämförbar statistik har därför FTI i samarbete med konsultfirman Trinovo </w:t>
      </w:r>
      <w:r w:rsidR="005873E5">
        <w:rPr>
          <w:color w:val="auto"/>
          <w:sz w:val="22"/>
          <w:szCs w:val="22"/>
        </w:rPr>
        <w:t xml:space="preserve">Consulting </w:t>
      </w:r>
      <w:r w:rsidRPr="001912DC">
        <w:rPr>
          <w:sz w:val="22"/>
          <w:szCs w:val="22"/>
        </w:rPr>
        <w:t xml:space="preserve">utrett och analyserat mätmetoder och rapportering till Eurostat för respektive land i Europa. Analysen </w:t>
      </w:r>
      <w:r w:rsidR="005873E5">
        <w:rPr>
          <w:sz w:val="22"/>
          <w:szCs w:val="22"/>
        </w:rPr>
        <w:t>har gjorts</w:t>
      </w:r>
      <w:r w:rsidRPr="001912DC">
        <w:rPr>
          <w:sz w:val="22"/>
          <w:szCs w:val="22"/>
        </w:rPr>
        <w:t xml:space="preserve"> ifrån en kartläggning av hur återvinnings</w:t>
      </w:r>
      <w:r w:rsidR="005873E5">
        <w:rPr>
          <w:sz w:val="22"/>
          <w:szCs w:val="22"/>
        </w:rPr>
        <w:t>resultat rapporteras i Sverige hur det rapporteras i övriga medlemsstater f</w:t>
      </w:r>
      <w:r w:rsidRPr="001912DC">
        <w:rPr>
          <w:sz w:val="22"/>
          <w:szCs w:val="22"/>
        </w:rPr>
        <w:t>ör att därefter jämföra olika länder med Sverige.</w:t>
      </w:r>
    </w:p>
    <w:p w:rsidR="006431ED" w:rsidRPr="001912DC" w:rsidRDefault="006431ED" w:rsidP="006431ED">
      <w:pPr>
        <w:pStyle w:val="Default"/>
        <w:rPr>
          <w:sz w:val="22"/>
          <w:szCs w:val="22"/>
        </w:rPr>
      </w:pPr>
      <w:r w:rsidRPr="001912DC">
        <w:rPr>
          <w:sz w:val="22"/>
          <w:szCs w:val="22"/>
        </w:rPr>
        <w:t xml:space="preserve"> </w:t>
      </w:r>
    </w:p>
    <w:p w:rsidR="006431ED" w:rsidRPr="005D6845" w:rsidRDefault="006431ED" w:rsidP="006431ED">
      <w:pPr>
        <w:pStyle w:val="Default"/>
        <w:rPr>
          <w:sz w:val="22"/>
          <w:szCs w:val="22"/>
        </w:rPr>
      </w:pPr>
      <w:r w:rsidRPr="00532052">
        <w:rPr>
          <w:sz w:val="22"/>
          <w:szCs w:val="22"/>
        </w:rPr>
        <w:t>Fundamentala skillnader mellan olika länders sätt att mät</w:t>
      </w:r>
      <w:r w:rsidR="005873E5">
        <w:rPr>
          <w:sz w:val="22"/>
          <w:szCs w:val="22"/>
        </w:rPr>
        <w:t xml:space="preserve">a och rapportera sina </w:t>
      </w:r>
      <w:r w:rsidRPr="00532052">
        <w:rPr>
          <w:sz w:val="22"/>
          <w:szCs w:val="22"/>
        </w:rPr>
        <w:t>res</w:t>
      </w:r>
      <w:r w:rsidR="005873E5">
        <w:rPr>
          <w:sz w:val="22"/>
          <w:szCs w:val="22"/>
        </w:rPr>
        <w:t>ultat har kunnat identifieras. De o</w:t>
      </w:r>
      <w:r w:rsidRPr="00532052">
        <w:rPr>
          <w:sz w:val="22"/>
          <w:szCs w:val="22"/>
        </w:rPr>
        <w:t>lika tillvägagångssätt</w:t>
      </w:r>
      <w:r w:rsidR="005873E5">
        <w:rPr>
          <w:sz w:val="22"/>
          <w:szCs w:val="22"/>
        </w:rPr>
        <w:t>en</w:t>
      </w:r>
      <w:r w:rsidRPr="00532052">
        <w:rPr>
          <w:sz w:val="22"/>
          <w:szCs w:val="22"/>
        </w:rPr>
        <w:t xml:space="preserve"> för att fastställa återvinningsresultat får stort genomslag i beräkning av </w:t>
      </w:r>
      <w:r w:rsidR="00DE377E">
        <w:rPr>
          <w:sz w:val="22"/>
          <w:szCs w:val="22"/>
        </w:rPr>
        <w:t xml:space="preserve">nationernas </w:t>
      </w:r>
      <w:r w:rsidRPr="00532052">
        <w:rPr>
          <w:sz w:val="22"/>
          <w:szCs w:val="22"/>
        </w:rPr>
        <w:t xml:space="preserve">återvinningsgrader. Trinovo </w:t>
      </w:r>
      <w:r w:rsidR="005873E5">
        <w:rPr>
          <w:sz w:val="22"/>
          <w:szCs w:val="22"/>
        </w:rPr>
        <w:t xml:space="preserve">Consulting </w:t>
      </w:r>
      <w:r w:rsidRPr="00532052">
        <w:rPr>
          <w:sz w:val="22"/>
          <w:szCs w:val="22"/>
        </w:rPr>
        <w:t xml:space="preserve">har </w:t>
      </w:r>
      <w:r w:rsidR="00DE377E">
        <w:rPr>
          <w:sz w:val="22"/>
          <w:szCs w:val="22"/>
        </w:rPr>
        <w:t>därför</w:t>
      </w:r>
      <w:r w:rsidRPr="00532052">
        <w:rPr>
          <w:sz w:val="22"/>
          <w:szCs w:val="22"/>
        </w:rPr>
        <w:t xml:space="preserve"> genomfört en normering av </w:t>
      </w:r>
      <w:r w:rsidR="00DE377E">
        <w:rPr>
          <w:sz w:val="22"/>
          <w:szCs w:val="22"/>
        </w:rPr>
        <w:t xml:space="preserve">ländernas rapportering av </w:t>
      </w:r>
      <w:r w:rsidRPr="00532052">
        <w:rPr>
          <w:sz w:val="22"/>
          <w:szCs w:val="22"/>
        </w:rPr>
        <w:t>återvinningsresultaten för att ge en mer jämförbar bild. Normeringen visar att Sverige och Belgien är de två länderna med högst återvinningsgrader i Europa.</w:t>
      </w:r>
    </w:p>
    <w:p w:rsidR="006431ED" w:rsidRPr="00532052" w:rsidRDefault="006431ED" w:rsidP="006431ED">
      <w:pPr>
        <w:pStyle w:val="Default"/>
        <w:rPr>
          <w:color w:val="auto"/>
          <w:sz w:val="22"/>
          <w:szCs w:val="22"/>
        </w:rPr>
      </w:pPr>
    </w:p>
    <w:p w:rsidR="006431ED" w:rsidRPr="00532052" w:rsidRDefault="006431ED" w:rsidP="006431ED">
      <w:pPr>
        <w:pStyle w:val="Default"/>
        <w:rPr>
          <w:color w:val="auto"/>
          <w:sz w:val="22"/>
          <w:szCs w:val="22"/>
        </w:rPr>
      </w:pPr>
      <w:r>
        <w:rPr>
          <w:color w:val="auto"/>
          <w:sz w:val="22"/>
          <w:szCs w:val="22"/>
        </w:rPr>
        <w:t>De mätmetoder</w:t>
      </w:r>
      <w:r w:rsidRPr="00532052">
        <w:rPr>
          <w:color w:val="auto"/>
          <w:sz w:val="22"/>
          <w:szCs w:val="22"/>
        </w:rPr>
        <w:t xml:space="preserve"> som används i Sverige </w:t>
      </w:r>
      <w:r>
        <w:rPr>
          <w:color w:val="auto"/>
          <w:sz w:val="22"/>
          <w:szCs w:val="22"/>
        </w:rPr>
        <w:t>ä</w:t>
      </w:r>
      <w:r w:rsidRPr="00532052">
        <w:rPr>
          <w:color w:val="auto"/>
          <w:sz w:val="22"/>
          <w:szCs w:val="22"/>
        </w:rPr>
        <w:t xml:space="preserve">r överenskomna </w:t>
      </w:r>
      <w:r>
        <w:rPr>
          <w:color w:val="auto"/>
          <w:sz w:val="22"/>
          <w:szCs w:val="22"/>
        </w:rPr>
        <w:t xml:space="preserve">med Naturvårdsverket och syftar till att ge </w:t>
      </w:r>
      <w:r w:rsidRPr="00532052">
        <w:rPr>
          <w:color w:val="auto"/>
          <w:sz w:val="22"/>
          <w:szCs w:val="22"/>
        </w:rPr>
        <w:t>en rapportering</w:t>
      </w:r>
      <w:r>
        <w:rPr>
          <w:color w:val="auto"/>
          <w:sz w:val="22"/>
          <w:szCs w:val="22"/>
        </w:rPr>
        <w:t xml:space="preserve"> till Eurostat</w:t>
      </w:r>
      <w:r w:rsidR="00DE377E">
        <w:rPr>
          <w:color w:val="auto"/>
          <w:sz w:val="22"/>
          <w:szCs w:val="22"/>
        </w:rPr>
        <w:t xml:space="preserve"> som är enhetlig inom Sverige</w:t>
      </w:r>
      <w:r>
        <w:rPr>
          <w:color w:val="auto"/>
          <w:sz w:val="22"/>
          <w:szCs w:val="22"/>
        </w:rPr>
        <w:t>. Det är viktigt</w:t>
      </w:r>
      <w:r w:rsidR="00DE377E">
        <w:rPr>
          <w:color w:val="auto"/>
          <w:sz w:val="22"/>
          <w:szCs w:val="22"/>
        </w:rPr>
        <w:t xml:space="preserve"> för utvecklingen av en bättre återvinning</w:t>
      </w:r>
      <w:r>
        <w:rPr>
          <w:color w:val="auto"/>
          <w:sz w:val="22"/>
          <w:szCs w:val="22"/>
        </w:rPr>
        <w:t xml:space="preserve"> att </w:t>
      </w:r>
      <w:r w:rsidRPr="00532052">
        <w:rPr>
          <w:color w:val="auto"/>
          <w:sz w:val="22"/>
          <w:szCs w:val="22"/>
        </w:rPr>
        <w:t>Nat</w:t>
      </w:r>
      <w:r>
        <w:rPr>
          <w:color w:val="auto"/>
          <w:sz w:val="22"/>
          <w:szCs w:val="22"/>
        </w:rPr>
        <w:t xml:space="preserve">urvårdsverket och Sverige </w:t>
      </w:r>
      <w:r w:rsidR="00DE377E">
        <w:rPr>
          <w:color w:val="auto"/>
          <w:sz w:val="22"/>
          <w:szCs w:val="22"/>
        </w:rPr>
        <w:t xml:space="preserve">i arbetet med kommande nya avfallsdirektiv, </w:t>
      </w:r>
      <w:r>
        <w:rPr>
          <w:color w:val="auto"/>
          <w:sz w:val="22"/>
          <w:szCs w:val="22"/>
        </w:rPr>
        <w:t>bli</w:t>
      </w:r>
      <w:r w:rsidRPr="00532052">
        <w:rPr>
          <w:color w:val="auto"/>
          <w:sz w:val="22"/>
          <w:szCs w:val="22"/>
        </w:rPr>
        <w:t xml:space="preserve"> mer pådrivande </w:t>
      </w:r>
      <w:r>
        <w:rPr>
          <w:color w:val="auto"/>
          <w:sz w:val="22"/>
          <w:szCs w:val="22"/>
        </w:rPr>
        <w:t xml:space="preserve">mot EU, så att samtliga länder rapporterar på ett jämförbart sätt till Eurostat. </w:t>
      </w:r>
      <w:r w:rsidRPr="00532052">
        <w:rPr>
          <w:color w:val="auto"/>
          <w:sz w:val="22"/>
          <w:szCs w:val="22"/>
        </w:rPr>
        <w:t xml:space="preserve"> </w:t>
      </w:r>
    </w:p>
    <w:p w:rsidR="006431ED" w:rsidRDefault="006431ED"/>
    <w:sectPr w:rsidR="006431ED" w:rsidSect="0063175F">
      <w:footerReference w:type="default" r:id="rId11"/>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AF7" w:rsidRDefault="00F20AF7" w:rsidP="00455E94">
      <w:r>
        <w:separator/>
      </w:r>
    </w:p>
  </w:endnote>
  <w:endnote w:type="continuationSeparator" w:id="0">
    <w:p w:rsidR="00F20AF7" w:rsidRDefault="00F20AF7"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E94" w:rsidRPr="006A754E" w:rsidRDefault="006A754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AF7" w:rsidRDefault="00F20AF7" w:rsidP="00455E94">
      <w:r>
        <w:separator/>
      </w:r>
    </w:p>
  </w:footnote>
  <w:footnote w:type="continuationSeparator" w:id="0">
    <w:p w:rsidR="00F20AF7" w:rsidRDefault="00F20AF7"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1E11"/>
    <w:multiLevelType w:val="hybridMultilevel"/>
    <w:tmpl w:val="F266EA76"/>
    <w:lvl w:ilvl="0" w:tplc="D562AB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D6922"/>
    <w:multiLevelType w:val="hybridMultilevel"/>
    <w:tmpl w:val="9FFE5B80"/>
    <w:lvl w:ilvl="0" w:tplc="93B6170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57"/>
    <w:rsid w:val="000058D1"/>
    <w:rsid w:val="00012178"/>
    <w:rsid w:val="000154F7"/>
    <w:rsid w:val="000725A5"/>
    <w:rsid w:val="000A1996"/>
    <w:rsid w:val="000C300E"/>
    <w:rsid w:val="000D0851"/>
    <w:rsid w:val="000E028E"/>
    <w:rsid w:val="000F0B45"/>
    <w:rsid w:val="00104491"/>
    <w:rsid w:val="00114BD4"/>
    <w:rsid w:val="00130A23"/>
    <w:rsid w:val="001875C0"/>
    <w:rsid w:val="001A02ED"/>
    <w:rsid w:val="001E5F86"/>
    <w:rsid w:val="00210434"/>
    <w:rsid w:val="00211D91"/>
    <w:rsid w:val="002143B1"/>
    <w:rsid w:val="00215037"/>
    <w:rsid w:val="00240A97"/>
    <w:rsid w:val="0026645C"/>
    <w:rsid w:val="00280B5E"/>
    <w:rsid w:val="00283A16"/>
    <w:rsid w:val="00284B26"/>
    <w:rsid w:val="0028670C"/>
    <w:rsid w:val="00295C22"/>
    <w:rsid w:val="002A2E20"/>
    <w:rsid w:val="002B39CF"/>
    <w:rsid w:val="002D4B29"/>
    <w:rsid w:val="003235D7"/>
    <w:rsid w:val="00386F31"/>
    <w:rsid w:val="003A67FD"/>
    <w:rsid w:val="003C0065"/>
    <w:rsid w:val="003D66CB"/>
    <w:rsid w:val="003E275F"/>
    <w:rsid w:val="003E4903"/>
    <w:rsid w:val="003E5DC0"/>
    <w:rsid w:val="004414B1"/>
    <w:rsid w:val="00447B22"/>
    <w:rsid w:val="00452E8F"/>
    <w:rsid w:val="00455E94"/>
    <w:rsid w:val="004749BE"/>
    <w:rsid w:val="004805C7"/>
    <w:rsid w:val="00496287"/>
    <w:rsid w:val="004C1342"/>
    <w:rsid w:val="004C3ABC"/>
    <w:rsid w:val="004E1839"/>
    <w:rsid w:val="004E429C"/>
    <w:rsid w:val="004F2C05"/>
    <w:rsid w:val="005210A0"/>
    <w:rsid w:val="00523350"/>
    <w:rsid w:val="005312FC"/>
    <w:rsid w:val="00546052"/>
    <w:rsid w:val="00564ECB"/>
    <w:rsid w:val="005873E5"/>
    <w:rsid w:val="005920F3"/>
    <w:rsid w:val="005B09BD"/>
    <w:rsid w:val="005C2903"/>
    <w:rsid w:val="005E5A94"/>
    <w:rsid w:val="00626857"/>
    <w:rsid w:val="0063175F"/>
    <w:rsid w:val="006431ED"/>
    <w:rsid w:val="00656105"/>
    <w:rsid w:val="0067764E"/>
    <w:rsid w:val="006907DE"/>
    <w:rsid w:val="006A754E"/>
    <w:rsid w:val="006E4E60"/>
    <w:rsid w:val="00710052"/>
    <w:rsid w:val="00747B48"/>
    <w:rsid w:val="00751E2F"/>
    <w:rsid w:val="00753EA6"/>
    <w:rsid w:val="00773286"/>
    <w:rsid w:val="007853AB"/>
    <w:rsid w:val="007E5725"/>
    <w:rsid w:val="00801B57"/>
    <w:rsid w:val="00815DBC"/>
    <w:rsid w:val="00875BB1"/>
    <w:rsid w:val="00891261"/>
    <w:rsid w:val="0089536A"/>
    <w:rsid w:val="008976D4"/>
    <w:rsid w:val="008B2785"/>
    <w:rsid w:val="008B5E3D"/>
    <w:rsid w:val="008C3B5D"/>
    <w:rsid w:val="008E6534"/>
    <w:rsid w:val="008F0272"/>
    <w:rsid w:val="00946E93"/>
    <w:rsid w:val="00961DD7"/>
    <w:rsid w:val="00985D4B"/>
    <w:rsid w:val="0099214D"/>
    <w:rsid w:val="009E6904"/>
    <w:rsid w:val="009F0F00"/>
    <w:rsid w:val="00A003B6"/>
    <w:rsid w:val="00A049D3"/>
    <w:rsid w:val="00A7177B"/>
    <w:rsid w:val="00A835C7"/>
    <w:rsid w:val="00AA3A3E"/>
    <w:rsid w:val="00B35468"/>
    <w:rsid w:val="00BA6898"/>
    <w:rsid w:val="00BC65EF"/>
    <w:rsid w:val="00BD5452"/>
    <w:rsid w:val="00C00FF6"/>
    <w:rsid w:val="00C01587"/>
    <w:rsid w:val="00C32806"/>
    <w:rsid w:val="00C352BB"/>
    <w:rsid w:val="00C44F00"/>
    <w:rsid w:val="00C50057"/>
    <w:rsid w:val="00C55726"/>
    <w:rsid w:val="00C674CC"/>
    <w:rsid w:val="00CE434E"/>
    <w:rsid w:val="00CF0B4F"/>
    <w:rsid w:val="00CF7923"/>
    <w:rsid w:val="00D20E12"/>
    <w:rsid w:val="00D23C94"/>
    <w:rsid w:val="00D44C27"/>
    <w:rsid w:val="00D77A9A"/>
    <w:rsid w:val="00D84A18"/>
    <w:rsid w:val="00DA2804"/>
    <w:rsid w:val="00DD552C"/>
    <w:rsid w:val="00DE377E"/>
    <w:rsid w:val="00DE5023"/>
    <w:rsid w:val="00DF549B"/>
    <w:rsid w:val="00E069B4"/>
    <w:rsid w:val="00E54DFF"/>
    <w:rsid w:val="00EC6992"/>
    <w:rsid w:val="00EC7AE5"/>
    <w:rsid w:val="00F20AF7"/>
    <w:rsid w:val="00F30FFF"/>
    <w:rsid w:val="00F40955"/>
    <w:rsid w:val="00F425B1"/>
    <w:rsid w:val="00F67AC5"/>
    <w:rsid w:val="00F72C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2C4351-3E4D-407F-9693-02E8725D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uiPriority w:val="99"/>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customStyle="1" w:styleId="body2">
    <w:name w:val="body2"/>
    <w:basedOn w:val="Standardstycketeckensnitt"/>
    <w:rsid w:val="00656105"/>
    <w:rPr>
      <w:rFonts w:ascii="Verdana" w:hAnsi="Verdana" w:hint="default"/>
      <w:b w:val="0"/>
      <w:bCs w:val="0"/>
      <w:i w:val="0"/>
      <w:iCs w:val="0"/>
      <w:color w:val="000000"/>
      <w:sz w:val="17"/>
      <w:szCs w:val="17"/>
    </w:rPr>
  </w:style>
  <w:style w:type="paragraph" w:customStyle="1" w:styleId="Default">
    <w:name w:val="Default"/>
    <w:rsid w:val="006431ED"/>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nica.dahlberg@ftiab.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ftiab.se/download/18.5291b2c31555b0d140179c/1466972205423/160627+%C3%85tervinningsresultat+2015.pdf" TargetMode="External"/><Relationship Id="rId4" Type="http://schemas.openxmlformats.org/officeDocument/2006/relationships/webSettings" Target="webSettings.xml"/><Relationship Id="rId9" Type="http://schemas.openxmlformats.org/officeDocument/2006/relationships/hyperlink" Target="http://www.ftiab.se/download/18.5291b2c31555b0d1401b4f/1467582750601/Analys+Eurostat+-+2016.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3398</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Annica Dahlberg</cp:lastModifiedBy>
  <cp:revision>3</cp:revision>
  <cp:lastPrinted>2011-06-16T14:27:00Z</cp:lastPrinted>
  <dcterms:created xsi:type="dcterms:W3CDTF">2016-09-28T14:20:00Z</dcterms:created>
  <dcterms:modified xsi:type="dcterms:W3CDTF">2016-09-28T14:21:00Z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