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2E" w:rsidRPr="003D0E61" w:rsidRDefault="0043402E" w:rsidP="00780B7A">
      <w:pPr>
        <w:jc w:val="right"/>
        <w:rPr>
          <w:rFonts w:ascii="Arial" w:hAnsi="Arial" w:cs="Arial"/>
          <w:b/>
          <w:sz w:val="20"/>
          <w:szCs w:val="20"/>
        </w:rPr>
      </w:pPr>
      <w:r w:rsidRPr="003D0E61">
        <w:rPr>
          <w:rFonts w:ascii="Arial" w:hAnsi="Arial" w:cs="Arial"/>
          <w:b/>
          <w:noProof/>
          <w:sz w:val="20"/>
          <w:szCs w:val="20"/>
          <w:lang w:eastAsia="en-GB"/>
        </w:rPr>
        <w:drawing>
          <wp:inline distT="0" distB="0" distL="0" distR="0" wp14:anchorId="339CDD61" wp14:editId="23E5B452">
            <wp:extent cx="2457089" cy="5282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Group -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9339" cy="530908"/>
                    </a:xfrm>
                    <a:prstGeom prst="rect">
                      <a:avLst/>
                    </a:prstGeom>
                  </pic:spPr>
                </pic:pic>
              </a:graphicData>
            </a:graphic>
          </wp:inline>
        </w:drawing>
      </w:r>
    </w:p>
    <w:p w:rsidR="0002498B" w:rsidRPr="003D0E61" w:rsidRDefault="0002498B" w:rsidP="0043402E">
      <w:pPr>
        <w:spacing w:line="240" w:lineRule="auto"/>
        <w:contextualSpacing/>
        <w:rPr>
          <w:rFonts w:ascii="Arial" w:hAnsi="Arial" w:cs="Arial"/>
          <w:b/>
          <w:sz w:val="20"/>
          <w:szCs w:val="20"/>
        </w:rPr>
      </w:pPr>
      <w:r w:rsidRPr="003D0E61">
        <w:rPr>
          <w:rFonts w:ascii="Arial" w:hAnsi="Arial" w:cs="Arial"/>
          <w:b/>
          <w:sz w:val="20"/>
          <w:szCs w:val="20"/>
        </w:rPr>
        <w:t>PRESS RELEASE</w:t>
      </w:r>
    </w:p>
    <w:p w:rsidR="00E95623" w:rsidRPr="003D0E61" w:rsidRDefault="0002498B" w:rsidP="0043402E">
      <w:pPr>
        <w:spacing w:line="240" w:lineRule="auto"/>
        <w:contextualSpacing/>
        <w:jc w:val="both"/>
        <w:rPr>
          <w:rFonts w:ascii="Arial" w:hAnsi="Arial" w:cs="Arial"/>
          <w:b/>
          <w:sz w:val="20"/>
          <w:szCs w:val="20"/>
        </w:rPr>
      </w:pPr>
      <w:r w:rsidRPr="003D0E61">
        <w:rPr>
          <w:rFonts w:ascii="Arial" w:hAnsi="Arial" w:cs="Arial"/>
          <w:b/>
          <w:sz w:val="20"/>
          <w:szCs w:val="20"/>
        </w:rPr>
        <w:t xml:space="preserve">For immediate release: </w:t>
      </w:r>
      <w:r w:rsidR="003D0E61" w:rsidRPr="00870517">
        <w:rPr>
          <w:rFonts w:ascii="Arial" w:hAnsi="Arial" w:cs="Arial"/>
          <w:b/>
          <w:sz w:val="20"/>
          <w:szCs w:val="20"/>
        </w:rPr>
        <w:t>Monday 26 January 2015</w:t>
      </w:r>
    </w:p>
    <w:p w:rsidR="00063F49" w:rsidRPr="003D0E61" w:rsidRDefault="00063F49" w:rsidP="00202A17">
      <w:pPr>
        <w:spacing w:line="240" w:lineRule="auto"/>
        <w:contextualSpacing/>
        <w:jc w:val="center"/>
        <w:rPr>
          <w:rFonts w:ascii="Arial" w:hAnsi="Arial" w:cs="Arial"/>
          <w:b/>
          <w:sz w:val="20"/>
          <w:szCs w:val="20"/>
        </w:rPr>
      </w:pPr>
    </w:p>
    <w:p w:rsidR="00FC4468" w:rsidRPr="003D0E61" w:rsidRDefault="009F6834" w:rsidP="00202A17">
      <w:pPr>
        <w:spacing w:line="240" w:lineRule="auto"/>
        <w:contextualSpacing/>
        <w:jc w:val="center"/>
        <w:rPr>
          <w:rFonts w:ascii="Arial" w:hAnsi="Arial" w:cs="Arial"/>
          <w:b/>
          <w:sz w:val="20"/>
          <w:szCs w:val="20"/>
        </w:rPr>
      </w:pPr>
      <w:r w:rsidRPr="003D0E61">
        <w:rPr>
          <w:rFonts w:ascii="Arial" w:hAnsi="Arial" w:cs="Arial"/>
          <w:b/>
          <w:sz w:val="20"/>
          <w:szCs w:val="20"/>
        </w:rPr>
        <w:t>Milton Keynes’</w:t>
      </w:r>
      <w:r w:rsidR="00063F49" w:rsidRPr="003D0E61">
        <w:rPr>
          <w:rFonts w:ascii="Arial" w:hAnsi="Arial" w:cs="Arial"/>
          <w:b/>
          <w:sz w:val="20"/>
          <w:szCs w:val="20"/>
        </w:rPr>
        <w:t xml:space="preserve"> fastest growing company welcomes </w:t>
      </w:r>
      <w:r w:rsidRPr="003D0E61">
        <w:rPr>
          <w:rFonts w:ascii="Arial" w:hAnsi="Arial" w:cs="Arial"/>
          <w:b/>
          <w:sz w:val="20"/>
          <w:szCs w:val="20"/>
        </w:rPr>
        <w:t>local</w:t>
      </w:r>
      <w:r w:rsidR="00063F49" w:rsidRPr="003D0E61">
        <w:rPr>
          <w:rFonts w:ascii="Arial" w:hAnsi="Arial" w:cs="Arial"/>
          <w:b/>
          <w:sz w:val="20"/>
          <w:szCs w:val="20"/>
        </w:rPr>
        <w:t xml:space="preserve"> MPs</w:t>
      </w:r>
      <w:r w:rsidRPr="003D0E61">
        <w:rPr>
          <w:rFonts w:ascii="Arial" w:hAnsi="Arial" w:cs="Arial"/>
          <w:b/>
          <w:sz w:val="20"/>
          <w:szCs w:val="20"/>
        </w:rPr>
        <w:t xml:space="preserve"> </w:t>
      </w:r>
    </w:p>
    <w:p w:rsidR="003D0E61" w:rsidRDefault="003D0E61" w:rsidP="003D0E61">
      <w:pPr>
        <w:pStyle w:val="Heading3"/>
        <w:jc w:val="center"/>
        <w:rPr>
          <w:rFonts w:eastAsia="Times New Roman"/>
          <w:b w:val="0"/>
          <w:bCs w:val="0"/>
          <w:color w:val="595959"/>
          <w:sz w:val="20"/>
          <w:szCs w:val="20"/>
        </w:rPr>
      </w:pPr>
      <w:r>
        <w:rPr>
          <w:rFonts w:eastAsia="Times New Roman"/>
          <w:b w:val="0"/>
          <w:bCs w:val="0"/>
          <w:noProof/>
          <w:color w:val="000000"/>
          <w:sz w:val="20"/>
          <w:szCs w:val="20"/>
        </w:rPr>
        <w:drawing>
          <wp:inline distT="0" distB="0" distL="0" distR="0">
            <wp:extent cx="3402280" cy="2268061"/>
            <wp:effectExtent l="0" t="0" r="8255" b="0"/>
            <wp:docPr id="1" name="Picture 1" descr="cid:image007.jpg@01D03941.EF8F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03941.EF8F07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02403" cy="2268143"/>
                    </a:xfrm>
                    <a:prstGeom prst="rect">
                      <a:avLst/>
                    </a:prstGeom>
                    <a:noFill/>
                    <a:ln>
                      <a:noFill/>
                    </a:ln>
                  </pic:spPr>
                </pic:pic>
              </a:graphicData>
            </a:graphic>
          </wp:inline>
        </w:drawing>
      </w:r>
    </w:p>
    <w:p w:rsidR="003D0E61" w:rsidRPr="003D0E61" w:rsidRDefault="003D0E61" w:rsidP="003D0E61">
      <w:pPr>
        <w:pStyle w:val="Heading3"/>
        <w:rPr>
          <w:rFonts w:ascii="Calibri" w:eastAsia="Times New Roman" w:hAnsi="Calibri"/>
          <w:i/>
          <w:iCs/>
          <w:color w:val="7F7F7F"/>
          <w:sz w:val="18"/>
          <w:szCs w:val="20"/>
        </w:rPr>
      </w:pPr>
      <w:proofErr w:type="gramStart"/>
      <w:r w:rsidRPr="003D0E61">
        <w:rPr>
          <w:rFonts w:eastAsia="Times New Roman"/>
          <w:i/>
          <w:iCs/>
          <w:color w:val="7F7F7F"/>
          <w:sz w:val="16"/>
          <w:szCs w:val="18"/>
        </w:rPr>
        <w:t>Pictured left to right: Mark Lancaster MP (Milton Keynes North), Caryn Cooper, head of marketing, ID Medical and Iain Stewart MP (Milton Keynes South).</w:t>
      </w:r>
      <w:proofErr w:type="gramEnd"/>
    </w:p>
    <w:p w:rsidR="00870517" w:rsidRPr="00870517" w:rsidRDefault="00870517" w:rsidP="003D0E61">
      <w:pPr>
        <w:pStyle w:val="Heading3"/>
        <w:rPr>
          <w:rFonts w:eastAsia="Times New Roman"/>
          <w:color w:val="404040"/>
          <w:sz w:val="20"/>
          <w:szCs w:val="20"/>
        </w:rPr>
      </w:pPr>
      <w:r>
        <w:rPr>
          <w:rFonts w:eastAsia="Times New Roman"/>
          <w:color w:val="404040"/>
          <w:sz w:val="20"/>
          <w:szCs w:val="20"/>
        </w:rPr>
        <w:t>ID Medical, the fastest growing company in the UK’s fastest growing conurbation of Milton Keynes, welcomed local MPs Mark Lancaster and Iain Stewart to its headquarters on Friday 23 January.</w:t>
      </w:r>
      <w:bookmarkStart w:id="0" w:name="_GoBack"/>
      <w:bookmarkEnd w:id="0"/>
    </w:p>
    <w:p w:rsidR="003D0E61" w:rsidRPr="003D0E61" w:rsidRDefault="003D0E61" w:rsidP="003D0E61">
      <w:pPr>
        <w:pStyle w:val="Heading3"/>
        <w:rPr>
          <w:rFonts w:eastAsia="Times New Roman"/>
          <w:b w:val="0"/>
          <w:bCs w:val="0"/>
          <w:color w:val="auto"/>
          <w:sz w:val="20"/>
          <w:szCs w:val="20"/>
        </w:rPr>
      </w:pPr>
      <w:r w:rsidRPr="003D0E61">
        <w:rPr>
          <w:rFonts w:eastAsia="Times New Roman"/>
          <w:b w:val="0"/>
          <w:bCs w:val="0"/>
          <w:color w:val="auto"/>
          <w:sz w:val="20"/>
          <w:szCs w:val="20"/>
        </w:rPr>
        <w:t>At a meeting held at ID Medical’s headquarters on Friday 23 January, directors Deenu Patel, David Newton and Ranjit Nandha, together with Mark Lancaster MP (Milton Keynes North) and Iain Stewart MP (Milton Keynes South), outlined the current support each provide and how they will continue to champion growing businesses in Milton Keynes.</w:t>
      </w:r>
    </w:p>
    <w:p w:rsidR="003D0E61" w:rsidRPr="003D0E61" w:rsidRDefault="003D0E61" w:rsidP="003D0E61">
      <w:pPr>
        <w:pStyle w:val="Heading3"/>
        <w:jc w:val="both"/>
        <w:rPr>
          <w:rFonts w:eastAsia="Times New Roman"/>
          <w:b w:val="0"/>
          <w:bCs w:val="0"/>
          <w:color w:val="auto"/>
          <w:sz w:val="20"/>
          <w:szCs w:val="20"/>
        </w:rPr>
      </w:pPr>
      <w:r w:rsidRPr="003D0E61">
        <w:rPr>
          <w:rFonts w:eastAsia="Times New Roman"/>
          <w:b w:val="0"/>
          <w:bCs w:val="0"/>
          <w:color w:val="auto"/>
          <w:sz w:val="20"/>
          <w:szCs w:val="20"/>
        </w:rPr>
        <w:t>Earlier this week a Centre for Centre Cities report showed Milton Keynes leads the table for the city with the biggest jobs growth with an 18.2% rise in employment since 2004, ahead of London and Cambridge.</w:t>
      </w:r>
    </w:p>
    <w:p w:rsidR="003D0E61" w:rsidRPr="003D0E61" w:rsidRDefault="003D0E61" w:rsidP="003D0E61">
      <w:pPr>
        <w:pStyle w:val="Heading3"/>
        <w:rPr>
          <w:rFonts w:eastAsia="Times New Roman"/>
          <w:b w:val="0"/>
          <w:bCs w:val="0"/>
          <w:color w:val="auto"/>
          <w:sz w:val="20"/>
          <w:szCs w:val="20"/>
        </w:rPr>
      </w:pPr>
      <w:r w:rsidRPr="003D0E61">
        <w:rPr>
          <w:rFonts w:eastAsia="Times New Roman"/>
          <w:b w:val="0"/>
          <w:bCs w:val="0"/>
          <w:color w:val="auto"/>
          <w:sz w:val="20"/>
          <w:szCs w:val="20"/>
        </w:rPr>
        <w:t>ID Medical, which supplies healthcare professionals to the hospital and is an active supporting member of Milton Keynes Hospital Charity, has pledged to offer its support to the well-established charitable community in Milton Keynes.</w:t>
      </w:r>
    </w:p>
    <w:p w:rsidR="003D0E61" w:rsidRPr="003D0E61" w:rsidRDefault="003D0E61" w:rsidP="003D0E61">
      <w:pPr>
        <w:pStyle w:val="Heading3"/>
        <w:rPr>
          <w:rFonts w:eastAsia="Times New Roman"/>
          <w:b w:val="0"/>
          <w:bCs w:val="0"/>
          <w:color w:val="auto"/>
          <w:sz w:val="20"/>
          <w:szCs w:val="20"/>
        </w:rPr>
      </w:pPr>
      <w:r w:rsidRPr="003D0E61">
        <w:rPr>
          <w:rFonts w:eastAsia="Times New Roman"/>
          <w:b w:val="0"/>
          <w:bCs w:val="0"/>
          <w:color w:val="auto"/>
          <w:sz w:val="20"/>
          <w:szCs w:val="20"/>
        </w:rPr>
        <w:t>Deenu Patel, ID Medical’s managing director commented, “ID Medical is a rapidly growing company, steadily achieving exponential growth year on year, growing by 33% in 2014 alone. It was a pleasure to welcome local MPs Mark Lancaster and Iain Stewart to our community aware organisation. We look forward to working closely with key local organisations and partners to support plans for Milton Keynes Hospital.”</w:t>
      </w:r>
    </w:p>
    <w:p w:rsidR="003D0E61" w:rsidRPr="003D0E61" w:rsidRDefault="003D0E61" w:rsidP="003D0E61">
      <w:pPr>
        <w:rPr>
          <w:rFonts w:ascii="Arial" w:hAnsi="Arial" w:cs="Arial"/>
          <w:sz w:val="20"/>
          <w:szCs w:val="20"/>
          <w:lang w:eastAsia="en-GB"/>
        </w:rPr>
      </w:pPr>
      <w:r w:rsidRPr="003D0E61">
        <w:rPr>
          <w:rFonts w:ascii="Arial" w:hAnsi="Arial" w:cs="Arial"/>
          <w:sz w:val="20"/>
          <w:szCs w:val="20"/>
          <w:lang w:eastAsia="en-GB"/>
        </w:rPr>
        <w:t>Milton Keynes North MP Mark Lancaster commented, “Both Iain and I were delighted to see Milton Keynes named as the best city in the UK for jobs growth this week. ID Medical is a great example of an expanding business here in MK and their success is evident by the hundreds of jobs they have created for local people.”</w:t>
      </w:r>
    </w:p>
    <w:p w:rsidR="003D0E61" w:rsidRPr="003D0E61" w:rsidRDefault="003D0E61" w:rsidP="003D0E61">
      <w:pPr>
        <w:rPr>
          <w:rFonts w:ascii="Arial" w:hAnsi="Arial" w:cs="Arial"/>
          <w:sz w:val="20"/>
          <w:szCs w:val="20"/>
          <w:lang w:eastAsia="en-GB"/>
        </w:rPr>
      </w:pPr>
      <w:r w:rsidRPr="003D0E61">
        <w:rPr>
          <w:rFonts w:ascii="Arial" w:hAnsi="Arial" w:cs="Arial"/>
          <w:sz w:val="20"/>
          <w:szCs w:val="20"/>
          <w:lang w:eastAsia="en-GB"/>
        </w:rPr>
        <w:t>Iain Stewart, MP for Milton Keynes South added, “We witnessed today another strong message from another MK business. Not only are ID Medical a successful employer, they are continuing to recruit and grow, clear evidence that the economy and confidence in the business sector is on the rise.”</w:t>
      </w:r>
    </w:p>
    <w:p w:rsidR="003D0E61" w:rsidRPr="003D0E61" w:rsidRDefault="003D0E61" w:rsidP="003D0E61">
      <w:pPr>
        <w:pStyle w:val="Heading3"/>
        <w:rPr>
          <w:rFonts w:eastAsia="Times New Roman"/>
          <w:b w:val="0"/>
          <w:bCs w:val="0"/>
          <w:color w:val="auto"/>
          <w:sz w:val="20"/>
          <w:szCs w:val="20"/>
        </w:rPr>
      </w:pPr>
      <w:r w:rsidRPr="003D0E61">
        <w:rPr>
          <w:rFonts w:eastAsia="Times New Roman"/>
          <w:b w:val="0"/>
          <w:bCs w:val="0"/>
          <w:color w:val="auto"/>
          <w:sz w:val="20"/>
          <w:szCs w:val="20"/>
        </w:rPr>
        <w:t xml:space="preserve">Details of ID Medical’s officially agreed support will be released imminently. </w:t>
      </w:r>
    </w:p>
    <w:p w:rsidR="003D0E61" w:rsidRPr="003D0E61" w:rsidRDefault="003D0E61" w:rsidP="003D0E61">
      <w:pPr>
        <w:pStyle w:val="Heading3"/>
        <w:rPr>
          <w:rFonts w:eastAsia="Times New Roman"/>
          <w:b w:val="0"/>
          <w:bCs w:val="0"/>
          <w:color w:val="auto"/>
          <w:sz w:val="20"/>
          <w:szCs w:val="20"/>
        </w:rPr>
      </w:pPr>
      <w:r w:rsidRPr="003D0E61">
        <w:rPr>
          <w:rFonts w:eastAsia="Times New Roman"/>
          <w:b w:val="0"/>
          <w:bCs w:val="0"/>
          <w:color w:val="auto"/>
          <w:sz w:val="20"/>
          <w:szCs w:val="20"/>
        </w:rPr>
        <w:t xml:space="preserve">To sign the ‘New A&amp;E for MK Campaign’ petition, visit: </w:t>
      </w:r>
      <w:hyperlink r:id="rId10" w:history="1">
        <w:r w:rsidRPr="003D0E61">
          <w:rPr>
            <w:rStyle w:val="Hyperlink"/>
            <w:rFonts w:eastAsia="Times New Roman"/>
            <w:b w:val="0"/>
            <w:bCs w:val="0"/>
            <w:color w:val="auto"/>
            <w:sz w:val="20"/>
            <w:szCs w:val="20"/>
          </w:rPr>
          <w:t>http://www2.miltonkeynestoday.co.uk/mk-hospital-petition/index.htm</w:t>
        </w:r>
      </w:hyperlink>
      <w:r w:rsidRPr="003D0E61">
        <w:rPr>
          <w:rFonts w:eastAsia="Times New Roman"/>
          <w:b w:val="0"/>
          <w:bCs w:val="0"/>
          <w:color w:val="auto"/>
          <w:sz w:val="20"/>
          <w:szCs w:val="20"/>
        </w:rPr>
        <w:t xml:space="preserve">. </w:t>
      </w:r>
    </w:p>
    <w:p w:rsidR="00325405" w:rsidRPr="003D0E61" w:rsidRDefault="1E2C9BD5" w:rsidP="00AA70BE">
      <w:pPr>
        <w:pStyle w:val="NormalWeb"/>
        <w:contextualSpacing/>
        <w:rPr>
          <w:rFonts w:ascii="Arial" w:eastAsia="Century Gothic" w:hAnsi="Arial" w:cs="Arial"/>
          <w:b/>
          <w:bCs/>
          <w:sz w:val="20"/>
          <w:szCs w:val="20"/>
        </w:rPr>
      </w:pPr>
      <w:r w:rsidRPr="003D0E61">
        <w:rPr>
          <w:rFonts w:ascii="Arial" w:eastAsia="Century Gothic" w:hAnsi="Arial" w:cs="Arial"/>
          <w:b/>
          <w:bCs/>
          <w:sz w:val="20"/>
          <w:szCs w:val="20"/>
        </w:rPr>
        <w:t>ENDS</w:t>
      </w:r>
    </w:p>
    <w:p w:rsidR="00920B1B" w:rsidRPr="003D0E61" w:rsidRDefault="00920B1B" w:rsidP="00AA70BE">
      <w:pPr>
        <w:pStyle w:val="NormalWeb"/>
        <w:contextualSpacing/>
        <w:rPr>
          <w:rFonts w:ascii="Arial" w:hAnsi="Arial" w:cs="Arial"/>
          <w:b/>
          <w:color w:val="595959" w:themeColor="text1" w:themeTint="A6"/>
          <w:sz w:val="20"/>
          <w:szCs w:val="20"/>
        </w:rPr>
      </w:pPr>
    </w:p>
    <w:p w:rsidR="00AA70BE" w:rsidRPr="003D0E61" w:rsidRDefault="00CF3F8D" w:rsidP="00AA70BE">
      <w:pPr>
        <w:pStyle w:val="NormalWeb"/>
        <w:contextualSpacing/>
        <w:jc w:val="both"/>
        <w:rPr>
          <w:rFonts w:ascii="Arial" w:hAnsi="Arial" w:cs="Arial"/>
          <w:b/>
          <w:color w:val="595959" w:themeColor="text1" w:themeTint="A6"/>
          <w:sz w:val="20"/>
          <w:szCs w:val="20"/>
        </w:rPr>
      </w:pPr>
      <w:r w:rsidRPr="003D0E61">
        <w:rPr>
          <w:rFonts w:ascii="Arial" w:hAnsi="Arial" w:cs="Arial"/>
          <w:b/>
          <w:color w:val="595959" w:themeColor="text1" w:themeTint="A6"/>
          <w:sz w:val="20"/>
          <w:szCs w:val="20"/>
        </w:rPr>
        <w:t>About ID Medical</w:t>
      </w:r>
    </w:p>
    <w:p w:rsidR="00AA70BE" w:rsidRPr="003D0E61" w:rsidRDefault="00CD607B" w:rsidP="00AA70BE">
      <w:pPr>
        <w:pStyle w:val="NormalWeb"/>
        <w:contextualSpacing/>
        <w:jc w:val="both"/>
        <w:rPr>
          <w:rFonts w:ascii="Arial" w:hAnsi="Arial" w:cs="Arial"/>
          <w:b/>
          <w:color w:val="595959" w:themeColor="text1" w:themeTint="A6"/>
          <w:sz w:val="20"/>
          <w:szCs w:val="20"/>
        </w:rPr>
      </w:pPr>
      <w:r w:rsidRPr="003D0E61">
        <w:rPr>
          <w:rFonts w:ascii="Arial" w:hAnsi="Arial" w:cs="Arial"/>
          <w:color w:val="595959" w:themeColor="text1" w:themeTint="A6"/>
          <w:sz w:val="20"/>
          <w:szCs w:val="20"/>
        </w:rPr>
        <w:t>Award-winning, multi-discipline healthcare recruiter ID Medical was formed in 2002 and is a superior quality supplier of locum doctors, nurses, allied health professionals and clerical staff to over 90% of NHS hospitals and private medical sector organisations.</w:t>
      </w:r>
    </w:p>
    <w:p w:rsidR="00CD607B" w:rsidRPr="003D0E61" w:rsidRDefault="00CD607B" w:rsidP="00AA70BE">
      <w:pPr>
        <w:spacing w:line="240" w:lineRule="auto"/>
        <w:contextualSpacing/>
        <w:jc w:val="both"/>
        <w:rPr>
          <w:rFonts w:ascii="Arial" w:hAnsi="Arial" w:cs="Arial"/>
          <w:color w:val="595959" w:themeColor="text1" w:themeTint="A6"/>
          <w:sz w:val="20"/>
          <w:szCs w:val="20"/>
        </w:rPr>
      </w:pPr>
      <w:r w:rsidRPr="003D0E61">
        <w:rPr>
          <w:rFonts w:ascii="Arial" w:hAnsi="Arial" w:cs="Arial"/>
          <w:color w:val="595959" w:themeColor="text1" w:themeTint="A6"/>
          <w:sz w:val="20"/>
          <w:szCs w:val="20"/>
        </w:rPr>
        <w:lastRenderedPageBreak/>
        <w:t xml:space="preserve">From its headquarters in Milton Keynes as well as its Central London office, ID Medical provides practical, cost-effective and </w:t>
      </w:r>
      <w:r w:rsidRPr="003D0E61">
        <w:rPr>
          <w:rFonts w:ascii="Arial" w:hAnsi="Arial" w:cs="Arial"/>
          <w:b/>
          <w:bCs/>
          <w:color w:val="595959" w:themeColor="text1" w:themeTint="A6"/>
          <w:sz w:val="20"/>
          <w:szCs w:val="20"/>
        </w:rPr>
        <w:t>innovative workforce solutions</w:t>
      </w:r>
      <w:r w:rsidRPr="003D0E61">
        <w:rPr>
          <w:rFonts w:ascii="Arial" w:hAnsi="Arial" w:cs="Arial"/>
          <w:color w:val="595959" w:themeColor="text1" w:themeTint="A6"/>
          <w:sz w:val="20"/>
          <w:szCs w:val="20"/>
        </w:rPr>
        <w:t>, supplying over 3 million hours to the NHS per annum. Crown Commercial Service (CCS), HealthTrust Europe (HTE) and London Procurement Partnership (LPP) framework approved, ID Medical receives over 38,000 available shifts per month in hospitals nationwide.</w:t>
      </w:r>
    </w:p>
    <w:p w:rsidR="00AA70BE" w:rsidRPr="003D0E61" w:rsidRDefault="00AA70BE" w:rsidP="00AA70BE">
      <w:pPr>
        <w:spacing w:line="240" w:lineRule="auto"/>
        <w:contextualSpacing/>
        <w:jc w:val="both"/>
        <w:rPr>
          <w:rFonts w:ascii="Arial" w:hAnsi="Arial" w:cs="Arial"/>
          <w:color w:val="595959" w:themeColor="text1" w:themeTint="A6"/>
          <w:sz w:val="20"/>
          <w:szCs w:val="20"/>
        </w:rPr>
      </w:pPr>
    </w:p>
    <w:p w:rsidR="00CD607B" w:rsidRPr="003D0E61" w:rsidRDefault="00CD607B" w:rsidP="00AA70BE">
      <w:pPr>
        <w:spacing w:line="240" w:lineRule="auto"/>
        <w:contextualSpacing/>
        <w:jc w:val="both"/>
        <w:rPr>
          <w:rFonts w:ascii="Arial" w:hAnsi="Arial" w:cs="Arial"/>
          <w:color w:val="595959" w:themeColor="text1" w:themeTint="A6"/>
          <w:sz w:val="20"/>
          <w:szCs w:val="20"/>
        </w:rPr>
      </w:pPr>
      <w:r w:rsidRPr="003D0E61">
        <w:rPr>
          <w:rFonts w:ascii="Arial" w:hAnsi="Arial" w:cs="Arial"/>
          <w:color w:val="595959" w:themeColor="text1" w:themeTint="A6"/>
          <w:sz w:val="20"/>
          <w:szCs w:val="20"/>
        </w:rPr>
        <w:t>Since its foundation, the company has earned itself industry-wide accreditation and success with an amounting collection of accolades. These include the Recruiter FAST 50, Real Business Hot 100, Recruitment International Top 250 and The Sunday Times Virgin Fast Track 100. Most notably, through an abiding focus on employee satisfaction, ID Medical was crowned Recruitment International’s ‘Best Recruitment Company to Work for 2013’ and made its debut in The Sunday Times Best Companies to Work for 2014 at list position 33.</w:t>
      </w:r>
    </w:p>
    <w:p w:rsidR="00AA70BE" w:rsidRPr="003D0E61" w:rsidRDefault="00AA70BE" w:rsidP="00AA70BE">
      <w:pPr>
        <w:spacing w:line="240" w:lineRule="auto"/>
        <w:contextualSpacing/>
        <w:jc w:val="both"/>
        <w:rPr>
          <w:rFonts w:ascii="Arial" w:hAnsi="Arial" w:cs="Arial"/>
          <w:color w:val="595959" w:themeColor="text1" w:themeTint="A6"/>
          <w:sz w:val="20"/>
          <w:szCs w:val="20"/>
        </w:rPr>
      </w:pPr>
    </w:p>
    <w:p w:rsidR="002E12A6" w:rsidRPr="003D0E61" w:rsidRDefault="00CD607B" w:rsidP="00AA70BE">
      <w:pPr>
        <w:spacing w:line="240" w:lineRule="auto"/>
        <w:contextualSpacing/>
        <w:jc w:val="both"/>
        <w:rPr>
          <w:rFonts w:ascii="Arial" w:hAnsi="Arial" w:cs="Arial"/>
          <w:color w:val="595959" w:themeColor="text1" w:themeTint="A6"/>
          <w:sz w:val="20"/>
          <w:szCs w:val="20"/>
        </w:rPr>
      </w:pPr>
      <w:r w:rsidRPr="003D0E61">
        <w:rPr>
          <w:rFonts w:ascii="Arial" w:hAnsi="Arial" w:cs="Arial"/>
          <w:color w:val="595959" w:themeColor="text1" w:themeTint="A6"/>
          <w:sz w:val="20"/>
          <w:szCs w:val="20"/>
        </w:rPr>
        <w:t xml:space="preserve">For more information please visit our website at </w:t>
      </w:r>
      <w:hyperlink r:id="rId11" w:history="1">
        <w:r w:rsidRPr="003D0E61">
          <w:rPr>
            <w:rStyle w:val="Hyperlink"/>
            <w:rFonts w:ascii="Arial" w:hAnsi="Arial" w:cs="Arial"/>
            <w:color w:val="595959" w:themeColor="text1" w:themeTint="A6"/>
            <w:sz w:val="20"/>
            <w:szCs w:val="20"/>
          </w:rPr>
          <w:t>www.id-medical.com</w:t>
        </w:r>
      </w:hyperlink>
      <w:r w:rsidRPr="003D0E61">
        <w:rPr>
          <w:rFonts w:ascii="Arial" w:hAnsi="Arial" w:cs="Arial"/>
          <w:color w:val="595959" w:themeColor="text1" w:themeTint="A6"/>
          <w:sz w:val="20"/>
          <w:szCs w:val="20"/>
        </w:rPr>
        <w:t>, view our</w:t>
      </w:r>
      <w:hyperlink r:id="rId12" w:history="1">
        <w:r w:rsidRPr="003D0E61">
          <w:rPr>
            <w:rStyle w:val="Hyperlink"/>
            <w:rFonts w:ascii="Arial" w:hAnsi="Arial" w:cs="Arial"/>
            <w:color w:val="595959" w:themeColor="text1" w:themeTint="A6"/>
            <w:sz w:val="20"/>
            <w:szCs w:val="20"/>
          </w:rPr>
          <w:t xml:space="preserve"> Facebook</w:t>
        </w:r>
      </w:hyperlink>
      <w:r w:rsidRPr="003D0E61">
        <w:rPr>
          <w:rFonts w:ascii="Arial" w:hAnsi="Arial" w:cs="Arial"/>
          <w:color w:val="595959" w:themeColor="text1" w:themeTint="A6"/>
          <w:sz w:val="20"/>
          <w:szCs w:val="20"/>
        </w:rPr>
        <w:t xml:space="preserve"> page or follow us on Twitter </w:t>
      </w:r>
      <w:hyperlink r:id="rId13" w:history="1">
        <w:r w:rsidRPr="003D0E61">
          <w:rPr>
            <w:rStyle w:val="Hyperlink"/>
            <w:rFonts w:ascii="Arial" w:hAnsi="Arial" w:cs="Arial"/>
            <w:color w:val="595959" w:themeColor="text1" w:themeTint="A6"/>
            <w:sz w:val="20"/>
            <w:szCs w:val="20"/>
          </w:rPr>
          <w:t>@</w:t>
        </w:r>
        <w:proofErr w:type="spellStart"/>
        <w:r w:rsidRPr="003D0E61">
          <w:rPr>
            <w:rStyle w:val="Hyperlink"/>
            <w:rFonts w:ascii="Arial" w:hAnsi="Arial" w:cs="Arial"/>
            <w:color w:val="595959" w:themeColor="text1" w:themeTint="A6"/>
            <w:sz w:val="20"/>
            <w:szCs w:val="20"/>
          </w:rPr>
          <w:t>IDMedical</w:t>
        </w:r>
        <w:proofErr w:type="spellEnd"/>
      </w:hyperlink>
      <w:r w:rsidRPr="003D0E61">
        <w:rPr>
          <w:rFonts w:ascii="Arial" w:hAnsi="Arial" w:cs="Arial"/>
          <w:color w:val="595959" w:themeColor="text1" w:themeTint="A6"/>
          <w:sz w:val="20"/>
          <w:szCs w:val="20"/>
        </w:rPr>
        <w:t>.</w:t>
      </w:r>
      <w:r w:rsidR="00AA70BE" w:rsidRPr="003D0E61">
        <w:rPr>
          <w:rFonts w:ascii="Arial" w:hAnsi="Arial" w:cs="Arial"/>
          <w:color w:val="595959" w:themeColor="text1" w:themeTint="A6"/>
          <w:sz w:val="20"/>
          <w:szCs w:val="20"/>
        </w:rPr>
        <w:t xml:space="preserve"> </w:t>
      </w:r>
      <w:r w:rsidRPr="003D0E61">
        <w:rPr>
          <w:rFonts w:ascii="Arial" w:hAnsi="Arial" w:cs="Arial"/>
          <w:color w:val="595959" w:themeColor="text1" w:themeTint="A6"/>
          <w:sz w:val="20"/>
          <w:szCs w:val="20"/>
        </w:rPr>
        <w:t>You can also contact ID Medical’s head of marketing Caryn Cooper direct on:</w:t>
      </w:r>
    </w:p>
    <w:p w:rsidR="00AA70BE" w:rsidRPr="003D0E61" w:rsidRDefault="00AA70BE" w:rsidP="00AA70BE">
      <w:pPr>
        <w:spacing w:line="240" w:lineRule="auto"/>
        <w:contextualSpacing/>
        <w:jc w:val="both"/>
        <w:rPr>
          <w:rFonts w:ascii="Arial" w:eastAsiaTheme="minorEastAsia" w:hAnsi="Arial" w:cs="Arial"/>
          <w:b/>
          <w:bCs/>
          <w:noProof/>
          <w:color w:val="58595B"/>
          <w:sz w:val="20"/>
          <w:szCs w:val="20"/>
          <w:lang w:eastAsia="en-GB"/>
        </w:rPr>
      </w:pPr>
    </w:p>
    <w:p w:rsidR="00CF3F8D" w:rsidRPr="003D0E61" w:rsidRDefault="00CF3F8D" w:rsidP="00AA70BE">
      <w:pPr>
        <w:spacing w:line="240" w:lineRule="auto"/>
        <w:contextualSpacing/>
        <w:jc w:val="both"/>
        <w:rPr>
          <w:rFonts w:ascii="Arial" w:eastAsiaTheme="minorEastAsia" w:hAnsi="Arial" w:cs="Arial"/>
          <w:b/>
          <w:bCs/>
          <w:noProof/>
          <w:color w:val="58595B"/>
          <w:sz w:val="20"/>
          <w:szCs w:val="20"/>
          <w:lang w:eastAsia="en-GB"/>
        </w:rPr>
      </w:pPr>
      <w:r w:rsidRPr="003D0E61">
        <w:rPr>
          <w:rFonts w:ascii="Arial" w:eastAsiaTheme="minorEastAsia" w:hAnsi="Arial" w:cs="Arial"/>
          <w:b/>
          <w:bCs/>
          <w:noProof/>
          <w:color w:val="58595B"/>
          <w:sz w:val="20"/>
          <w:szCs w:val="20"/>
          <w:lang w:eastAsia="en-GB"/>
        </w:rPr>
        <w:t>Caryn Cooper</w:t>
      </w:r>
    </w:p>
    <w:p w:rsidR="00CF3F8D" w:rsidRPr="003D0E61" w:rsidRDefault="00CF3F8D" w:rsidP="00AA70BE">
      <w:pPr>
        <w:spacing w:after="0" w:line="240" w:lineRule="auto"/>
        <w:contextualSpacing/>
        <w:jc w:val="both"/>
        <w:rPr>
          <w:rFonts w:ascii="Arial" w:eastAsiaTheme="minorEastAsia" w:hAnsi="Arial" w:cs="Arial"/>
          <w:noProof/>
          <w:color w:val="58595B"/>
          <w:sz w:val="20"/>
          <w:szCs w:val="20"/>
          <w:lang w:val="en-US" w:eastAsia="en-GB"/>
        </w:rPr>
      </w:pPr>
      <w:r w:rsidRPr="003D0E61">
        <w:rPr>
          <w:rFonts w:ascii="Arial" w:eastAsiaTheme="minorEastAsia" w:hAnsi="Arial" w:cs="Arial"/>
          <w:noProof/>
          <w:color w:val="58595B"/>
          <w:sz w:val="20"/>
          <w:szCs w:val="20"/>
          <w:lang w:val="en-US" w:eastAsia="en-GB"/>
        </w:rPr>
        <w:t>head of marketing</w:t>
      </w:r>
    </w:p>
    <w:p w:rsidR="00CF3F8D" w:rsidRPr="003D0E61" w:rsidRDefault="00CF3F8D" w:rsidP="00AA70BE">
      <w:pPr>
        <w:spacing w:after="0" w:line="240" w:lineRule="auto"/>
        <w:contextualSpacing/>
        <w:jc w:val="both"/>
        <w:rPr>
          <w:rFonts w:ascii="Arial" w:eastAsiaTheme="minorEastAsia" w:hAnsi="Arial" w:cs="Arial"/>
          <w:noProof/>
          <w:color w:val="58595B"/>
          <w:sz w:val="20"/>
          <w:szCs w:val="20"/>
          <w:lang w:eastAsia="en-GB"/>
        </w:rPr>
      </w:pPr>
      <w:r w:rsidRPr="003D0E61">
        <w:rPr>
          <w:rFonts w:ascii="Arial" w:eastAsiaTheme="minorEastAsia" w:hAnsi="Arial" w:cs="Arial"/>
          <w:noProof/>
          <w:color w:val="58595B"/>
          <w:sz w:val="20"/>
          <w:szCs w:val="20"/>
          <w:lang w:eastAsia="en-GB"/>
        </w:rPr>
        <w:drawing>
          <wp:inline distT="0" distB="0" distL="0" distR="0" wp14:anchorId="3E437EB6" wp14:editId="3E60EC8D">
            <wp:extent cx="2115820" cy="403860"/>
            <wp:effectExtent l="0" t="0" r="0" b="0"/>
            <wp:docPr id="5" name="Picture 5"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rsidR="00CF3F8D" w:rsidRPr="003D0E61" w:rsidRDefault="00CF3F8D" w:rsidP="00AA70BE">
      <w:pPr>
        <w:spacing w:after="0" w:line="240" w:lineRule="auto"/>
        <w:contextualSpacing/>
        <w:jc w:val="both"/>
        <w:rPr>
          <w:rFonts w:ascii="Arial" w:eastAsiaTheme="minorEastAsia" w:hAnsi="Arial" w:cs="Arial"/>
          <w:noProof/>
          <w:color w:val="58595B"/>
          <w:sz w:val="20"/>
          <w:szCs w:val="20"/>
          <w:lang w:eastAsia="en-GB"/>
        </w:rPr>
      </w:pPr>
    </w:p>
    <w:p w:rsidR="00CF3F8D" w:rsidRPr="003D0E61" w:rsidRDefault="00CF3F8D" w:rsidP="00AA70BE">
      <w:pPr>
        <w:spacing w:after="0" w:line="240" w:lineRule="auto"/>
        <w:contextualSpacing/>
        <w:jc w:val="both"/>
        <w:rPr>
          <w:rFonts w:ascii="Arial" w:eastAsiaTheme="minorEastAsia" w:hAnsi="Arial" w:cs="Arial"/>
          <w:noProof/>
          <w:color w:val="58595B"/>
          <w:sz w:val="20"/>
          <w:szCs w:val="20"/>
          <w:lang w:eastAsia="en-GB"/>
        </w:rPr>
      </w:pPr>
      <w:r w:rsidRPr="003D0E61">
        <w:rPr>
          <w:rFonts w:ascii="Arial" w:eastAsiaTheme="minorEastAsia" w:hAnsi="Arial" w:cs="Arial"/>
          <w:noProof/>
          <w:color w:val="58595B"/>
          <w:sz w:val="20"/>
          <w:szCs w:val="20"/>
          <w:lang w:eastAsia="en-GB"/>
        </w:rPr>
        <w:t>ID MEDICAL - ID House - 1 Mill Square - Wolverton Mill South - Milton Keynes - MK12 5ZD</w:t>
      </w:r>
    </w:p>
    <w:p w:rsidR="00CF3F8D" w:rsidRPr="003D0E61" w:rsidRDefault="00CF3F8D" w:rsidP="00AA70BE">
      <w:pPr>
        <w:spacing w:after="0" w:line="240" w:lineRule="auto"/>
        <w:contextualSpacing/>
        <w:jc w:val="both"/>
        <w:rPr>
          <w:rFonts w:ascii="Arial" w:eastAsiaTheme="minorEastAsia" w:hAnsi="Arial" w:cs="Arial"/>
          <w:noProof/>
          <w:color w:val="58595B"/>
          <w:sz w:val="20"/>
          <w:szCs w:val="20"/>
          <w:lang w:eastAsia="en-GB"/>
        </w:rPr>
      </w:pPr>
      <w:r w:rsidRPr="003D0E61">
        <w:rPr>
          <w:rFonts w:ascii="Arial" w:eastAsiaTheme="minorEastAsia" w:hAnsi="Arial" w:cs="Arial"/>
          <w:b/>
          <w:bCs/>
          <w:noProof/>
          <w:color w:val="58595B"/>
          <w:sz w:val="20"/>
          <w:szCs w:val="20"/>
          <w:lang w:eastAsia="en-GB"/>
        </w:rPr>
        <w:t>t:</w:t>
      </w:r>
      <w:r w:rsidRPr="003D0E61">
        <w:rPr>
          <w:rFonts w:ascii="Arial" w:eastAsiaTheme="minorEastAsia" w:hAnsi="Arial" w:cs="Arial"/>
          <w:noProof/>
          <w:color w:val="58595B"/>
          <w:sz w:val="20"/>
          <w:szCs w:val="20"/>
          <w:lang w:eastAsia="en-GB"/>
        </w:rPr>
        <w:t xml:space="preserve"> +44 (0) 1908 555 498   </w:t>
      </w:r>
      <w:r w:rsidRPr="003D0E61">
        <w:rPr>
          <w:rFonts w:ascii="Arial" w:eastAsiaTheme="minorEastAsia" w:hAnsi="Arial" w:cs="Arial"/>
          <w:b/>
          <w:bCs/>
          <w:noProof/>
          <w:color w:val="58595B"/>
          <w:sz w:val="20"/>
          <w:szCs w:val="20"/>
          <w:lang w:eastAsia="en-GB"/>
        </w:rPr>
        <w:t>f:</w:t>
      </w:r>
      <w:r w:rsidRPr="003D0E61">
        <w:rPr>
          <w:rFonts w:ascii="Arial" w:eastAsiaTheme="minorEastAsia" w:hAnsi="Arial" w:cs="Arial"/>
          <w:noProof/>
          <w:color w:val="58595B"/>
          <w:sz w:val="20"/>
          <w:szCs w:val="20"/>
          <w:lang w:eastAsia="en-GB"/>
        </w:rPr>
        <w:t xml:space="preserve"> +44 (0)1908 552 825</w:t>
      </w:r>
    </w:p>
    <w:p w:rsidR="00CF3F8D" w:rsidRPr="003D0E61" w:rsidRDefault="00CF3F8D" w:rsidP="00AA70BE">
      <w:pPr>
        <w:spacing w:after="0" w:line="240" w:lineRule="auto"/>
        <w:contextualSpacing/>
        <w:jc w:val="both"/>
        <w:rPr>
          <w:rStyle w:val="Hyperlink"/>
          <w:rFonts w:ascii="Arial" w:eastAsiaTheme="minorEastAsia" w:hAnsi="Arial" w:cs="Arial"/>
          <w:noProof/>
          <w:sz w:val="20"/>
          <w:szCs w:val="20"/>
          <w:lang w:eastAsia="en-GB"/>
        </w:rPr>
      </w:pPr>
      <w:r w:rsidRPr="003D0E61">
        <w:rPr>
          <w:rFonts w:ascii="Arial" w:eastAsiaTheme="minorEastAsia" w:hAnsi="Arial" w:cs="Arial"/>
          <w:b/>
          <w:bCs/>
          <w:noProof/>
          <w:color w:val="58595B"/>
          <w:sz w:val="20"/>
          <w:szCs w:val="20"/>
          <w:lang w:eastAsia="en-GB"/>
        </w:rPr>
        <w:t>w:</w:t>
      </w:r>
      <w:r w:rsidRPr="003D0E61">
        <w:rPr>
          <w:rFonts w:ascii="Arial" w:eastAsiaTheme="minorEastAsia" w:hAnsi="Arial" w:cs="Arial"/>
          <w:noProof/>
          <w:color w:val="58595B"/>
          <w:sz w:val="20"/>
          <w:szCs w:val="20"/>
          <w:lang w:eastAsia="en-GB"/>
        </w:rPr>
        <w:t xml:space="preserve"> id-medical.com       </w:t>
      </w:r>
      <w:r w:rsidRPr="003D0E61">
        <w:rPr>
          <w:rFonts w:ascii="Arial" w:eastAsiaTheme="minorEastAsia" w:hAnsi="Arial" w:cs="Arial"/>
          <w:b/>
          <w:bCs/>
          <w:noProof/>
          <w:color w:val="58595B"/>
          <w:sz w:val="20"/>
          <w:szCs w:val="20"/>
          <w:lang w:eastAsia="en-GB"/>
        </w:rPr>
        <w:t>e:</w:t>
      </w:r>
      <w:r w:rsidRPr="003D0E61">
        <w:rPr>
          <w:rFonts w:ascii="Arial" w:eastAsiaTheme="minorEastAsia" w:hAnsi="Arial" w:cs="Arial"/>
          <w:noProof/>
          <w:color w:val="58595B"/>
          <w:sz w:val="20"/>
          <w:szCs w:val="20"/>
          <w:lang w:eastAsia="en-GB"/>
        </w:rPr>
        <w:t xml:space="preserve"> </w:t>
      </w:r>
      <w:hyperlink r:id="rId15" w:history="1">
        <w:r w:rsidRPr="003D0E61">
          <w:rPr>
            <w:rStyle w:val="Hyperlink"/>
            <w:rFonts w:ascii="Arial" w:eastAsiaTheme="minorEastAsia" w:hAnsi="Arial" w:cs="Arial"/>
            <w:noProof/>
            <w:sz w:val="20"/>
            <w:szCs w:val="20"/>
            <w:lang w:eastAsia="en-GB"/>
          </w:rPr>
          <w:t>caryn.cooper@id-medical.com</w:t>
        </w:r>
      </w:hyperlink>
    </w:p>
    <w:p w:rsidR="00EE4C12" w:rsidRPr="003D0E61" w:rsidRDefault="004A5DA6" w:rsidP="0043402E">
      <w:pPr>
        <w:spacing w:line="240" w:lineRule="auto"/>
        <w:contextualSpacing/>
        <w:rPr>
          <w:rFonts w:ascii="Arial" w:hAnsi="Arial" w:cs="Arial"/>
          <w:color w:val="58595B"/>
          <w:sz w:val="20"/>
          <w:szCs w:val="20"/>
          <w:lang w:eastAsia="en-GB"/>
        </w:rPr>
      </w:pPr>
      <w:r w:rsidRPr="003D0E61">
        <w:rPr>
          <w:rFonts w:ascii="Arial" w:hAnsi="Arial" w:cs="Arial"/>
          <w:noProof/>
          <w:color w:val="58595B"/>
          <w:sz w:val="20"/>
          <w:szCs w:val="20"/>
          <w:lang w:eastAsia="en-GB"/>
        </w:rPr>
        <w:drawing>
          <wp:inline distT="0" distB="0" distL="0" distR="0" wp14:anchorId="275FAE4C" wp14:editId="1CAE619E">
            <wp:extent cx="313690" cy="313690"/>
            <wp:effectExtent l="0" t="0" r="0" b="0"/>
            <wp:docPr id="19" name="Picture 19" descr="cid:image002.png@01CF5FCD.A84FA5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5FCD.A84FA50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3D0E61">
        <w:rPr>
          <w:rFonts w:ascii="Arial" w:hAnsi="Arial" w:cs="Arial"/>
          <w:color w:val="58595B"/>
          <w:sz w:val="20"/>
          <w:szCs w:val="20"/>
          <w:lang w:eastAsia="en-GB"/>
        </w:rPr>
        <w:t xml:space="preserve">  </w:t>
      </w:r>
      <w:r w:rsidRPr="003D0E61">
        <w:rPr>
          <w:rFonts w:ascii="Arial" w:hAnsi="Arial" w:cs="Arial"/>
          <w:noProof/>
          <w:color w:val="58595B"/>
          <w:sz w:val="20"/>
          <w:szCs w:val="20"/>
          <w:lang w:eastAsia="en-GB"/>
        </w:rPr>
        <w:drawing>
          <wp:inline distT="0" distB="0" distL="0" distR="0" wp14:anchorId="68E3B33A" wp14:editId="025FA731">
            <wp:extent cx="313690" cy="313690"/>
            <wp:effectExtent l="0" t="0" r="0" b="0"/>
            <wp:docPr id="18" name="Picture 18" descr="cid:image003.png@01CF5FCD.A84FA5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5FCD.A84FA50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3D0E61">
        <w:rPr>
          <w:rFonts w:ascii="Arial" w:hAnsi="Arial" w:cs="Arial"/>
          <w:color w:val="58595B"/>
          <w:sz w:val="20"/>
          <w:szCs w:val="20"/>
          <w:lang w:eastAsia="en-GB"/>
        </w:rPr>
        <w:t>  </w:t>
      </w:r>
      <w:r w:rsidRPr="003D0E61">
        <w:rPr>
          <w:rFonts w:ascii="Arial" w:hAnsi="Arial" w:cs="Arial"/>
          <w:noProof/>
          <w:color w:val="58595B"/>
          <w:sz w:val="20"/>
          <w:szCs w:val="20"/>
          <w:lang w:eastAsia="en-GB"/>
        </w:rPr>
        <w:drawing>
          <wp:inline distT="0" distB="0" distL="0" distR="0" wp14:anchorId="2A9DC497" wp14:editId="018B9AC5">
            <wp:extent cx="313690" cy="313690"/>
            <wp:effectExtent l="0" t="0" r="0" b="0"/>
            <wp:docPr id="17" name="Picture 17" descr="cid:image004.png@01CF5FCD.A84FA5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CF5FCD.A84FA50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3D0E61">
        <w:rPr>
          <w:rFonts w:ascii="Arial" w:hAnsi="Arial" w:cs="Arial"/>
          <w:color w:val="58595B"/>
          <w:sz w:val="20"/>
          <w:szCs w:val="20"/>
          <w:lang w:eastAsia="en-GB"/>
        </w:rPr>
        <w:t>  </w:t>
      </w:r>
      <w:r w:rsidRPr="003D0E61">
        <w:rPr>
          <w:rFonts w:ascii="Arial" w:hAnsi="Arial" w:cs="Arial"/>
          <w:noProof/>
          <w:color w:val="58595B"/>
          <w:sz w:val="20"/>
          <w:szCs w:val="20"/>
          <w:lang w:eastAsia="en-GB"/>
        </w:rPr>
        <w:drawing>
          <wp:inline distT="0" distB="0" distL="0" distR="0" wp14:anchorId="63BD2DBD" wp14:editId="6B909203">
            <wp:extent cx="313690" cy="313690"/>
            <wp:effectExtent l="0" t="0" r="0" b="0"/>
            <wp:docPr id="16" name="Picture 16" descr="cid:image005.png@01CF5FCD.A84FA50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F5FCD.A84FA50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3D0E61">
        <w:rPr>
          <w:rFonts w:ascii="Arial" w:hAnsi="Arial" w:cs="Arial"/>
          <w:color w:val="58595B"/>
          <w:sz w:val="20"/>
          <w:szCs w:val="20"/>
          <w:lang w:eastAsia="en-GB"/>
        </w:rPr>
        <w:t>  </w:t>
      </w:r>
    </w:p>
    <w:sectPr w:rsidR="00EE4C12" w:rsidRPr="003D0E61" w:rsidSect="002C2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7CC7"/>
    <w:multiLevelType w:val="hybridMultilevel"/>
    <w:tmpl w:val="B932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0B5AB2"/>
    <w:multiLevelType w:val="hybridMultilevel"/>
    <w:tmpl w:val="717E91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8B"/>
    <w:rsid w:val="00004675"/>
    <w:rsid w:val="0002498B"/>
    <w:rsid w:val="0003549A"/>
    <w:rsid w:val="00051A8A"/>
    <w:rsid w:val="00052A51"/>
    <w:rsid w:val="0005697B"/>
    <w:rsid w:val="0006064B"/>
    <w:rsid w:val="00063F49"/>
    <w:rsid w:val="000A5FAF"/>
    <w:rsid w:val="000C2D0A"/>
    <w:rsid w:val="000D5F86"/>
    <w:rsid w:val="000E2FD8"/>
    <w:rsid w:val="001355ED"/>
    <w:rsid w:val="00170FE1"/>
    <w:rsid w:val="00171DE8"/>
    <w:rsid w:val="00187064"/>
    <w:rsid w:val="001873B5"/>
    <w:rsid w:val="001C4E9C"/>
    <w:rsid w:val="001E5C6A"/>
    <w:rsid w:val="00202A17"/>
    <w:rsid w:val="0022096D"/>
    <w:rsid w:val="00261C91"/>
    <w:rsid w:val="002974A8"/>
    <w:rsid w:val="002C26E8"/>
    <w:rsid w:val="002E12A6"/>
    <w:rsid w:val="002E67AD"/>
    <w:rsid w:val="00325405"/>
    <w:rsid w:val="0033604D"/>
    <w:rsid w:val="0034178A"/>
    <w:rsid w:val="003657A5"/>
    <w:rsid w:val="003C095A"/>
    <w:rsid w:val="003D0E61"/>
    <w:rsid w:val="0041365B"/>
    <w:rsid w:val="00424D00"/>
    <w:rsid w:val="00424F3A"/>
    <w:rsid w:val="0043402E"/>
    <w:rsid w:val="0043453F"/>
    <w:rsid w:val="00441FFA"/>
    <w:rsid w:val="00474AEA"/>
    <w:rsid w:val="0049133A"/>
    <w:rsid w:val="004A5DA6"/>
    <w:rsid w:val="004B513D"/>
    <w:rsid w:val="004B66B0"/>
    <w:rsid w:val="004C0931"/>
    <w:rsid w:val="005120E5"/>
    <w:rsid w:val="00517386"/>
    <w:rsid w:val="005232C2"/>
    <w:rsid w:val="00536668"/>
    <w:rsid w:val="005529DE"/>
    <w:rsid w:val="0055705A"/>
    <w:rsid w:val="00583599"/>
    <w:rsid w:val="005853D9"/>
    <w:rsid w:val="005C61D4"/>
    <w:rsid w:val="005E280D"/>
    <w:rsid w:val="006051F2"/>
    <w:rsid w:val="00615F4C"/>
    <w:rsid w:val="00627A70"/>
    <w:rsid w:val="00631A05"/>
    <w:rsid w:val="006425DE"/>
    <w:rsid w:val="006475D9"/>
    <w:rsid w:val="00653D00"/>
    <w:rsid w:val="00687B88"/>
    <w:rsid w:val="006A09FA"/>
    <w:rsid w:val="006A145E"/>
    <w:rsid w:val="006B6305"/>
    <w:rsid w:val="006F1D7B"/>
    <w:rsid w:val="00722E43"/>
    <w:rsid w:val="007261A8"/>
    <w:rsid w:val="00726373"/>
    <w:rsid w:val="007461C2"/>
    <w:rsid w:val="00760809"/>
    <w:rsid w:val="00780B7A"/>
    <w:rsid w:val="00782FD5"/>
    <w:rsid w:val="00790702"/>
    <w:rsid w:val="00792A95"/>
    <w:rsid w:val="00794140"/>
    <w:rsid w:val="007A3246"/>
    <w:rsid w:val="00806D16"/>
    <w:rsid w:val="00870517"/>
    <w:rsid w:val="008E01A7"/>
    <w:rsid w:val="008F2055"/>
    <w:rsid w:val="008F6637"/>
    <w:rsid w:val="0090195F"/>
    <w:rsid w:val="00913AAE"/>
    <w:rsid w:val="00920B1B"/>
    <w:rsid w:val="00940D96"/>
    <w:rsid w:val="00957517"/>
    <w:rsid w:val="009658BE"/>
    <w:rsid w:val="00966582"/>
    <w:rsid w:val="0096EBCB"/>
    <w:rsid w:val="00997521"/>
    <w:rsid w:val="009B641F"/>
    <w:rsid w:val="009C200D"/>
    <w:rsid w:val="009C2A94"/>
    <w:rsid w:val="009E4A1B"/>
    <w:rsid w:val="009F6834"/>
    <w:rsid w:val="00A104A2"/>
    <w:rsid w:val="00A162AC"/>
    <w:rsid w:val="00A16DA6"/>
    <w:rsid w:val="00A305DE"/>
    <w:rsid w:val="00A62FA6"/>
    <w:rsid w:val="00A9545A"/>
    <w:rsid w:val="00AA04A7"/>
    <w:rsid w:val="00AA5EEC"/>
    <w:rsid w:val="00AA70BE"/>
    <w:rsid w:val="00AD2947"/>
    <w:rsid w:val="00B03CA5"/>
    <w:rsid w:val="00B340DA"/>
    <w:rsid w:val="00B42C42"/>
    <w:rsid w:val="00B42DE4"/>
    <w:rsid w:val="00B45070"/>
    <w:rsid w:val="00B61805"/>
    <w:rsid w:val="00B63D02"/>
    <w:rsid w:val="00B950BA"/>
    <w:rsid w:val="00BA128A"/>
    <w:rsid w:val="00BA2167"/>
    <w:rsid w:val="00BB0004"/>
    <w:rsid w:val="00BD1B42"/>
    <w:rsid w:val="00BE3B81"/>
    <w:rsid w:val="00BF1A9F"/>
    <w:rsid w:val="00C01E78"/>
    <w:rsid w:val="00C06A8A"/>
    <w:rsid w:val="00C17AF6"/>
    <w:rsid w:val="00C30AD7"/>
    <w:rsid w:val="00C51D1D"/>
    <w:rsid w:val="00C71F16"/>
    <w:rsid w:val="00C749A7"/>
    <w:rsid w:val="00C766EF"/>
    <w:rsid w:val="00C866C5"/>
    <w:rsid w:val="00C91EBE"/>
    <w:rsid w:val="00C96007"/>
    <w:rsid w:val="00C96A14"/>
    <w:rsid w:val="00CA0F40"/>
    <w:rsid w:val="00CA1EB3"/>
    <w:rsid w:val="00CA3404"/>
    <w:rsid w:val="00CB39EB"/>
    <w:rsid w:val="00CD607B"/>
    <w:rsid w:val="00CE51E3"/>
    <w:rsid w:val="00CF3F8D"/>
    <w:rsid w:val="00D02A70"/>
    <w:rsid w:val="00D304A1"/>
    <w:rsid w:val="00D47663"/>
    <w:rsid w:val="00D74DBC"/>
    <w:rsid w:val="00DA797B"/>
    <w:rsid w:val="00DC6912"/>
    <w:rsid w:val="00E02CB8"/>
    <w:rsid w:val="00E04D65"/>
    <w:rsid w:val="00E349C2"/>
    <w:rsid w:val="00E95623"/>
    <w:rsid w:val="00EC0018"/>
    <w:rsid w:val="00EC2154"/>
    <w:rsid w:val="00EC34F9"/>
    <w:rsid w:val="00EC4238"/>
    <w:rsid w:val="00ED504F"/>
    <w:rsid w:val="00ED6BB5"/>
    <w:rsid w:val="00ED777A"/>
    <w:rsid w:val="00EE1005"/>
    <w:rsid w:val="00EE4C12"/>
    <w:rsid w:val="00EE7676"/>
    <w:rsid w:val="00EF3AEC"/>
    <w:rsid w:val="00F22F99"/>
    <w:rsid w:val="00F271A4"/>
    <w:rsid w:val="00F4369D"/>
    <w:rsid w:val="00F67B99"/>
    <w:rsid w:val="00FA2884"/>
    <w:rsid w:val="00FA79C5"/>
    <w:rsid w:val="00FB5FF6"/>
    <w:rsid w:val="00FC4468"/>
    <w:rsid w:val="00FD6F5C"/>
    <w:rsid w:val="00FF00EE"/>
    <w:rsid w:val="07BD2EDA"/>
    <w:rsid w:val="0C68E4AF"/>
    <w:rsid w:val="10AC1E0E"/>
    <w:rsid w:val="11C12CD7"/>
    <w:rsid w:val="11F4C731"/>
    <w:rsid w:val="14B868CC"/>
    <w:rsid w:val="15C37F69"/>
    <w:rsid w:val="18E33573"/>
    <w:rsid w:val="1BD855AF"/>
    <w:rsid w:val="1D6B7818"/>
    <w:rsid w:val="1E2C9BD5"/>
    <w:rsid w:val="21B1E17E"/>
    <w:rsid w:val="22B75502"/>
    <w:rsid w:val="22F44B9C"/>
    <w:rsid w:val="24BC312A"/>
    <w:rsid w:val="28B9EC1B"/>
    <w:rsid w:val="2BE083DC"/>
    <w:rsid w:val="2D0C098E"/>
    <w:rsid w:val="2E6B4481"/>
    <w:rsid w:val="2F9B7965"/>
    <w:rsid w:val="3051B361"/>
    <w:rsid w:val="31A6572C"/>
    <w:rsid w:val="31B7F6AA"/>
    <w:rsid w:val="361E4C83"/>
    <w:rsid w:val="39E4A080"/>
    <w:rsid w:val="3A8B25EA"/>
    <w:rsid w:val="3D10BD4F"/>
    <w:rsid w:val="3DEAFED1"/>
    <w:rsid w:val="44B7E3D4"/>
    <w:rsid w:val="44F0FCC1"/>
    <w:rsid w:val="4707D4D7"/>
    <w:rsid w:val="4BAB4A44"/>
    <w:rsid w:val="54C09866"/>
    <w:rsid w:val="564BECA6"/>
    <w:rsid w:val="5706D1B4"/>
    <w:rsid w:val="583FD397"/>
    <w:rsid w:val="586231B7"/>
    <w:rsid w:val="5DE0FA97"/>
    <w:rsid w:val="5F12B87A"/>
    <w:rsid w:val="6087B277"/>
    <w:rsid w:val="62B0B7AC"/>
    <w:rsid w:val="6595E54E"/>
    <w:rsid w:val="67B39A5C"/>
    <w:rsid w:val="68DE0231"/>
    <w:rsid w:val="68F8F771"/>
    <w:rsid w:val="69A9F2A1"/>
    <w:rsid w:val="6A17BBE5"/>
    <w:rsid w:val="6A8ADB93"/>
    <w:rsid w:val="6C25E826"/>
    <w:rsid w:val="6FB6B423"/>
    <w:rsid w:val="72BE4CDB"/>
    <w:rsid w:val="72E03AC1"/>
    <w:rsid w:val="730A47AA"/>
    <w:rsid w:val="7798BCB5"/>
    <w:rsid w:val="7D48081A"/>
    <w:rsid w:val="7FB72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8B"/>
  </w:style>
  <w:style w:type="paragraph" w:styleId="Heading1">
    <w:name w:val="heading 1"/>
    <w:basedOn w:val="Normal"/>
    <w:next w:val="Normal"/>
    <w:link w:val="Heading1Char"/>
    <w:uiPriority w:val="9"/>
    <w:qFormat/>
    <w:rsid w:val="009F6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unhideWhenUsed/>
    <w:qFormat/>
    <w:rsid w:val="00920B1B"/>
    <w:pPr>
      <w:spacing w:after="150" w:line="240" w:lineRule="auto"/>
      <w:outlineLvl w:val="2"/>
    </w:pPr>
    <w:rPr>
      <w:rFonts w:ascii="Arial" w:hAnsi="Arial" w:cs="Arial"/>
      <w:b/>
      <w:bCs/>
      <w:color w:val="202020"/>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8B"/>
    <w:rPr>
      <w:rFonts w:ascii="Tahoma" w:hAnsi="Tahoma" w:cs="Tahoma"/>
      <w:sz w:val="16"/>
      <w:szCs w:val="16"/>
    </w:rPr>
  </w:style>
  <w:style w:type="paragraph" w:styleId="ListParagraph">
    <w:name w:val="List Paragraph"/>
    <w:basedOn w:val="Normal"/>
    <w:uiPriority w:val="34"/>
    <w:qFormat/>
    <w:rsid w:val="00EE4C12"/>
    <w:pPr>
      <w:spacing w:after="0" w:line="240" w:lineRule="auto"/>
      <w:ind w:left="720"/>
    </w:pPr>
    <w:rPr>
      <w:rFonts w:ascii="Calibri" w:hAnsi="Calibri" w:cs="Times New Roman"/>
    </w:rPr>
  </w:style>
  <w:style w:type="character" w:styleId="Hyperlink">
    <w:name w:val="Hyperlink"/>
    <w:basedOn w:val="DefaultParagraphFont"/>
    <w:uiPriority w:val="99"/>
    <w:unhideWhenUsed/>
    <w:rsid w:val="00CF3F8D"/>
    <w:rPr>
      <w:color w:val="0000FF" w:themeColor="hyperlink"/>
      <w:u w:val="single"/>
    </w:rPr>
  </w:style>
  <w:style w:type="paragraph" w:styleId="NormalWeb">
    <w:name w:val="Normal (Web)"/>
    <w:basedOn w:val="Normal"/>
    <w:uiPriority w:val="99"/>
    <w:unhideWhenUsed/>
    <w:rsid w:val="00CF3F8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02CB8"/>
    <w:rPr>
      <w:b/>
      <w:bCs/>
    </w:rPr>
  </w:style>
  <w:style w:type="character" w:customStyle="1" w:styleId="Heading3Char">
    <w:name w:val="Heading 3 Char"/>
    <w:basedOn w:val="DefaultParagraphFont"/>
    <w:link w:val="Heading3"/>
    <w:uiPriority w:val="9"/>
    <w:rsid w:val="00920B1B"/>
    <w:rPr>
      <w:rFonts w:ascii="Arial" w:hAnsi="Arial" w:cs="Arial"/>
      <w:b/>
      <w:bCs/>
      <w:color w:val="202020"/>
      <w:sz w:val="39"/>
      <w:szCs w:val="39"/>
      <w:lang w:eastAsia="en-GB"/>
    </w:rPr>
  </w:style>
  <w:style w:type="character" w:customStyle="1" w:styleId="Heading1Char">
    <w:name w:val="Heading 1 Char"/>
    <w:basedOn w:val="DefaultParagraphFont"/>
    <w:link w:val="Heading1"/>
    <w:uiPriority w:val="9"/>
    <w:rsid w:val="009F683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8B"/>
  </w:style>
  <w:style w:type="paragraph" w:styleId="Heading1">
    <w:name w:val="heading 1"/>
    <w:basedOn w:val="Normal"/>
    <w:next w:val="Normal"/>
    <w:link w:val="Heading1Char"/>
    <w:uiPriority w:val="9"/>
    <w:qFormat/>
    <w:rsid w:val="009F6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unhideWhenUsed/>
    <w:qFormat/>
    <w:rsid w:val="00920B1B"/>
    <w:pPr>
      <w:spacing w:after="150" w:line="240" w:lineRule="auto"/>
      <w:outlineLvl w:val="2"/>
    </w:pPr>
    <w:rPr>
      <w:rFonts w:ascii="Arial" w:hAnsi="Arial" w:cs="Arial"/>
      <w:b/>
      <w:bCs/>
      <w:color w:val="202020"/>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8B"/>
    <w:rPr>
      <w:rFonts w:ascii="Tahoma" w:hAnsi="Tahoma" w:cs="Tahoma"/>
      <w:sz w:val="16"/>
      <w:szCs w:val="16"/>
    </w:rPr>
  </w:style>
  <w:style w:type="paragraph" w:styleId="ListParagraph">
    <w:name w:val="List Paragraph"/>
    <w:basedOn w:val="Normal"/>
    <w:uiPriority w:val="34"/>
    <w:qFormat/>
    <w:rsid w:val="00EE4C12"/>
    <w:pPr>
      <w:spacing w:after="0" w:line="240" w:lineRule="auto"/>
      <w:ind w:left="720"/>
    </w:pPr>
    <w:rPr>
      <w:rFonts w:ascii="Calibri" w:hAnsi="Calibri" w:cs="Times New Roman"/>
    </w:rPr>
  </w:style>
  <w:style w:type="character" w:styleId="Hyperlink">
    <w:name w:val="Hyperlink"/>
    <w:basedOn w:val="DefaultParagraphFont"/>
    <w:uiPriority w:val="99"/>
    <w:unhideWhenUsed/>
    <w:rsid w:val="00CF3F8D"/>
    <w:rPr>
      <w:color w:val="0000FF" w:themeColor="hyperlink"/>
      <w:u w:val="single"/>
    </w:rPr>
  </w:style>
  <w:style w:type="paragraph" w:styleId="NormalWeb">
    <w:name w:val="Normal (Web)"/>
    <w:basedOn w:val="Normal"/>
    <w:uiPriority w:val="99"/>
    <w:unhideWhenUsed/>
    <w:rsid w:val="00CF3F8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02CB8"/>
    <w:rPr>
      <w:b/>
      <w:bCs/>
    </w:rPr>
  </w:style>
  <w:style w:type="character" w:customStyle="1" w:styleId="Heading3Char">
    <w:name w:val="Heading 3 Char"/>
    <w:basedOn w:val="DefaultParagraphFont"/>
    <w:link w:val="Heading3"/>
    <w:uiPriority w:val="9"/>
    <w:rsid w:val="00920B1B"/>
    <w:rPr>
      <w:rFonts w:ascii="Arial" w:hAnsi="Arial" w:cs="Arial"/>
      <w:b/>
      <w:bCs/>
      <w:color w:val="202020"/>
      <w:sz w:val="39"/>
      <w:szCs w:val="39"/>
      <w:lang w:eastAsia="en-GB"/>
    </w:rPr>
  </w:style>
  <w:style w:type="character" w:customStyle="1" w:styleId="Heading1Char">
    <w:name w:val="Heading 1 Char"/>
    <w:basedOn w:val="DefaultParagraphFont"/>
    <w:link w:val="Heading1"/>
    <w:uiPriority w:val="9"/>
    <w:rsid w:val="009F68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151">
      <w:bodyDiv w:val="1"/>
      <w:marLeft w:val="0"/>
      <w:marRight w:val="0"/>
      <w:marTop w:val="0"/>
      <w:marBottom w:val="0"/>
      <w:divBdr>
        <w:top w:val="none" w:sz="0" w:space="0" w:color="auto"/>
        <w:left w:val="none" w:sz="0" w:space="0" w:color="auto"/>
        <w:bottom w:val="none" w:sz="0" w:space="0" w:color="auto"/>
        <w:right w:val="none" w:sz="0" w:space="0" w:color="auto"/>
      </w:divBdr>
    </w:div>
    <w:div w:id="938413565">
      <w:bodyDiv w:val="1"/>
      <w:marLeft w:val="0"/>
      <w:marRight w:val="0"/>
      <w:marTop w:val="0"/>
      <w:marBottom w:val="0"/>
      <w:divBdr>
        <w:top w:val="none" w:sz="0" w:space="0" w:color="auto"/>
        <w:left w:val="none" w:sz="0" w:space="0" w:color="auto"/>
        <w:bottom w:val="none" w:sz="0" w:space="0" w:color="auto"/>
        <w:right w:val="none" w:sz="0" w:space="0" w:color="auto"/>
      </w:divBdr>
    </w:div>
    <w:div w:id="977221339">
      <w:bodyDiv w:val="1"/>
      <w:marLeft w:val="0"/>
      <w:marRight w:val="0"/>
      <w:marTop w:val="0"/>
      <w:marBottom w:val="0"/>
      <w:divBdr>
        <w:top w:val="none" w:sz="0" w:space="0" w:color="auto"/>
        <w:left w:val="none" w:sz="0" w:space="0" w:color="auto"/>
        <w:bottom w:val="none" w:sz="0" w:space="0" w:color="auto"/>
        <w:right w:val="none" w:sz="0" w:space="0" w:color="auto"/>
      </w:divBdr>
    </w:div>
    <w:div w:id="1076173727">
      <w:bodyDiv w:val="1"/>
      <w:marLeft w:val="0"/>
      <w:marRight w:val="0"/>
      <w:marTop w:val="0"/>
      <w:marBottom w:val="0"/>
      <w:divBdr>
        <w:top w:val="none" w:sz="0" w:space="0" w:color="auto"/>
        <w:left w:val="none" w:sz="0" w:space="0" w:color="auto"/>
        <w:bottom w:val="none" w:sz="0" w:space="0" w:color="auto"/>
        <w:right w:val="none" w:sz="0" w:space="0" w:color="auto"/>
      </w:divBdr>
    </w:div>
    <w:div w:id="1258518109">
      <w:bodyDiv w:val="1"/>
      <w:marLeft w:val="0"/>
      <w:marRight w:val="0"/>
      <w:marTop w:val="0"/>
      <w:marBottom w:val="0"/>
      <w:divBdr>
        <w:top w:val="none" w:sz="0" w:space="0" w:color="auto"/>
        <w:left w:val="none" w:sz="0" w:space="0" w:color="auto"/>
        <w:bottom w:val="none" w:sz="0" w:space="0" w:color="auto"/>
        <w:right w:val="none" w:sz="0" w:space="0" w:color="auto"/>
      </w:divBdr>
    </w:div>
    <w:div w:id="1366515865">
      <w:bodyDiv w:val="1"/>
      <w:marLeft w:val="0"/>
      <w:marRight w:val="0"/>
      <w:marTop w:val="0"/>
      <w:marBottom w:val="0"/>
      <w:divBdr>
        <w:top w:val="none" w:sz="0" w:space="0" w:color="auto"/>
        <w:left w:val="none" w:sz="0" w:space="0" w:color="auto"/>
        <w:bottom w:val="none" w:sz="0" w:space="0" w:color="auto"/>
        <w:right w:val="none" w:sz="0" w:space="0" w:color="auto"/>
      </w:divBdr>
    </w:div>
    <w:div w:id="1567452788">
      <w:bodyDiv w:val="1"/>
      <w:marLeft w:val="0"/>
      <w:marRight w:val="0"/>
      <w:marTop w:val="0"/>
      <w:marBottom w:val="0"/>
      <w:divBdr>
        <w:top w:val="none" w:sz="0" w:space="0" w:color="auto"/>
        <w:left w:val="none" w:sz="0" w:space="0" w:color="auto"/>
        <w:bottom w:val="none" w:sz="0" w:space="0" w:color="auto"/>
        <w:right w:val="none" w:sz="0" w:space="0" w:color="auto"/>
      </w:divBdr>
    </w:div>
    <w:div w:id="1736929621">
      <w:bodyDiv w:val="1"/>
      <w:marLeft w:val="0"/>
      <w:marRight w:val="0"/>
      <w:marTop w:val="0"/>
      <w:marBottom w:val="0"/>
      <w:divBdr>
        <w:top w:val="none" w:sz="0" w:space="0" w:color="auto"/>
        <w:left w:val="none" w:sz="0" w:space="0" w:color="auto"/>
        <w:bottom w:val="none" w:sz="0" w:space="0" w:color="auto"/>
        <w:right w:val="none" w:sz="0" w:space="0" w:color="auto"/>
      </w:divBdr>
    </w:div>
    <w:div w:id="177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IDMedical" TargetMode="External"/><Relationship Id="rId18" Type="http://schemas.openxmlformats.org/officeDocument/2006/relationships/image" Target="cid:image002.png@01CF5FCD.A84FA500"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cid:image003.png@01CF5FCD.A84FA500" TargetMode="External"/><Relationship Id="rId7" Type="http://schemas.openxmlformats.org/officeDocument/2006/relationships/image" Target="media/image1.png"/><Relationship Id="rId12" Type="http://schemas.openxmlformats.org/officeDocument/2006/relationships/hyperlink" Target="https://www.facebook.com/IDMedical" TargetMode="External"/><Relationship Id="rId17" Type="http://schemas.openxmlformats.org/officeDocument/2006/relationships/image" Target="media/image4.png"/><Relationship Id="rId25" Type="http://schemas.openxmlformats.org/officeDocument/2006/relationships/hyperlink" Target="http://www.youtube.com/user/IDMedical2012/videos" TargetMode="External"/><Relationship Id="rId2" Type="http://schemas.openxmlformats.org/officeDocument/2006/relationships/numbering" Target="numbering.xml"/><Relationship Id="rId16" Type="http://schemas.openxmlformats.org/officeDocument/2006/relationships/hyperlink" Target="http://www.facebook.com/IDMedical"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medical.com" TargetMode="External"/><Relationship Id="rId24" Type="http://schemas.openxmlformats.org/officeDocument/2006/relationships/image" Target="cid:image004.png@01CF5FCD.A84FA500" TargetMode="External"/><Relationship Id="rId5" Type="http://schemas.openxmlformats.org/officeDocument/2006/relationships/settings" Target="settings.xml"/><Relationship Id="rId15" Type="http://schemas.openxmlformats.org/officeDocument/2006/relationships/hyperlink" Target="mailto:caryn.cooper@id-medical.com"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www2.miltonkeynestoday.co.uk/mk-hospital-petition/index.htm" TargetMode="External"/><Relationship Id="rId19" Type="http://schemas.openxmlformats.org/officeDocument/2006/relationships/hyperlink" Target="http://www.twitter.com/idmedical" TargetMode="External"/><Relationship Id="rId4" Type="http://schemas.microsoft.com/office/2007/relationships/stylesWithEffects" Target="stylesWithEffects.xml"/><Relationship Id="rId9" Type="http://schemas.openxmlformats.org/officeDocument/2006/relationships/image" Target="cid:image007.jpg@01D03941.EF8F0750" TargetMode="External"/><Relationship Id="rId14" Type="http://schemas.openxmlformats.org/officeDocument/2006/relationships/image" Target="media/image3.jpeg"/><Relationship Id="rId22" Type="http://schemas.openxmlformats.org/officeDocument/2006/relationships/hyperlink" Target="https://plus.google.com/104338735298043774830/posts" TargetMode="External"/><Relationship Id="rId27" Type="http://schemas.openxmlformats.org/officeDocument/2006/relationships/image" Target="cid:image005.png@01CF5FCD.A84FA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8016-FB1D-48EB-88B3-8068E40D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Santoro</dc:creator>
  <cp:lastModifiedBy>Jodie Ford</cp:lastModifiedBy>
  <cp:revision>2</cp:revision>
  <cp:lastPrinted>2015-01-16T17:00:00Z</cp:lastPrinted>
  <dcterms:created xsi:type="dcterms:W3CDTF">2015-01-26T09:53:00Z</dcterms:created>
  <dcterms:modified xsi:type="dcterms:W3CDTF">2015-01-26T09:53:00Z</dcterms:modified>
</cp:coreProperties>
</file>