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7F6E0B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 w:rsidRPr="007F6E0B">
        <w:rPr>
          <w:rFonts w:ascii="Helvetica" w:hAnsi="Helvetica"/>
          <w:b/>
          <w:bCs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E0B">
        <w:rPr>
          <w:rFonts w:ascii="Helvetica" w:hAnsi="Helvetica"/>
          <w:b/>
          <w:bCs/>
          <w:i/>
          <w:i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E0B">
        <w:rPr>
          <w:rFonts w:ascii="Helvetica" w:hAnsi="Helvetica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F4D" w:rsidRPr="007F6E0B" w:rsidRDefault="00451564" w:rsidP="00056358">
      <w:pPr>
        <w:spacing w:line="360" w:lineRule="auto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End w:id="0"/>
      <w:r w:rsidRPr="007F6E0B">
        <w:rPr>
          <w:rFonts w:ascii="Helvetica" w:hAnsi="Helvetica" w:cs="Helvetica"/>
          <w:b/>
          <w:bCs/>
          <w:noProof/>
          <w:sz w:val="22"/>
          <w:szCs w:val="22"/>
          <w:lang w:val="en-US"/>
        </w:rPr>
        <w:t xml:space="preserve">Intelligent </w:t>
      </w:r>
      <w:r w:rsidR="005C4C24">
        <w:rPr>
          <w:rFonts w:ascii="Helvetica" w:hAnsi="Helvetica" w:cs="Helvetica"/>
          <w:b/>
          <w:bCs/>
          <w:noProof/>
          <w:sz w:val="22"/>
          <w:szCs w:val="22"/>
          <w:lang w:val="en-US"/>
        </w:rPr>
        <w:t>överspänningsskydd för</w:t>
      </w:r>
      <w:r w:rsidRPr="007F6E0B">
        <w:rPr>
          <w:rFonts w:ascii="Helvetica" w:hAnsi="Helvetica" w:cs="Helvetica"/>
          <w:b/>
          <w:bCs/>
          <w:noProof/>
          <w:sz w:val="22"/>
          <w:szCs w:val="22"/>
          <w:lang w:val="en-US"/>
        </w:rPr>
        <w:t xml:space="preserve"> process</w:t>
      </w:r>
      <w:r w:rsidR="005C4C24">
        <w:rPr>
          <w:rFonts w:ascii="Helvetica" w:hAnsi="Helvetica" w:cs="Helvetica"/>
          <w:b/>
          <w:bCs/>
          <w:noProof/>
          <w:sz w:val="22"/>
          <w:szCs w:val="22"/>
          <w:lang w:val="en-US"/>
        </w:rPr>
        <w:t>industrin</w:t>
      </w:r>
    </w:p>
    <w:p w:rsidR="00056358" w:rsidRPr="007F6E0B" w:rsidRDefault="00056358" w:rsidP="00056358">
      <w:pPr>
        <w:spacing w:line="360" w:lineRule="auto"/>
        <w:rPr>
          <w:rFonts w:ascii="Helvetica" w:hAnsi="Helvetica" w:cs="Helvetica"/>
          <w:lang w:val="en-US"/>
        </w:rPr>
      </w:pPr>
    </w:p>
    <w:p w:rsidR="00056358" w:rsidRDefault="007B5C64" w:rsidP="00056358">
      <w:pPr>
        <w:spacing w:line="360" w:lineRule="auto"/>
        <w:ind w:right="1985"/>
        <w:rPr>
          <w:rFonts w:ascii="Helvetica" w:hAnsi="Helvetica" w:cs="Helvetica"/>
          <w:lang w:val="sv-SE"/>
        </w:rPr>
      </w:pPr>
      <w:r w:rsidRPr="005C4C24">
        <w:rPr>
          <w:rFonts w:ascii="Helvetica" w:hAnsi="Helvetica" w:cs="Helvetica"/>
          <w:lang w:val="sv-SE"/>
        </w:rPr>
        <w:t xml:space="preserve">Phoenix </w:t>
      </w:r>
      <w:proofErr w:type="spellStart"/>
      <w:r w:rsidRPr="005C4C24">
        <w:rPr>
          <w:rFonts w:ascii="Helvetica" w:hAnsi="Helvetica" w:cs="Helvetica"/>
          <w:lang w:val="sv-SE"/>
        </w:rPr>
        <w:t>Contact's</w:t>
      </w:r>
      <w:proofErr w:type="spellEnd"/>
      <w:r w:rsidRPr="005C4C24">
        <w:rPr>
          <w:rFonts w:ascii="Helvetica" w:hAnsi="Helvetica" w:cs="Helvetica"/>
          <w:lang w:val="sv-SE"/>
        </w:rPr>
        <w:t xml:space="preserve"> </w:t>
      </w:r>
      <w:proofErr w:type="spellStart"/>
      <w:r w:rsidRPr="005C4C24">
        <w:rPr>
          <w:rFonts w:ascii="Helvetica" w:hAnsi="Helvetica" w:cs="Helvetica"/>
          <w:lang w:val="sv-SE"/>
        </w:rPr>
        <w:t>Plugtrab</w:t>
      </w:r>
      <w:proofErr w:type="spellEnd"/>
      <w:r w:rsidRPr="005C4C24">
        <w:rPr>
          <w:rFonts w:ascii="Helvetica" w:hAnsi="Helvetica" w:cs="Helvetica"/>
          <w:lang w:val="sv-SE"/>
        </w:rPr>
        <w:t xml:space="preserve"> PT-IQ </w:t>
      </w:r>
      <w:r w:rsidR="005C4C24" w:rsidRPr="005C4C24">
        <w:rPr>
          <w:rFonts w:ascii="Helvetica" w:hAnsi="Helvetica" w:cs="Helvetica"/>
          <w:lang w:val="sv-SE"/>
        </w:rPr>
        <w:t>serie av överspänningsskydd för signaler varnar driftavdelningen redan innan skyddet är förbrukat.</w:t>
      </w:r>
      <w:r w:rsidRPr="005C4C24">
        <w:rPr>
          <w:rFonts w:ascii="Helvetica" w:hAnsi="Helvetica" w:cs="Helvetica"/>
          <w:lang w:val="sv-SE"/>
        </w:rPr>
        <w:t xml:space="preserve"> </w:t>
      </w:r>
      <w:r w:rsidR="005C4C24">
        <w:rPr>
          <w:rFonts w:ascii="Helvetica" w:hAnsi="Helvetica" w:cs="Helvetica"/>
          <w:lang w:val="sv-SE"/>
        </w:rPr>
        <w:t xml:space="preserve">För att uppnå denna </w:t>
      </w:r>
      <w:proofErr w:type="gramStart"/>
      <w:r w:rsidR="005C4C24">
        <w:rPr>
          <w:rFonts w:ascii="Helvetica" w:hAnsi="Helvetica" w:cs="Helvetica"/>
          <w:lang w:val="sv-SE"/>
        </w:rPr>
        <w:t>nivå ,</w:t>
      </w:r>
      <w:proofErr w:type="gramEnd"/>
      <w:r w:rsidR="005C4C24">
        <w:rPr>
          <w:rFonts w:ascii="Helvetica" w:hAnsi="Helvetica" w:cs="Helvetica"/>
          <w:lang w:val="sv-SE"/>
        </w:rPr>
        <w:t xml:space="preserve"> övervakas varje spänningsbegränsande komponent. Om prestandan överskrids </w:t>
      </w:r>
      <w:proofErr w:type="spellStart"/>
      <w:r w:rsidR="005C4C24">
        <w:rPr>
          <w:rFonts w:ascii="Helvetica" w:hAnsi="Helvetica" w:cs="Helvetica"/>
          <w:lang w:val="sv-SE"/>
        </w:rPr>
        <w:t>p.g.a</w:t>
      </w:r>
      <w:proofErr w:type="spellEnd"/>
      <w:r w:rsidR="005C4C24">
        <w:rPr>
          <w:rFonts w:ascii="Helvetica" w:hAnsi="Helvetica" w:cs="Helvetica"/>
          <w:lang w:val="sv-SE"/>
        </w:rPr>
        <w:t xml:space="preserve"> frekventa överspänningar indikeras detta genom en aktiv gul lysdiod samt skickas vidare genom en potentialfri kontakt. I detta tillstånd fungerar fortfarande överspänningsskyddet effektivt men det </w:t>
      </w:r>
      <w:r w:rsidR="00C578CA">
        <w:rPr>
          <w:rFonts w:ascii="Helvetica" w:hAnsi="Helvetica" w:cs="Helvetica"/>
          <w:lang w:val="sv-SE"/>
        </w:rPr>
        <w:t>rekommenderas</w:t>
      </w:r>
      <w:bookmarkStart w:id="1" w:name="_GoBack"/>
      <w:bookmarkEnd w:id="1"/>
      <w:r w:rsidR="005C4C24">
        <w:rPr>
          <w:rFonts w:ascii="Helvetica" w:hAnsi="Helvetica" w:cs="Helvetica"/>
          <w:lang w:val="sv-SE"/>
        </w:rPr>
        <w:t xml:space="preserve"> ett utbyte </w:t>
      </w:r>
      <w:r w:rsidR="0001133D">
        <w:rPr>
          <w:rFonts w:ascii="Helvetica" w:hAnsi="Helvetica" w:cs="Helvetica"/>
          <w:lang w:val="sv-SE"/>
        </w:rPr>
        <w:t xml:space="preserve">av skyddspluggen (sockeln kan sitta kvar) </w:t>
      </w:r>
      <w:r w:rsidR="005C4C24">
        <w:rPr>
          <w:rFonts w:ascii="Helvetica" w:hAnsi="Helvetica" w:cs="Helvetica"/>
          <w:lang w:val="sv-SE"/>
        </w:rPr>
        <w:t xml:space="preserve">vid nästa möjliga servicetillfälle. Ytterligare en lysdiod indikerar ”rött” </w:t>
      </w:r>
      <w:r w:rsidR="0001133D">
        <w:rPr>
          <w:rFonts w:ascii="Helvetica" w:hAnsi="Helvetica" w:cs="Helvetica"/>
          <w:lang w:val="sv-SE"/>
        </w:rPr>
        <w:t>med tillhörande</w:t>
      </w:r>
      <w:r w:rsidR="005C4C24">
        <w:rPr>
          <w:rFonts w:ascii="Helvetica" w:hAnsi="Helvetica" w:cs="Helvetica"/>
          <w:lang w:val="sv-SE"/>
        </w:rPr>
        <w:t xml:space="preserve"> potentialfri utgång</w:t>
      </w:r>
      <w:r w:rsidR="00C578CA">
        <w:rPr>
          <w:rFonts w:ascii="Helvetica" w:hAnsi="Helvetica" w:cs="Helvetica"/>
          <w:lang w:val="sv-SE"/>
        </w:rPr>
        <w:t>. Denna status</w:t>
      </w:r>
      <w:r w:rsidR="005C4C24">
        <w:rPr>
          <w:rFonts w:ascii="Helvetica" w:hAnsi="Helvetica" w:cs="Helvetica"/>
          <w:lang w:val="sv-SE"/>
        </w:rPr>
        <w:t xml:space="preserve"> signalerar om överspänningsskyddet inte längre har någon</w:t>
      </w:r>
      <w:r w:rsidR="0001133D">
        <w:rPr>
          <w:rFonts w:ascii="Helvetica" w:hAnsi="Helvetica" w:cs="Helvetica"/>
          <w:lang w:val="sv-SE"/>
        </w:rPr>
        <w:t xml:space="preserve"> skyddsfunktion.</w:t>
      </w:r>
    </w:p>
    <w:p w:rsidR="005C4C24" w:rsidRPr="005C4C24" w:rsidRDefault="005C4C24" w:rsidP="00056358">
      <w:pPr>
        <w:spacing w:line="360" w:lineRule="auto"/>
        <w:ind w:right="1985"/>
        <w:rPr>
          <w:rFonts w:ascii="Helvetica" w:hAnsi="Helvetica" w:cs="Helvetica"/>
          <w:lang w:val="sv-SE"/>
        </w:rPr>
      </w:pPr>
    </w:p>
    <w:p w:rsidR="00056358" w:rsidRPr="007F6E0B" w:rsidRDefault="00056358" w:rsidP="00056358">
      <w:pPr>
        <w:spacing w:line="360" w:lineRule="auto"/>
        <w:ind w:right="1985"/>
        <w:rPr>
          <w:rFonts w:ascii="Helvetica" w:hAnsi="Helvetica" w:cs="Helvetica"/>
          <w:lang w:val="en-US"/>
        </w:rPr>
      </w:pPr>
      <w:proofErr w:type="spellStart"/>
      <w:r w:rsidRPr="005C4C24">
        <w:rPr>
          <w:rFonts w:ascii="Helvetica" w:hAnsi="Helvetica" w:cs="Helvetica"/>
          <w:lang w:val="sv-SE"/>
        </w:rPr>
        <w:t>Plugtrab</w:t>
      </w:r>
      <w:proofErr w:type="spellEnd"/>
      <w:r w:rsidRPr="005C4C24">
        <w:rPr>
          <w:rFonts w:ascii="Helvetica" w:hAnsi="Helvetica" w:cs="Helvetica"/>
          <w:lang w:val="sv-SE"/>
        </w:rPr>
        <w:t xml:space="preserve"> PT-IQ Ex </w:t>
      </w:r>
      <w:r w:rsidR="005C4C24" w:rsidRPr="005C4C24">
        <w:rPr>
          <w:rFonts w:ascii="Helvetica" w:hAnsi="Helvetica" w:cs="Helvetica"/>
          <w:lang w:val="sv-SE"/>
        </w:rPr>
        <w:t>överspänningsskydd finns nu även för egensäkra signalkretsar.</w:t>
      </w:r>
      <w:r w:rsidR="005C4C24">
        <w:rPr>
          <w:rFonts w:ascii="Helvetica" w:hAnsi="Helvetica" w:cs="Helvetica"/>
          <w:lang w:val="sv-SE"/>
        </w:rPr>
        <w:t xml:space="preserve"> Enheterna kan installeras i Ex-zon 2, men naturligtvis kan signalerna beroende på vald barriär gå in till zon 0. </w:t>
      </w:r>
    </w:p>
    <w:p w:rsidR="00056358" w:rsidRPr="007F6E0B" w:rsidRDefault="00056358" w:rsidP="00056358">
      <w:pPr>
        <w:spacing w:line="360" w:lineRule="auto"/>
        <w:ind w:right="1985"/>
        <w:rPr>
          <w:rFonts w:ascii="Helvetica" w:hAnsi="Helvetica" w:cs="Helvetica"/>
          <w:lang w:val="en-US"/>
        </w:rPr>
      </w:pPr>
    </w:p>
    <w:p w:rsidR="007B5C64" w:rsidRPr="005C4C24" w:rsidRDefault="005C4C24" w:rsidP="00056358">
      <w:pPr>
        <w:spacing w:line="360" w:lineRule="auto"/>
        <w:ind w:right="1985"/>
        <w:rPr>
          <w:rFonts w:ascii="Helvetica" w:hAnsi="Helvetica" w:cs="Helvetica"/>
          <w:lang w:val="sv-SE"/>
        </w:rPr>
      </w:pPr>
      <w:r w:rsidRPr="005C4C24">
        <w:rPr>
          <w:rFonts w:ascii="Helvetica" w:hAnsi="Helvetica" w:cs="Helvetica"/>
          <w:lang w:val="sv-SE"/>
        </w:rPr>
        <w:t xml:space="preserve">Genom den intelligenta övervakningen kan driftpersonalen alltid vara säkra på att överspänningsskydden har full </w:t>
      </w:r>
      <w:proofErr w:type="spellStart"/>
      <w:r w:rsidRPr="005C4C24">
        <w:rPr>
          <w:rFonts w:ascii="Helvetica" w:hAnsi="Helvetica" w:cs="Helvetica"/>
          <w:lang w:val="sv-SE"/>
        </w:rPr>
        <w:t>funktionallitet</w:t>
      </w:r>
      <w:proofErr w:type="spellEnd"/>
      <w:r w:rsidRPr="005C4C24">
        <w:rPr>
          <w:rFonts w:ascii="Helvetica" w:hAnsi="Helvetica" w:cs="Helvetica"/>
          <w:lang w:val="sv-SE"/>
        </w:rPr>
        <w:t xml:space="preserve">. </w:t>
      </w:r>
      <w:r>
        <w:rPr>
          <w:rFonts w:ascii="Helvetica" w:hAnsi="Helvetica" w:cs="Helvetica"/>
          <w:lang w:val="sv-SE"/>
        </w:rPr>
        <w:t xml:space="preserve">Skydden kan även levereras för icke Ex-applikationer och skyddspluggar finns för de flesta </w:t>
      </w:r>
      <w:proofErr w:type="spellStart"/>
      <w:r>
        <w:rPr>
          <w:rFonts w:ascii="Helvetica" w:hAnsi="Helvetica" w:cs="Helvetica"/>
          <w:lang w:val="sv-SE"/>
        </w:rPr>
        <w:t>förekommade</w:t>
      </w:r>
      <w:proofErr w:type="spellEnd"/>
      <w:r>
        <w:rPr>
          <w:rFonts w:ascii="Helvetica" w:hAnsi="Helvetica" w:cs="Helvetica"/>
          <w:lang w:val="sv-SE"/>
        </w:rPr>
        <w:t xml:space="preserve"> signaler och gränssnitt som t.ex. </w:t>
      </w:r>
      <w:proofErr w:type="spellStart"/>
      <w:r>
        <w:rPr>
          <w:rFonts w:ascii="Helvetica" w:hAnsi="Helvetica" w:cs="Helvetica"/>
          <w:lang w:val="sv-SE"/>
        </w:rPr>
        <w:t>Profibus</w:t>
      </w:r>
      <w:proofErr w:type="spellEnd"/>
      <w:r>
        <w:rPr>
          <w:rFonts w:ascii="Helvetica" w:hAnsi="Helvetica" w:cs="Helvetica"/>
          <w:lang w:val="sv-SE"/>
        </w:rPr>
        <w:t>, 4-20 mA, 0-10 V, Pt-100 etc</w:t>
      </w:r>
      <w:proofErr w:type="gramStart"/>
      <w:r>
        <w:rPr>
          <w:rFonts w:ascii="Helvetica" w:hAnsi="Helvetica" w:cs="Helvetica"/>
          <w:lang w:val="sv-SE"/>
        </w:rPr>
        <w:t>.</w:t>
      </w:r>
      <w:r w:rsidR="00056358" w:rsidRPr="005C4C24">
        <w:rPr>
          <w:rFonts w:ascii="Helvetica" w:hAnsi="Helvetica" w:cs="Helvetica"/>
          <w:lang w:val="sv-SE"/>
        </w:rPr>
        <w:t>.</w:t>
      </w:r>
      <w:proofErr w:type="gramEnd"/>
    </w:p>
    <w:p w:rsidR="00BC6F28" w:rsidRPr="005C4C24" w:rsidRDefault="00BC6F28" w:rsidP="00056358">
      <w:pPr>
        <w:spacing w:line="360" w:lineRule="auto"/>
        <w:ind w:right="1985" w:hanging="2832"/>
        <w:rPr>
          <w:rFonts w:ascii="Helvetica" w:hAnsi="Helvetica" w:cs="Helvetica"/>
          <w:b/>
          <w:lang w:val="sv-SE"/>
        </w:rPr>
      </w:pPr>
    </w:p>
    <w:p w:rsidR="00056358" w:rsidRPr="005C4C24" w:rsidRDefault="005C4C24" w:rsidP="00A15E86">
      <w:pPr>
        <w:spacing w:line="360" w:lineRule="auto"/>
        <w:rPr>
          <w:rFonts w:ascii="Helvetica" w:hAnsi="Helvetica"/>
          <w:b/>
          <w:lang w:val="en-US"/>
        </w:rPr>
      </w:pPr>
      <w:r w:rsidRPr="005C4C24">
        <w:rPr>
          <w:rFonts w:ascii="Helvetica" w:hAnsi="Helvetica"/>
          <w:b/>
          <w:lang w:val="en-US"/>
        </w:rPr>
        <w:t>Phoenix Contact AB</w:t>
      </w:r>
    </w:p>
    <w:p w:rsidR="005C4C24" w:rsidRPr="005C4C24" w:rsidRDefault="005C4C24" w:rsidP="00A15E86">
      <w:pPr>
        <w:spacing w:line="360" w:lineRule="auto"/>
        <w:rPr>
          <w:rFonts w:ascii="Helvetica" w:hAnsi="Helvetica"/>
          <w:b/>
          <w:lang w:val="en-US"/>
        </w:rPr>
      </w:pPr>
      <w:proofErr w:type="spellStart"/>
      <w:r w:rsidRPr="005C4C24">
        <w:rPr>
          <w:rFonts w:ascii="Helvetica" w:hAnsi="Helvetica"/>
          <w:b/>
          <w:lang w:val="en-US"/>
        </w:rPr>
        <w:t>Linvägen</w:t>
      </w:r>
      <w:proofErr w:type="spellEnd"/>
      <w:r w:rsidRPr="005C4C24">
        <w:rPr>
          <w:rFonts w:ascii="Helvetica" w:hAnsi="Helvetica"/>
          <w:b/>
          <w:lang w:val="en-US"/>
        </w:rPr>
        <w:t xml:space="preserve"> 2</w:t>
      </w:r>
      <w:r w:rsidRPr="005C4C24">
        <w:rPr>
          <w:rFonts w:ascii="Helvetica" w:hAnsi="Helvetica"/>
          <w:b/>
          <w:lang w:val="en-US"/>
        </w:rPr>
        <w:br/>
        <w:t>141 44 – Huddinge</w:t>
      </w:r>
    </w:p>
    <w:p w:rsidR="005C4C24" w:rsidRPr="005C4C24" w:rsidRDefault="005C4C24" w:rsidP="00A15E86">
      <w:pPr>
        <w:spacing w:line="360" w:lineRule="auto"/>
        <w:rPr>
          <w:rFonts w:ascii="Helvetica" w:hAnsi="Helvetica"/>
          <w:b/>
          <w:lang w:val="en-US"/>
        </w:rPr>
      </w:pPr>
      <w:r w:rsidRPr="005C4C24">
        <w:rPr>
          <w:rFonts w:ascii="Helvetica" w:hAnsi="Helvetica"/>
          <w:b/>
          <w:lang w:val="en-US"/>
        </w:rPr>
        <w:t>Tel: 08 – 608 64 00</w:t>
      </w:r>
    </w:p>
    <w:p w:rsidR="005C4C24" w:rsidRPr="005C4C24" w:rsidRDefault="005C4C24" w:rsidP="00A15E86">
      <w:pPr>
        <w:spacing w:line="360" w:lineRule="auto"/>
        <w:rPr>
          <w:rFonts w:ascii="Helvetica" w:hAnsi="Helvetica"/>
          <w:b/>
          <w:lang w:val="en-US"/>
        </w:rPr>
      </w:pPr>
      <w:proofErr w:type="spellStart"/>
      <w:r>
        <w:rPr>
          <w:rFonts w:ascii="Helvetica" w:hAnsi="Helvetica"/>
          <w:b/>
          <w:lang w:val="en-US"/>
        </w:rPr>
        <w:t>Hemsida</w:t>
      </w:r>
      <w:proofErr w:type="spellEnd"/>
      <w:r>
        <w:rPr>
          <w:rFonts w:ascii="Helvetica" w:hAnsi="Helvetica"/>
          <w:b/>
          <w:lang w:val="en-US"/>
        </w:rPr>
        <w:t>: www.phoenixcontact.se</w:t>
      </w:r>
    </w:p>
    <w:p w:rsidR="00056358" w:rsidRPr="005C4C24" w:rsidRDefault="0005635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Pr="007F6E0B" w:rsidRDefault="005C4C24" w:rsidP="005C4C24">
      <w:pPr>
        <w:spacing w:line="360" w:lineRule="auto"/>
        <w:rPr>
          <w:rFonts w:ascii="Helvetica" w:hAnsi="Helvetica"/>
          <w:b/>
          <w:lang w:val="en-US"/>
        </w:rPr>
      </w:pPr>
      <w:proofErr w:type="spellStart"/>
      <w:r>
        <w:rPr>
          <w:rFonts w:ascii="Helvetica" w:hAnsi="Helvetica"/>
          <w:b/>
          <w:bCs/>
          <w:lang w:val="en-US"/>
        </w:rPr>
        <w:t>Bild</w:t>
      </w:r>
      <w:proofErr w:type="spellEnd"/>
      <w:r>
        <w:rPr>
          <w:rFonts w:ascii="Helvetica" w:hAnsi="Helvetica"/>
          <w:b/>
          <w:bCs/>
          <w:lang w:val="en-US"/>
        </w:rPr>
        <w:t xml:space="preserve"> </w:t>
      </w:r>
      <w:r w:rsidR="00DF21A5" w:rsidRPr="007F6E0B">
        <w:rPr>
          <w:rFonts w:ascii="Helvetica" w:hAnsi="Helvetica"/>
          <w:b/>
          <w:bCs/>
          <w:lang w:val="en-US"/>
        </w:rPr>
        <w:t>4736</w:t>
      </w:r>
      <w:r>
        <w:rPr>
          <w:rFonts w:ascii="Helvetica" w:hAnsi="Helvetica"/>
          <w:b/>
          <w:bCs/>
          <w:lang w:val="en-US"/>
        </w:rPr>
        <w:t>.jpg</w:t>
      </w:r>
      <w:r w:rsidR="00DF21A5" w:rsidRPr="007F6E0B">
        <w:rPr>
          <w:rFonts w:ascii="Helvetica" w:hAnsi="Helvetica"/>
          <w:lang w:val="en-US"/>
        </w:rPr>
        <w:tab/>
      </w:r>
      <w:r w:rsidR="00DF21A5" w:rsidRPr="007F6E0B">
        <w:rPr>
          <w:rFonts w:ascii="Helvetica" w:hAnsi="Helvetica"/>
          <w:lang w:val="en-US"/>
        </w:rPr>
        <w:tab/>
      </w:r>
      <w:r w:rsidR="00DF21A5" w:rsidRPr="007F6E0B">
        <w:rPr>
          <w:rFonts w:ascii="Helvetica" w:hAnsi="Helvetica"/>
          <w:lang w:val="en-US"/>
        </w:rPr>
        <w:tab/>
      </w:r>
      <w:r w:rsidR="00DF21A5" w:rsidRPr="007F6E0B">
        <w:rPr>
          <w:rFonts w:ascii="Helvetica" w:hAnsi="Helvetica"/>
          <w:lang w:val="en-US"/>
        </w:rPr>
        <w:tab/>
      </w:r>
    </w:p>
    <w:sectPr w:rsidR="005C67CD" w:rsidRPr="007F6E0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D707D4" w:rsidRDefault="007E44B2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Phoenix Contact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Public Relations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E. von der </w:t>
    </w:r>
    <w:proofErr w:type="spellStart"/>
    <w:r>
      <w:rPr>
        <w:rFonts w:ascii="PxC Helvetica" w:hAnsi="PxC Helvetica" w:cs="PxC Helvetica"/>
        <w:b/>
        <w:bCs/>
        <w:sz w:val="22"/>
        <w:lang w:val="en-US"/>
      </w:rPr>
      <w:t>Weppen</w:t>
    </w:r>
    <w:proofErr w:type="spellEnd"/>
    <w:r>
      <w:rPr>
        <w:rFonts w:ascii="PxC Helvetica" w:hAnsi="PxC Helvetica" w:cs="PxC Helvetica"/>
        <w:b/>
        <w:bCs/>
        <w:sz w:val="22"/>
        <w:lang w:val="en-US"/>
      </w:rPr>
      <w:t xml:space="preserve"> M.A.</w:t>
    </w:r>
  </w:p>
  <w:p w:rsidR="007E44B2" w:rsidRPr="00D707D4" w:rsidRDefault="007E44B2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E-mail: eweppen@phoenixcontact.com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Phone:</w:t>
    </w:r>
    <w:r>
      <w:rPr>
        <w:rFonts w:ascii="PxC Helvetica" w:hAnsi="PxC Helvetica" w:cs="PxC Helvetica"/>
        <w:sz w:val="22"/>
        <w:lang w:val="en-US"/>
      </w:rPr>
      <w:t xml:space="preserve"> </w:t>
    </w:r>
    <w:r>
      <w:rPr>
        <w:rFonts w:ascii="PxC Helvetica" w:hAnsi="PxC Helvetica" w:cs="PxC Helvetica"/>
        <w:b/>
        <w:bCs/>
        <w:sz w:val="22"/>
        <w:lang w:val="en-US"/>
      </w:rPr>
      <w:t xml:space="preserve">+49 (0) 52 35 / 3-41713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 w:rsidR="00CC1F2E">
      <w:rPr>
        <w:rFonts w:ascii="PxC Helvetica" w:hAnsi="PxC Helvetica" w:cs="PxC Helvetica"/>
        <w:b/>
        <w:bCs/>
        <w:sz w:val="22"/>
        <w:lang w:val="en-US"/>
      </w:rPr>
      <w:t xml:space="preserve"> Fax 3-418</w:t>
    </w:r>
    <w:r>
      <w:rPr>
        <w:rFonts w:ascii="PxC Helvetica" w:hAnsi="PxC Helvetica" w:cs="PxC Helvetica"/>
        <w:b/>
        <w:bCs/>
        <w:sz w:val="22"/>
        <w:lang w:val="en-US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33D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4C24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7F6E0B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578CA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1F2E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Nils Eriksson</cp:lastModifiedBy>
  <cp:revision>3</cp:revision>
  <cp:lastPrinted>2013-11-20T12:39:00Z</cp:lastPrinted>
  <dcterms:created xsi:type="dcterms:W3CDTF">2015-12-04T12:37:00Z</dcterms:created>
  <dcterms:modified xsi:type="dcterms:W3CDTF">2015-12-04T12:40:00Z</dcterms:modified>
</cp:coreProperties>
</file>