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E2" w:rsidRDefault="00373193" w:rsidP="00B93E5D">
      <w:pPr>
        <w:jc w:val="right"/>
      </w:pPr>
      <w:r>
        <w:rPr>
          <w:noProof/>
          <w:lang w:eastAsia="da-DK"/>
        </w:rPr>
        <w:drawing>
          <wp:inline distT="0" distB="0" distL="0" distR="0">
            <wp:extent cx="2381250" cy="134183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arge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994" cy="134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E5D" w:rsidRDefault="00FC3462" w:rsidP="00FC346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493258">
        <w:rPr>
          <w:b/>
          <w:sz w:val="16"/>
          <w:szCs w:val="16"/>
        </w:rPr>
        <w:t xml:space="preserve">                        November </w:t>
      </w:r>
      <w:r>
        <w:rPr>
          <w:b/>
          <w:sz w:val="16"/>
          <w:szCs w:val="16"/>
        </w:rPr>
        <w:t>2016</w:t>
      </w:r>
    </w:p>
    <w:p w:rsidR="00493258" w:rsidRDefault="00493258" w:rsidP="009F3008">
      <w:pPr>
        <w:pStyle w:val="Ingenafstand"/>
        <w:rPr>
          <w:rFonts w:ascii="Agita" w:hAnsi="Agita"/>
          <w:b/>
        </w:rPr>
      </w:pPr>
    </w:p>
    <w:p w:rsidR="00493258" w:rsidRPr="002D598C" w:rsidRDefault="00493258" w:rsidP="00493258">
      <w:pPr>
        <w:rPr>
          <w:rFonts w:ascii="Agita" w:hAnsi="Agita"/>
          <w:b/>
          <w:sz w:val="28"/>
          <w:szCs w:val="28"/>
        </w:rPr>
      </w:pPr>
      <w:r>
        <w:rPr>
          <w:rFonts w:ascii="Agita" w:hAnsi="Agita"/>
          <w:b/>
          <w:sz w:val="28"/>
          <w:szCs w:val="28"/>
        </w:rPr>
        <w:t>S</w:t>
      </w:r>
      <w:r w:rsidRPr="002D598C">
        <w:rPr>
          <w:rFonts w:ascii="Agita" w:hAnsi="Agita"/>
          <w:b/>
          <w:sz w:val="28"/>
          <w:szCs w:val="28"/>
        </w:rPr>
        <w:t>ømandstatoveringer på M/S Museet for Søfart</w:t>
      </w:r>
    </w:p>
    <w:p w:rsidR="00493258" w:rsidRDefault="00493258" w:rsidP="00493258">
      <w:pPr>
        <w:rPr>
          <w:rFonts w:ascii="Agita" w:hAnsi="Agita"/>
          <w:b/>
          <w:sz w:val="24"/>
          <w:szCs w:val="24"/>
        </w:rPr>
      </w:pPr>
      <w:r>
        <w:rPr>
          <w:rFonts w:ascii="Agita" w:hAnsi="Agita"/>
          <w:b/>
          <w:sz w:val="24"/>
          <w:szCs w:val="24"/>
        </w:rPr>
        <w:t>Storbarmede pin-</w:t>
      </w:r>
      <w:proofErr w:type="spellStart"/>
      <w:r>
        <w:rPr>
          <w:rFonts w:ascii="Agita" w:hAnsi="Agita"/>
          <w:b/>
          <w:sz w:val="24"/>
          <w:szCs w:val="24"/>
        </w:rPr>
        <w:t>up’s</w:t>
      </w:r>
      <w:proofErr w:type="spellEnd"/>
      <w:r>
        <w:rPr>
          <w:rFonts w:ascii="Agita" w:hAnsi="Agita"/>
          <w:b/>
          <w:sz w:val="24"/>
          <w:szCs w:val="24"/>
        </w:rPr>
        <w:t>, et skib, anker eller kærestenavn. De ægte sømandstatoveringer og deres ejermænd fejres på M/S Museet for Søfart i</w:t>
      </w:r>
      <w:r w:rsidRPr="002D598C">
        <w:rPr>
          <w:rFonts w:ascii="Agita" w:hAnsi="Agita"/>
          <w:b/>
          <w:sz w:val="24"/>
          <w:szCs w:val="24"/>
        </w:rPr>
        <w:t xml:space="preserve"> weekenden d. </w:t>
      </w:r>
      <w:r>
        <w:rPr>
          <w:rFonts w:ascii="Agita" w:hAnsi="Agita"/>
          <w:b/>
          <w:sz w:val="24"/>
          <w:szCs w:val="24"/>
        </w:rPr>
        <w:t>12.-13. november.</w:t>
      </w:r>
      <w:r w:rsidRPr="002D598C">
        <w:rPr>
          <w:rFonts w:ascii="Agita" w:hAnsi="Agita"/>
          <w:b/>
          <w:sz w:val="24"/>
          <w:szCs w:val="24"/>
        </w:rPr>
        <w:t xml:space="preserve"> </w:t>
      </w:r>
    </w:p>
    <w:p w:rsidR="00493258" w:rsidRPr="00922E40" w:rsidRDefault="00493258" w:rsidP="00493258">
      <w:pPr>
        <w:rPr>
          <w:rFonts w:ascii="Agita" w:hAnsi="Agita"/>
        </w:rPr>
      </w:pPr>
      <w:r w:rsidRPr="00922E40">
        <w:rPr>
          <w:rFonts w:ascii="Agita" w:hAnsi="Agita"/>
        </w:rPr>
        <w:t>M/S Museet for Søfart sætter fokus på sømandstatoveringer med familieworkshop, fotos af modige sømænd, foredrag og gratis adgang for alle der viser deres sømandstatovering frem. Det foregår d. 12.-13. november.</w:t>
      </w:r>
    </w:p>
    <w:p w:rsidR="00493258" w:rsidRPr="00922E40" w:rsidRDefault="00493258" w:rsidP="00493258">
      <w:pPr>
        <w:rPr>
          <w:rFonts w:ascii="Agita" w:hAnsi="Agita"/>
        </w:rPr>
      </w:pPr>
      <w:r w:rsidRPr="00922E40">
        <w:rPr>
          <w:rFonts w:ascii="Agita" w:hAnsi="Agita"/>
          <w:b/>
        </w:rPr>
        <w:t>Vis din sømandstatovering</w:t>
      </w:r>
      <w:r w:rsidRPr="00922E40">
        <w:rPr>
          <w:rFonts w:ascii="Agita" w:hAnsi="Agita"/>
        </w:rPr>
        <w:br/>
        <w:t>En ægte sømandstatovering hænger umiskendeligt sammen med sømænd, der har sejlet på verdenshavene og</w:t>
      </w:r>
      <w:r w:rsidR="005F0C20">
        <w:rPr>
          <w:rFonts w:ascii="Agita" w:hAnsi="Agita"/>
        </w:rPr>
        <w:t xml:space="preserve"> set lidt af hvert. På museet kan man fra d. 12. november se en række aktuelle fotos af sømænd, deres tatoveringer og historie.  De er indsamlet</w:t>
      </w:r>
      <w:r w:rsidR="00D30478">
        <w:rPr>
          <w:rFonts w:ascii="Agita" w:hAnsi="Agita"/>
        </w:rPr>
        <w:t xml:space="preserve"> på havnen og på beværtninger</w:t>
      </w:r>
      <w:r w:rsidR="005F0C20">
        <w:rPr>
          <w:rFonts w:ascii="Agita" w:hAnsi="Agita"/>
        </w:rPr>
        <w:t xml:space="preserve"> i Helsingør og København, og forhåbentlig bliver samlingen udbygget</w:t>
      </w:r>
      <w:r w:rsidR="004B4207">
        <w:rPr>
          <w:rFonts w:ascii="Agita" w:hAnsi="Agita"/>
        </w:rPr>
        <w:t xml:space="preserve"> denne weekend</w:t>
      </w:r>
      <w:r w:rsidR="005F0C20">
        <w:rPr>
          <w:rFonts w:ascii="Agita" w:hAnsi="Agita"/>
        </w:rPr>
        <w:t xml:space="preserve">, </w:t>
      </w:r>
      <w:r w:rsidR="00D30478">
        <w:rPr>
          <w:rFonts w:ascii="Agita" w:hAnsi="Agita"/>
        </w:rPr>
        <w:t>hvor</w:t>
      </w:r>
      <w:bookmarkStart w:id="0" w:name="_GoBack"/>
      <w:bookmarkEnd w:id="0"/>
      <w:r w:rsidRPr="00922E40">
        <w:rPr>
          <w:rFonts w:ascii="Agita" w:hAnsi="Agita"/>
        </w:rPr>
        <w:t xml:space="preserve"> alle der lader deres sømandstatovering fotografere, kommer gratis </w:t>
      </w:r>
      <w:r w:rsidR="004B4207">
        <w:rPr>
          <w:rFonts w:ascii="Agita" w:hAnsi="Agita"/>
        </w:rPr>
        <w:t>ind</w:t>
      </w:r>
      <w:r w:rsidRPr="00922E40">
        <w:rPr>
          <w:rFonts w:ascii="Agita" w:hAnsi="Agita"/>
        </w:rPr>
        <w:t>.</w:t>
      </w:r>
    </w:p>
    <w:p w:rsidR="00493258" w:rsidRPr="00922E40" w:rsidRDefault="002D242F" w:rsidP="00493258">
      <w:pPr>
        <w:rPr>
          <w:rFonts w:ascii="Agita" w:hAnsi="Agita"/>
        </w:rPr>
      </w:pPr>
      <w:r w:rsidRPr="00922E40">
        <w:rPr>
          <w:rFonts w:ascii="Agita" w:hAnsi="Agita"/>
          <w:b/>
        </w:rPr>
        <w:t>Familieworkshop og foredrag</w:t>
      </w:r>
      <w:r w:rsidRPr="00922E40">
        <w:rPr>
          <w:rFonts w:ascii="Agita" w:hAnsi="Agita"/>
        </w:rPr>
        <w:t xml:space="preserve"> </w:t>
      </w:r>
      <w:r w:rsidRPr="00922E40">
        <w:rPr>
          <w:rFonts w:ascii="Agita" w:hAnsi="Agita"/>
        </w:rPr>
        <w:br/>
      </w:r>
      <w:r w:rsidR="00493258" w:rsidRPr="00922E40">
        <w:rPr>
          <w:rFonts w:ascii="Agita" w:hAnsi="Agita"/>
        </w:rPr>
        <w:t>Tatoveringer fascinerer alle aldre, og lørdag er der familieworkshop, hvor alle børn inviteres til at lave deres egen tatovering, høre fortællinger og få malet en tatovering på armen.</w:t>
      </w:r>
    </w:p>
    <w:p w:rsidR="00493258" w:rsidRPr="00922E40" w:rsidRDefault="00493258" w:rsidP="00493258">
      <w:pPr>
        <w:rPr>
          <w:rFonts w:ascii="Agita" w:hAnsi="Agita"/>
        </w:rPr>
      </w:pPr>
      <w:r w:rsidRPr="00922E40">
        <w:rPr>
          <w:rFonts w:ascii="Agita" w:hAnsi="Agita"/>
        </w:rPr>
        <w:t>Vil man bli</w:t>
      </w:r>
      <w:r w:rsidR="002D242F" w:rsidRPr="00922E40">
        <w:rPr>
          <w:rFonts w:ascii="Agita" w:hAnsi="Agita"/>
        </w:rPr>
        <w:t>ve lidt klogere på tatoveringer, deres</w:t>
      </w:r>
      <w:r w:rsidR="00717420">
        <w:rPr>
          <w:rFonts w:ascii="Agita" w:hAnsi="Agita"/>
        </w:rPr>
        <w:t xml:space="preserve"> historie og Nyhavn</w:t>
      </w:r>
      <w:r w:rsidRPr="00922E40">
        <w:rPr>
          <w:rFonts w:ascii="Agita" w:hAnsi="Agita"/>
        </w:rPr>
        <w:t xml:space="preserve">s storhedstid i 1960’erne skal man besøge museet søndag, hvor forfatter og fotograf Jon Nordstrøm holder foredrag kl. 13. </w:t>
      </w:r>
    </w:p>
    <w:p w:rsidR="002D242F" w:rsidRPr="00922E40" w:rsidRDefault="00493258" w:rsidP="002D242F">
      <w:pPr>
        <w:rPr>
          <w:rFonts w:ascii="Agita" w:hAnsi="Agita"/>
          <w:b/>
        </w:rPr>
      </w:pPr>
      <w:r w:rsidRPr="00922E40">
        <w:rPr>
          <w:rFonts w:ascii="Agita" w:hAnsi="Agita"/>
          <w:b/>
        </w:rPr>
        <w:t>Tatoveringsweekend:</w:t>
      </w:r>
      <w:r w:rsidR="002D242F" w:rsidRPr="00922E40">
        <w:rPr>
          <w:rFonts w:ascii="Agita" w:hAnsi="Agita"/>
          <w:b/>
        </w:rPr>
        <w:t xml:space="preserve"> </w:t>
      </w:r>
    </w:p>
    <w:p w:rsidR="002D242F" w:rsidRPr="00922E40" w:rsidRDefault="002D242F" w:rsidP="00922E40">
      <w:pPr>
        <w:rPr>
          <w:rFonts w:ascii="Agita" w:hAnsi="Agita"/>
          <w:b/>
        </w:rPr>
      </w:pPr>
      <w:r w:rsidRPr="00922E40">
        <w:rPr>
          <w:rFonts w:ascii="Agita" w:hAnsi="Agita"/>
          <w:b/>
        </w:rPr>
        <w:t>Gratis adgang til museet med en ægte sømandstatovering.</w:t>
      </w:r>
    </w:p>
    <w:p w:rsidR="002D242F" w:rsidRPr="00922E40" w:rsidRDefault="00493258" w:rsidP="00922E40">
      <w:pPr>
        <w:rPr>
          <w:rFonts w:ascii="Agita" w:hAnsi="Agita"/>
          <w:b/>
        </w:rPr>
      </w:pPr>
      <w:r w:rsidRPr="00922E40">
        <w:rPr>
          <w:rFonts w:ascii="Agita" w:hAnsi="Agita"/>
          <w:b/>
        </w:rPr>
        <w:t>Foredrag med Jon Nordstrøm</w:t>
      </w:r>
      <w:r w:rsidRPr="00922E40">
        <w:rPr>
          <w:rFonts w:ascii="Agita" w:hAnsi="Agita"/>
        </w:rPr>
        <w:br/>
      </w:r>
      <w:r w:rsidRPr="00922E40">
        <w:rPr>
          <w:rFonts w:ascii="Agita" w:hAnsi="Agita"/>
          <w:b/>
        </w:rPr>
        <w:t>Hvornår:</w:t>
      </w:r>
      <w:r w:rsidRPr="00922E40">
        <w:rPr>
          <w:rFonts w:ascii="Agita" w:hAnsi="Agita"/>
        </w:rPr>
        <w:t xml:space="preserve"> Søndag d. 13. november kl. 13-14.</w:t>
      </w:r>
      <w:r w:rsidRPr="00922E40">
        <w:rPr>
          <w:rFonts w:ascii="Agita" w:hAnsi="Agita"/>
        </w:rPr>
        <w:br/>
      </w:r>
      <w:r w:rsidRPr="00922E40">
        <w:rPr>
          <w:rFonts w:ascii="Agita" w:hAnsi="Agita"/>
          <w:b/>
        </w:rPr>
        <w:t>Pris:</w:t>
      </w:r>
      <w:r w:rsidRPr="00922E40">
        <w:rPr>
          <w:rFonts w:ascii="Agita" w:hAnsi="Agita"/>
        </w:rPr>
        <w:t xml:space="preserve"> Entré til museet + 45 kr.</w:t>
      </w:r>
      <w:r w:rsidRPr="00922E40">
        <w:rPr>
          <w:rFonts w:ascii="Agita" w:hAnsi="Agita"/>
        </w:rPr>
        <w:br/>
        <w:t>Gratis for M/S Klub medlemmer</w:t>
      </w:r>
    </w:p>
    <w:p w:rsidR="00493258" w:rsidRPr="00922E40" w:rsidRDefault="00493258" w:rsidP="00922E40">
      <w:pPr>
        <w:rPr>
          <w:b/>
        </w:rPr>
      </w:pPr>
      <w:r w:rsidRPr="00922E40">
        <w:rPr>
          <w:rFonts w:ascii="Agita" w:hAnsi="Agita"/>
          <w:b/>
        </w:rPr>
        <w:t>Familieworkshop sømandstatoveringer</w:t>
      </w:r>
      <w:r w:rsidRPr="00922E40">
        <w:rPr>
          <w:rFonts w:ascii="Agita" w:hAnsi="Agita"/>
        </w:rPr>
        <w:br/>
      </w:r>
      <w:r w:rsidRPr="00922E40">
        <w:rPr>
          <w:rFonts w:ascii="Agita" w:hAnsi="Agita"/>
          <w:b/>
        </w:rPr>
        <w:t>Hvornår:</w:t>
      </w:r>
      <w:r w:rsidRPr="00922E40">
        <w:rPr>
          <w:rFonts w:ascii="Agita" w:hAnsi="Agita"/>
        </w:rPr>
        <w:t xml:space="preserve"> Lørdag d. 12. november kl. 11-16.</w:t>
      </w:r>
      <w:r w:rsidRPr="00922E40">
        <w:rPr>
          <w:rFonts w:ascii="Agita" w:hAnsi="Agita"/>
        </w:rPr>
        <w:br/>
      </w:r>
      <w:r w:rsidRPr="00922E40">
        <w:rPr>
          <w:rFonts w:ascii="Agita" w:hAnsi="Agita"/>
          <w:b/>
        </w:rPr>
        <w:t>Pris:</w:t>
      </w:r>
      <w:r w:rsidRPr="00922E40">
        <w:rPr>
          <w:rFonts w:ascii="Agita" w:hAnsi="Agita"/>
        </w:rPr>
        <w:t xml:space="preserve"> Gratis når entréen er betalt. Børn under 18 år har altid gratis adgang.</w:t>
      </w:r>
      <w:r w:rsidR="002D242F" w:rsidRPr="00922E40">
        <w:rPr>
          <w:rFonts w:ascii="Agita" w:hAnsi="Agita"/>
        </w:rPr>
        <w:br/>
      </w:r>
      <w:r w:rsidR="002D242F" w:rsidRPr="00922E40">
        <w:rPr>
          <w:rFonts w:ascii="Agita" w:hAnsi="Agita"/>
          <w:b/>
        </w:rPr>
        <w:t>Se mere på</w:t>
      </w:r>
      <w:r w:rsidR="002D242F" w:rsidRPr="00922E40">
        <w:rPr>
          <w:rFonts w:ascii="Agita" w:hAnsi="Agita"/>
        </w:rPr>
        <w:t xml:space="preserve"> </w:t>
      </w:r>
      <w:hyperlink r:id="rId7" w:history="1">
        <w:r w:rsidR="002D242F" w:rsidRPr="00922E40">
          <w:rPr>
            <w:rStyle w:val="Hyperlink"/>
            <w:rFonts w:ascii="Agita" w:hAnsi="Agita"/>
          </w:rPr>
          <w:t>www.mfs.dk/detsker</w:t>
        </w:r>
      </w:hyperlink>
    </w:p>
    <w:p w:rsidR="002D242F" w:rsidRPr="002D242F" w:rsidRDefault="002D242F" w:rsidP="00493258">
      <w:pPr>
        <w:rPr>
          <w:b/>
        </w:rPr>
      </w:pPr>
    </w:p>
    <w:p w:rsidR="00493258" w:rsidRDefault="00493258" w:rsidP="00493258">
      <w:r>
        <w:br/>
      </w:r>
    </w:p>
    <w:p w:rsidR="009F3008" w:rsidRDefault="009F3008" w:rsidP="009F3008">
      <w:pPr>
        <w:pStyle w:val="Ingenafstand"/>
        <w:rPr>
          <w:rFonts w:ascii="Agita" w:hAnsi="Agita"/>
          <w:i/>
          <w:sz w:val="20"/>
          <w:szCs w:val="20"/>
        </w:rPr>
      </w:pPr>
      <w:r w:rsidRPr="00B500AA">
        <w:rPr>
          <w:rFonts w:ascii="Agita" w:hAnsi="Agita"/>
          <w:b/>
        </w:rPr>
        <w:lastRenderedPageBreak/>
        <w:t>Yderligere</w:t>
      </w:r>
      <w:r>
        <w:rPr>
          <w:rFonts w:ascii="Agita" w:hAnsi="Agita"/>
        </w:rPr>
        <w:t xml:space="preserve"> </w:t>
      </w:r>
      <w:r w:rsidRPr="00A104D2">
        <w:rPr>
          <w:rFonts w:ascii="Agita" w:hAnsi="Agita"/>
          <w:b/>
        </w:rPr>
        <w:t>oplysninger:</w:t>
      </w:r>
      <w:r w:rsidRPr="00A104D2">
        <w:rPr>
          <w:rFonts w:ascii="Agita" w:hAnsi="Agita"/>
        </w:rPr>
        <w:br/>
        <w:t xml:space="preserve">Kontakt kommunikationschef Frederikke Møller </w:t>
      </w:r>
      <w:hyperlink r:id="rId8" w:history="1">
        <w:r w:rsidRPr="00A104D2">
          <w:rPr>
            <w:rStyle w:val="Hyperlink"/>
            <w:rFonts w:ascii="Agita" w:hAnsi="Agita"/>
          </w:rPr>
          <w:t>fm@mfs.dk</w:t>
        </w:r>
      </w:hyperlink>
      <w:r w:rsidRPr="00A104D2">
        <w:rPr>
          <w:rFonts w:ascii="Agita" w:hAnsi="Agita"/>
        </w:rPr>
        <w:t xml:space="preserve"> 2628 0204.</w:t>
      </w:r>
    </w:p>
    <w:p w:rsidR="00922E40" w:rsidRDefault="00922E40" w:rsidP="009F3008">
      <w:pPr>
        <w:pStyle w:val="Ingenafstand"/>
        <w:rPr>
          <w:rFonts w:ascii="Agita" w:hAnsi="Agita"/>
          <w:i/>
          <w:sz w:val="20"/>
          <w:szCs w:val="20"/>
        </w:rPr>
      </w:pPr>
    </w:p>
    <w:p w:rsidR="009F3008" w:rsidRPr="005F2E86" w:rsidRDefault="009F3008" w:rsidP="009F3008">
      <w:pPr>
        <w:pStyle w:val="Ingenafstand"/>
        <w:rPr>
          <w:rFonts w:ascii="Agita" w:hAnsi="Agita"/>
          <w:b/>
          <w:i/>
          <w:sz w:val="20"/>
          <w:szCs w:val="20"/>
        </w:rPr>
      </w:pPr>
      <w:r w:rsidRPr="005663EF">
        <w:rPr>
          <w:rFonts w:ascii="Agita" w:hAnsi="Agita"/>
          <w:i/>
          <w:sz w:val="20"/>
          <w:szCs w:val="20"/>
        </w:rPr>
        <w:t xml:space="preserve">M/S Museet for Søfart er et landsdækkende specialmuseum for dansk søfart fra middelalderen til i dag. Museet er statsanerkendt og en selvejende institution. Museet har i 98 år ligget på Kronborg Slot, men åbnede i 2013 med nye faciliteter og udstillinger i et nyt underjordisk museumsbyggeri af international klasse i Helsingør tegnet af BIG – Bjarke </w:t>
      </w:r>
      <w:proofErr w:type="spellStart"/>
      <w:r w:rsidRPr="005663EF">
        <w:rPr>
          <w:rFonts w:ascii="Agita" w:hAnsi="Agita"/>
          <w:i/>
          <w:sz w:val="20"/>
          <w:szCs w:val="20"/>
        </w:rPr>
        <w:t>Ingels</w:t>
      </w:r>
      <w:proofErr w:type="spellEnd"/>
      <w:r w:rsidRPr="005663EF">
        <w:rPr>
          <w:rFonts w:ascii="Agita" w:hAnsi="Agita"/>
          <w:i/>
          <w:sz w:val="20"/>
          <w:szCs w:val="20"/>
        </w:rPr>
        <w:t xml:space="preserve"> Group. Museet råder over 3000 m2 udstillingsareal, hvor den rige maritime samling vises gennem en vifte af temaudstillinger. Derudover har museet skiftende udstillinger og arrangementer. </w:t>
      </w:r>
      <w:r w:rsidR="00922E40">
        <w:rPr>
          <w:rFonts w:ascii="Agita" w:hAnsi="Agita"/>
          <w:i/>
          <w:sz w:val="20"/>
          <w:szCs w:val="20"/>
        </w:rPr>
        <w:br/>
      </w:r>
      <w:r w:rsidRPr="005663EF">
        <w:rPr>
          <w:rFonts w:ascii="Agita" w:hAnsi="Agita"/>
          <w:i/>
          <w:sz w:val="20"/>
          <w:szCs w:val="20"/>
        </w:rPr>
        <w:t xml:space="preserve">Læs mere på </w:t>
      </w:r>
      <w:r w:rsidRPr="00464ABE">
        <w:rPr>
          <w:rFonts w:ascii="Agita" w:hAnsi="Agita"/>
          <w:b/>
          <w:i/>
          <w:sz w:val="20"/>
          <w:szCs w:val="20"/>
        </w:rPr>
        <w:t>www.mfs.dk</w:t>
      </w:r>
    </w:p>
    <w:p w:rsidR="00866273" w:rsidRDefault="00866273" w:rsidP="005F2E86">
      <w:pPr>
        <w:pStyle w:val="Ingenafstand"/>
        <w:rPr>
          <w:rFonts w:ascii="Agita" w:hAnsi="Agita"/>
        </w:rPr>
      </w:pPr>
    </w:p>
    <w:p w:rsidR="00BF71B7" w:rsidRPr="005F2E86" w:rsidRDefault="00BF71B7" w:rsidP="005F2E86">
      <w:pPr>
        <w:pStyle w:val="Ingenafstand"/>
        <w:rPr>
          <w:rFonts w:ascii="Agita" w:hAnsi="Agita"/>
          <w:b/>
          <w:i/>
          <w:sz w:val="20"/>
          <w:szCs w:val="20"/>
        </w:rPr>
      </w:pPr>
    </w:p>
    <w:sectPr w:rsidR="00BF71B7" w:rsidRPr="005F2E86" w:rsidSect="00D512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ita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495"/>
    <w:multiLevelType w:val="hybridMultilevel"/>
    <w:tmpl w:val="8D5A4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70E0B"/>
    <w:multiLevelType w:val="hybridMultilevel"/>
    <w:tmpl w:val="BA18C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C09F9"/>
    <w:multiLevelType w:val="hybridMultilevel"/>
    <w:tmpl w:val="FE5232E8"/>
    <w:lvl w:ilvl="0" w:tplc="EFB82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461D6"/>
    <w:multiLevelType w:val="hybridMultilevel"/>
    <w:tmpl w:val="3580BDC6"/>
    <w:lvl w:ilvl="0" w:tplc="77964D92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8865" w:hanging="360"/>
      </w:pPr>
    </w:lvl>
    <w:lvl w:ilvl="2" w:tplc="0406001B" w:tentative="1">
      <w:start w:val="1"/>
      <w:numFmt w:val="lowerRoman"/>
      <w:lvlText w:val="%3."/>
      <w:lvlJc w:val="right"/>
      <w:pPr>
        <w:ind w:left="9585" w:hanging="180"/>
      </w:pPr>
    </w:lvl>
    <w:lvl w:ilvl="3" w:tplc="0406000F" w:tentative="1">
      <w:start w:val="1"/>
      <w:numFmt w:val="decimal"/>
      <w:lvlText w:val="%4."/>
      <w:lvlJc w:val="left"/>
      <w:pPr>
        <w:ind w:left="10305" w:hanging="360"/>
      </w:pPr>
    </w:lvl>
    <w:lvl w:ilvl="4" w:tplc="04060019" w:tentative="1">
      <w:start w:val="1"/>
      <w:numFmt w:val="lowerLetter"/>
      <w:lvlText w:val="%5."/>
      <w:lvlJc w:val="left"/>
      <w:pPr>
        <w:ind w:left="11025" w:hanging="360"/>
      </w:pPr>
    </w:lvl>
    <w:lvl w:ilvl="5" w:tplc="0406001B" w:tentative="1">
      <w:start w:val="1"/>
      <w:numFmt w:val="lowerRoman"/>
      <w:lvlText w:val="%6."/>
      <w:lvlJc w:val="right"/>
      <w:pPr>
        <w:ind w:left="11745" w:hanging="180"/>
      </w:pPr>
    </w:lvl>
    <w:lvl w:ilvl="6" w:tplc="0406000F" w:tentative="1">
      <w:start w:val="1"/>
      <w:numFmt w:val="decimal"/>
      <w:lvlText w:val="%7."/>
      <w:lvlJc w:val="left"/>
      <w:pPr>
        <w:ind w:left="12465" w:hanging="360"/>
      </w:pPr>
    </w:lvl>
    <w:lvl w:ilvl="7" w:tplc="04060019" w:tentative="1">
      <w:start w:val="1"/>
      <w:numFmt w:val="lowerLetter"/>
      <w:lvlText w:val="%8."/>
      <w:lvlJc w:val="left"/>
      <w:pPr>
        <w:ind w:left="13185" w:hanging="360"/>
      </w:pPr>
    </w:lvl>
    <w:lvl w:ilvl="8" w:tplc="0406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4">
    <w:nsid w:val="5C5D2928"/>
    <w:multiLevelType w:val="hybridMultilevel"/>
    <w:tmpl w:val="2B223D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E2"/>
    <w:rsid w:val="0000638F"/>
    <w:rsid w:val="00011FC7"/>
    <w:rsid w:val="000561BA"/>
    <w:rsid w:val="000859A2"/>
    <w:rsid w:val="0009548A"/>
    <w:rsid w:val="001326C0"/>
    <w:rsid w:val="00195E10"/>
    <w:rsid w:val="00197ACB"/>
    <w:rsid w:val="001B5C52"/>
    <w:rsid w:val="001C56CF"/>
    <w:rsid w:val="001D28D0"/>
    <w:rsid w:val="002020C1"/>
    <w:rsid w:val="00207879"/>
    <w:rsid w:val="002D242F"/>
    <w:rsid w:val="002D6498"/>
    <w:rsid w:val="002E2B62"/>
    <w:rsid w:val="0032281E"/>
    <w:rsid w:val="003244CD"/>
    <w:rsid w:val="00373193"/>
    <w:rsid w:val="003D6C7F"/>
    <w:rsid w:val="003E306E"/>
    <w:rsid w:val="003E3CAA"/>
    <w:rsid w:val="003F10F1"/>
    <w:rsid w:val="00423399"/>
    <w:rsid w:val="0042425F"/>
    <w:rsid w:val="00464ABE"/>
    <w:rsid w:val="00481F0E"/>
    <w:rsid w:val="0048644F"/>
    <w:rsid w:val="00493258"/>
    <w:rsid w:val="00494441"/>
    <w:rsid w:val="004B4207"/>
    <w:rsid w:val="004D0EAE"/>
    <w:rsid w:val="004E5061"/>
    <w:rsid w:val="004F4F43"/>
    <w:rsid w:val="00500F2A"/>
    <w:rsid w:val="00535457"/>
    <w:rsid w:val="00554041"/>
    <w:rsid w:val="00556232"/>
    <w:rsid w:val="00566598"/>
    <w:rsid w:val="005C20EC"/>
    <w:rsid w:val="005C3CA4"/>
    <w:rsid w:val="005F0C20"/>
    <w:rsid w:val="005F2E86"/>
    <w:rsid w:val="00605649"/>
    <w:rsid w:val="00695AE2"/>
    <w:rsid w:val="006B06AC"/>
    <w:rsid w:val="006D312F"/>
    <w:rsid w:val="006D3694"/>
    <w:rsid w:val="00717420"/>
    <w:rsid w:val="00771448"/>
    <w:rsid w:val="00773C2A"/>
    <w:rsid w:val="007D7E83"/>
    <w:rsid w:val="007F599E"/>
    <w:rsid w:val="00811D1B"/>
    <w:rsid w:val="008202AE"/>
    <w:rsid w:val="00865003"/>
    <w:rsid w:val="00866273"/>
    <w:rsid w:val="00875E71"/>
    <w:rsid w:val="008862CD"/>
    <w:rsid w:val="008A40DC"/>
    <w:rsid w:val="008C1292"/>
    <w:rsid w:val="008E7FC9"/>
    <w:rsid w:val="00922E40"/>
    <w:rsid w:val="00924165"/>
    <w:rsid w:val="009514FC"/>
    <w:rsid w:val="0096010C"/>
    <w:rsid w:val="00965D1A"/>
    <w:rsid w:val="00966112"/>
    <w:rsid w:val="00985B6E"/>
    <w:rsid w:val="00986E8A"/>
    <w:rsid w:val="00994C1D"/>
    <w:rsid w:val="009A4796"/>
    <w:rsid w:val="009C0A8A"/>
    <w:rsid w:val="009D771E"/>
    <w:rsid w:val="009D7C8C"/>
    <w:rsid w:val="009F3008"/>
    <w:rsid w:val="00A104D2"/>
    <w:rsid w:val="00A5179B"/>
    <w:rsid w:val="00A63864"/>
    <w:rsid w:val="00A63FA9"/>
    <w:rsid w:val="00A66C26"/>
    <w:rsid w:val="00A7302E"/>
    <w:rsid w:val="00AE2A38"/>
    <w:rsid w:val="00AF14CC"/>
    <w:rsid w:val="00AF1A6A"/>
    <w:rsid w:val="00AF72C1"/>
    <w:rsid w:val="00B10514"/>
    <w:rsid w:val="00B22054"/>
    <w:rsid w:val="00B4583F"/>
    <w:rsid w:val="00B836E9"/>
    <w:rsid w:val="00B85D5F"/>
    <w:rsid w:val="00B91EE0"/>
    <w:rsid w:val="00B93E5D"/>
    <w:rsid w:val="00BB1DEC"/>
    <w:rsid w:val="00BB725C"/>
    <w:rsid w:val="00BF201B"/>
    <w:rsid w:val="00BF4774"/>
    <w:rsid w:val="00BF4CAA"/>
    <w:rsid w:val="00BF71B7"/>
    <w:rsid w:val="00C12027"/>
    <w:rsid w:val="00C55BB0"/>
    <w:rsid w:val="00C7411F"/>
    <w:rsid w:val="00C9095F"/>
    <w:rsid w:val="00CB5B57"/>
    <w:rsid w:val="00CD54E9"/>
    <w:rsid w:val="00CE2BC0"/>
    <w:rsid w:val="00CF4872"/>
    <w:rsid w:val="00D30478"/>
    <w:rsid w:val="00D51238"/>
    <w:rsid w:val="00DB0F58"/>
    <w:rsid w:val="00DB3DA7"/>
    <w:rsid w:val="00DC3CDA"/>
    <w:rsid w:val="00E135A9"/>
    <w:rsid w:val="00E255F3"/>
    <w:rsid w:val="00E300F1"/>
    <w:rsid w:val="00E50376"/>
    <w:rsid w:val="00E83924"/>
    <w:rsid w:val="00EC0A30"/>
    <w:rsid w:val="00EC1A15"/>
    <w:rsid w:val="00F302D6"/>
    <w:rsid w:val="00F40F59"/>
    <w:rsid w:val="00F5789D"/>
    <w:rsid w:val="00F70BBA"/>
    <w:rsid w:val="00F75D53"/>
    <w:rsid w:val="00F777D8"/>
    <w:rsid w:val="00F94CAF"/>
    <w:rsid w:val="00FA6B18"/>
    <w:rsid w:val="00FB6BA6"/>
    <w:rsid w:val="00FC3462"/>
    <w:rsid w:val="00FD0FCE"/>
    <w:rsid w:val="00FE42D3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E2"/>
  </w:style>
  <w:style w:type="paragraph" w:styleId="Overskrift1">
    <w:name w:val="heading 1"/>
    <w:basedOn w:val="Normal"/>
    <w:link w:val="Overskrift1Tegn"/>
    <w:uiPriority w:val="9"/>
    <w:qFormat/>
    <w:rsid w:val="0069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5A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695AE2"/>
  </w:style>
  <w:style w:type="paragraph" w:styleId="NormalWeb">
    <w:name w:val="Normal (Web)"/>
    <w:basedOn w:val="Normal"/>
    <w:uiPriority w:val="99"/>
    <w:semiHidden/>
    <w:unhideWhenUsed/>
    <w:rsid w:val="006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19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1202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93E5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81F0E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BF201B"/>
    <w:rPr>
      <w:b/>
      <w:bCs/>
    </w:rPr>
  </w:style>
  <w:style w:type="character" w:styleId="BesgtHyperlink">
    <w:name w:val="FollowedHyperlink"/>
    <w:basedOn w:val="Standardskrifttypeiafsnit"/>
    <w:uiPriority w:val="99"/>
    <w:semiHidden/>
    <w:unhideWhenUsed/>
    <w:rsid w:val="006D36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AE2"/>
  </w:style>
  <w:style w:type="paragraph" w:styleId="Overskrift1">
    <w:name w:val="heading 1"/>
    <w:basedOn w:val="Normal"/>
    <w:link w:val="Overskrift1Tegn"/>
    <w:uiPriority w:val="9"/>
    <w:qFormat/>
    <w:rsid w:val="0069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5A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695AE2"/>
  </w:style>
  <w:style w:type="paragraph" w:styleId="NormalWeb">
    <w:name w:val="Normal (Web)"/>
    <w:basedOn w:val="Normal"/>
    <w:uiPriority w:val="99"/>
    <w:semiHidden/>
    <w:unhideWhenUsed/>
    <w:rsid w:val="006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19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1202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93E5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81F0E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BF201B"/>
    <w:rPr>
      <w:b/>
      <w:bCs/>
    </w:rPr>
  </w:style>
  <w:style w:type="character" w:styleId="BesgtHyperlink">
    <w:name w:val="FollowedHyperlink"/>
    <w:basedOn w:val="Standardskrifttypeiafsnit"/>
    <w:uiPriority w:val="99"/>
    <w:semiHidden/>
    <w:unhideWhenUsed/>
    <w:rsid w:val="006D36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@mfs.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fs.dk/detsk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371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Juul Greisen</dc:creator>
  <cp:lastModifiedBy>Frederikke Møller</cp:lastModifiedBy>
  <cp:revision>40</cp:revision>
  <cp:lastPrinted>2016-09-20T09:19:00Z</cp:lastPrinted>
  <dcterms:created xsi:type="dcterms:W3CDTF">2016-04-19T08:09:00Z</dcterms:created>
  <dcterms:modified xsi:type="dcterms:W3CDTF">2016-11-03T10:24:00Z</dcterms:modified>
</cp:coreProperties>
</file>