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A6F" w:rsidRPr="00802A6F" w:rsidRDefault="00802A6F" w:rsidP="00802A6F">
      <w:pPr>
        <w:pStyle w:val="Etikett"/>
        <w:spacing w:after="120"/>
        <w:rPr>
          <w:b/>
        </w:rPr>
      </w:pPr>
      <w:r w:rsidRPr="00802A6F">
        <w:rPr>
          <w:b/>
        </w:rPr>
        <w:t>PRESSMEDDELANDE</w:t>
      </w:r>
    </w:p>
    <w:tbl>
      <w:tblPr>
        <w:tblW w:w="7974" w:type="dxa"/>
        <w:tblLook w:val="04A0"/>
      </w:tblPr>
      <w:tblGrid>
        <w:gridCol w:w="4219"/>
        <w:gridCol w:w="3755"/>
      </w:tblGrid>
      <w:tr w:rsidR="00E313F4" w:rsidRPr="00E313F4" w:rsidTr="00E313F4">
        <w:tc>
          <w:tcPr>
            <w:tcW w:w="4219" w:type="dxa"/>
          </w:tcPr>
          <w:p w:rsidR="00E313F4" w:rsidRPr="00E313F4" w:rsidRDefault="001E6D60" w:rsidP="00E313F4">
            <w:pPr>
              <w:pStyle w:val="Etikett"/>
            </w:pPr>
            <w:bookmarkStart w:id="0" w:name="Text1"/>
            <w:r>
              <w:t>2010-10-21</w:t>
            </w:r>
            <w:bookmarkEnd w:id="0"/>
          </w:p>
          <w:p w:rsidR="00E313F4" w:rsidRPr="00E313F4" w:rsidRDefault="00E313F4" w:rsidP="00E313F4">
            <w:pPr>
              <w:pStyle w:val="Etikett"/>
            </w:pPr>
          </w:p>
          <w:p w:rsidR="00E313F4" w:rsidRPr="00E313F4" w:rsidRDefault="00E313F4" w:rsidP="001E6D60">
            <w:pPr>
              <w:pStyle w:val="Etikett"/>
            </w:pPr>
            <w:r w:rsidRPr="00E313F4">
              <w:t xml:space="preserve">Ärende </w:t>
            </w:r>
            <w:r w:rsidR="00C11BD5">
              <w:t>OMED 2007/</w:t>
            </w:r>
            <w:r w:rsidR="001E6D60">
              <w:t>1109</w:t>
            </w:r>
          </w:p>
        </w:tc>
        <w:tc>
          <w:tcPr>
            <w:tcW w:w="3755" w:type="dxa"/>
          </w:tcPr>
          <w:p w:rsidR="00E313F4" w:rsidRPr="00E313F4" w:rsidRDefault="00802A6F" w:rsidP="00E313F4">
            <w:pPr>
              <w:pStyle w:val="Etikett"/>
            </w:pPr>
            <w:bookmarkStart w:id="1" w:name="Text2"/>
            <w:r>
              <w:t>Press</w:t>
            </w:r>
            <w:r w:rsidR="00BC7BFF">
              <w:t>telefon</w:t>
            </w:r>
            <w:r>
              <w:t xml:space="preserve">: </w:t>
            </w:r>
            <w:bookmarkEnd w:id="1"/>
            <w:r w:rsidR="00BC7BFF">
              <w:t>08-120 20 710</w:t>
            </w:r>
          </w:p>
          <w:p w:rsidR="00E313F4" w:rsidRPr="00E313F4" w:rsidRDefault="00E313F4" w:rsidP="00E313F4">
            <w:pPr>
              <w:pStyle w:val="Etikett"/>
            </w:pPr>
          </w:p>
          <w:p w:rsidR="00E313F4" w:rsidRPr="00E313F4" w:rsidRDefault="00E313F4" w:rsidP="00E313F4">
            <w:pPr>
              <w:pStyle w:val="Etikett"/>
            </w:pPr>
          </w:p>
          <w:p w:rsidR="00E313F4" w:rsidRPr="00E313F4" w:rsidRDefault="00E313F4" w:rsidP="00E313F4">
            <w:pPr>
              <w:pStyle w:val="Etikett"/>
            </w:pPr>
          </w:p>
        </w:tc>
      </w:tr>
    </w:tbl>
    <w:p w:rsidR="00E313F4" w:rsidRDefault="00E313F4" w:rsidP="00E313F4">
      <w:pPr>
        <w:pStyle w:val="Etikett"/>
      </w:pPr>
    </w:p>
    <w:p w:rsidR="00E313F4" w:rsidRDefault="00E313F4" w:rsidP="00E313F4">
      <w:pPr>
        <w:pStyle w:val="Etikett"/>
      </w:pPr>
    </w:p>
    <w:p w:rsidR="00E313F4" w:rsidRDefault="00C11BD5" w:rsidP="00E313F4">
      <w:pPr>
        <w:pStyle w:val="Rubrik1"/>
      </w:pPr>
      <w:r>
        <w:t>Tingsrätten friar Vetlanda kommun</w:t>
      </w:r>
    </w:p>
    <w:p w:rsidR="005E2B10" w:rsidRPr="00C11BD5" w:rsidRDefault="001B20EA" w:rsidP="001E6D60">
      <w:pPr>
        <w:rPr>
          <w:b/>
        </w:rPr>
      </w:pPr>
      <w:r w:rsidRPr="00C11BD5">
        <w:rPr>
          <w:b/>
        </w:rPr>
        <w:t xml:space="preserve">DO har stämt Vetlanda kommun </w:t>
      </w:r>
      <w:r w:rsidR="00C11BD5" w:rsidRPr="00C11BD5">
        <w:rPr>
          <w:b/>
        </w:rPr>
        <w:t xml:space="preserve">bl.a. </w:t>
      </w:r>
      <w:r w:rsidRPr="00C11BD5">
        <w:rPr>
          <w:b/>
        </w:rPr>
        <w:t>för att inte ha utrett och stoppat trakasserier och kränkning</w:t>
      </w:r>
      <w:r w:rsidR="00C11BD5" w:rsidRPr="00C11BD5">
        <w:rPr>
          <w:b/>
        </w:rPr>
        <w:t>ar av två romska barn i skolan. Men Eksjö tingsrätt ogillar stämningen och friar kommunen.</w:t>
      </w:r>
    </w:p>
    <w:p w:rsidR="00C11BD5" w:rsidRDefault="001B20EA" w:rsidP="00C11BD5">
      <w:r>
        <w:t xml:space="preserve">Tingsrätten anser </w:t>
      </w:r>
      <w:r w:rsidR="00C11BD5">
        <w:t>att det</w:t>
      </w:r>
      <w:r>
        <w:t xml:space="preserve"> inte </w:t>
      </w:r>
      <w:r w:rsidR="00C11BD5">
        <w:t xml:space="preserve">finns </w:t>
      </w:r>
      <w:r>
        <w:t xml:space="preserve">tillräckliga bevis för </w:t>
      </w:r>
      <w:r w:rsidR="00C11BD5">
        <w:t>att barnen utsatts för trakasserier</w:t>
      </w:r>
      <w:r>
        <w:t>.</w:t>
      </w:r>
      <w:r w:rsidR="00295B97">
        <w:t xml:space="preserve"> </w:t>
      </w:r>
    </w:p>
    <w:p w:rsidR="002B56AC" w:rsidRDefault="003D54E6" w:rsidP="00296F3A">
      <w:r>
        <w:t xml:space="preserve">Tingsrätten anser också att skolan gjort tillräckligt </w:t>
      </w:r>
      <w:r w:rsidR="00C11BD5">
        <w:t>för</w:t>
      </w:r>
      <w:r>
        <w:t xml:space="preserve"> att utreda och vidta åtgärder när lärarna fått veta att trakasserier och kränkningar ägt rum</w:t>
      </w:r>
      <w:r w:rsidR="005E2B10">
        <w:t>,</w:t>
      </w:r>
      <w:r>
        <w:t xml:space="preserve"> samt att man haft en godkänd likabehandlingsplan.</w:t>
      </w:r>
    </w:p>
    <w:p w:rsidR="005E2B10" w:rsidRDefault="0005189E" w:rsidP="00296F3A">
      <w:r>
        <w:t>Tingsrätten</w:t>
      </w:r>
      <w:r w:rsidR="00FE4607">
        <w:t xml:space="preserve"> </w:t>
      </w:r>
      <w:r w:rsidR="00C11BD5">
        <w:t>tycker inte heller att det</w:t>
      </w:r>
      <w:r w:rsidR="00FE4607">
        <w:t xml:space="preserve"> var diskriminering när skolan inte kunde erbjuda</w:t>
      </w:r>
      <w:r>
        <w:t xml:space="preserve"> barnen modersmålsundervisning i romani</w:t>
      </w:r>
      <w:r w:rsidR="005E2B10">
        <w:t>.</w:t>
      </w:r>
      <w:r>
        <w:t xml:space="preserve"> </w:t>
      </w:r>
    </w:p>
    <w:p w:rsidR="003328BF" w:rsidRDefault="007B7D33" w:rsidP="00296F3A">
      <w:r>
        <w:t>Diskrimin</w:t>
      </w:r>
      <w:r w:rsidR="006951AB">
        <w:t>er</w:t>
      </w:r>
      <w:r>
        <w:t>i</w:t>
      </w:r>
      <w:r w:rsidR="006951AB">
        <w:t>ngsombudsman</w:t>
      </w:r>
      <w:r w:rsidR="004662CC">
        <w:t xml:space="preserve"> Katri Linna förklarar att </w:t>
      </w:r>
      <w:r w:rsidR="006951AB">
        <w:t>barnens och familjens berättelse</w:t>
      </w:r>
      <w:r w:rsidR="00C11BD5">
        <w:t>r vägt tungt för DO:s beslut att stämma kommunen,</w:t>
      </w:r>
      <w:r w:rsidR="003328BF">
        <w:t xml:space="preserve"> och att det är domstolens sak att värdera bevisningen.</w:t>
      </w:r>
    </w:p>
    <w:p w:rsidR="007B7D33" w:rsidRDefault="005E2B10" w:rsidP="00296F3A">
      <w:r>
        <w:t xml:space="preserve">– </w:t>
      </w:r>
      <w:r w:rsidR="007B7D33">
        <w:t xml:space="preserve">Vi har känt till att skolan till viss del haft en annan syn på vad som faktiskt skett. Samtidigt står det klart att ord som ”tattare” och ”zigenare” haglat över barnen. Rektorn </w:t>
      </w:r>
      <w:r w:rsidR="00C11BD5">
        <w:t xml:space="preserve">uppgav under rättegången att han själv </w:t>
      </w:r>
      <w:r w:rsidR="007B7D33">
        <w:t>har hört det flera gånger.</w:t>
      </w:r>
    </w:p>
    <w:p w:rsidR="00E062ED" w:rsidRDefault="004662CC" w:rsidP="00296F3A">
      <w:r>
        <w:t xml:space="preserve">Katri Linna menar att </w:t>
      </w:r>
      <w:r w:rsidR="00E062ED">
        <w:t>kravet på skolans förebyggande arbete måste vara mer långtgående än v</w:t>
      </w:r>
      <w:r w:rsidR="00C11BD5">
        <w:t>ad tingsrätten kommit fram till.</w:t>
      </w:r>
    </w:p>
    <w:p w:rsidR="00C11BD5" w:rsidRDefault="005E2B10" w:rsidP="00296F3A">
      <w:r>
        <w:t xml:space="preserve">– </w:t>
      </w:r>
      <w:r w:rsidR="00C11BD5">
        <w:t>En trygg skolgång är en förutsättning för delaktighet i samhället. Här är alla överens om att barnen fått höra tillmälen som ”tattare” och ”zigenare”. Det borde ha räckt för att s</w:t>
      </w:r>
      <w:r w:rsidR="00E062ED">
        <w:t xml:space="preserve">kolan </w:t>
      </w:r>
      <w:r w:rsidR="00C11BD5">
        <w:t>skulle</w:t>
      </w:r>
      <w:r w:rsidR="00E062ED">
        <w:t xml:space="preserve"> ha utrett hur barnens situation sett ut i stort. Man borde också ha dokumenterat de åtgärder man vidtagit.</w:t>
      </w:r>
      <w:r w:rsidR="00C11BD5">
        <w:t xml:space="preserve"> </w:t>
      </w:r>
    </w:p>
    <w:p w:rsidR="00C11BD5" w:rsidRDefault="00C11BD5" w:rsidP="00C11BD5">
      <w:r>
        <w:t>Enligt den gamla lagen om förbud mot diskriminering och annan kränkande behandling av barn och elever, som är tillämplig i detta fall, måste påstådda trakasserier och kränkningar från elevers sida bevisas fullt ut.</w:t>
      </w:r>
    </w:p>
    <w:p w:rsidR="00C11BD5" w:rsidRDefault="00C11BD5" w:rsidP="00296F3A">
      <w:r>
        <w:t>– Enligt den nya diskrimineringslagen räcker det att man påtalar trakasserier för att skolans utredningsskyldighet ska slå till.</w:t>
      </w:r>
    </w:p>
    <w:p w:rsidR="00C11BD5" w:rsidRDefault="00C11BD5" w:rsidP="00296F3A">
      <w:r>
        <w:lastRenderedPageBreak/>
        <w:t>För mer information, kontakta DO:s presstjänst, 08-120 20 710.</w:t>
      </w:r>
    </w:p>
    <w:p w:rsidR="00BC7BFF" w:rsidRPr="008E1753" w:rsidRDefault="00E062ED" w:rsidP="00BC7BFF">
      <w:pPr>
        <w:spacing w:before="480"/>
        <w:rPr>
          <w:rStyle w:val="EtikettChar"/>
          <w:sz w:val="20"/>
          <w:szCs w:val="20"/>
        </w:rPr>
      </w:pPr>
      <w:r>
        <w:rPr>
          <w:rStyle w:val="Rubrik4Char"/>
        </w:rPr>
        <w:t>D</w:t>
      </w:r>
      <w:r w:rsidR="008E1753" w:rsidRPr="008E1753">
        <w:rPr>
          <w:rStyle w:val="Rubrik4Char"/>
        </w:rPr>
        <w:t>etta är DO</w:t>
      </w:r>
      <w:r w:rsidR="008E1753" w:rsidRPr="008E1753">
        <w:rPr>
          <w:rStyle w:val="Rubrik4Char"/>
        </w:rPr>
        <w:br/>
      </w:r>
      <w:r w:rsidR="00802A6F" w:rsidRPr="008E1753">
        <w:rPr>
          <w:rStyle w:val="EtikettChar"/>
          <w:sz w:val="20"/>
          <w:szCs w:val="20"/>
        </w:rPr>
        <w:t>Diskrimineringsombudsmannen (DO) arbetar mot diskriminering på grund av kön, könsöverskridande identitet eller uttryck, etnisk tillhörighet, religion eller annan trosuppfattning, funktionshinder, sexuell läggning och ålder. DO tar emot och utreder anmälningar från människor som anser att</w:t>
      </w:r>
      <w:r w:rsidR="00BC7BFF" w:rsidRPr="008E1753">
        <w:rPr>
          <w:rStyle w:val="EtikettChar"/>
          <w:sz w:val="20"/>
          <w:szCs w:val="20"/>
        </w:rPr>
        <w:t xml:space="preserve"> de utsatts för diskriminering.</w:t>
      </w:r>
      <w:r w:rsidR="00BC7BFF" w:rsidRPr="008E1753">
        <w:rPr>
          <w:rStyle w:val="EtikettChar"/>
          <w:sz w:val="20"/>
          <w:szCs w:val="20"/>
        </w:rPr>
        <w:br/>
      </w:r>
      <w:r w:rsidR="00802A6F" w:rsidRPr="008E1753">
        <w:rPr>
          <w:rStyle w:val="EtikettChar"/>
          <w:sz w:val="20"/>
          <w:szCs w:val="20"/>
        </w:rPr>
        <w:t>Vi övervakar också att arbetsgivare, universitet och skolor arbetar för att motverka diskriminering och för att ge anställda, studenter och elever lika möjligheter.</w:t>
      </w:r>
    </w:p>
    <w:sectPr w:rsidR="00BC7BFF" w:rsidRPr="008E1753" w:rsidSect="00867EF8">
      <w:headerReference w:type="default" r:id="rId8"/>
      <w:footerReference w:type="default" r:id="rId9"/>
      <w:headerReference w:type="first" r:id="rId10"/>
      <w:footerReference w:type="first" r:id="rId11"/>
      <w:pgSz w:w="11906" w:h="16838" w:code="9"/>
      <w:pgMar w:top="1418" w:right="2268" w:bottom="1259" w:left="2268" w:header="709" w:footer="28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B10" w:rsidRDefault="005E2B10" w:rsidP="00136639">
      <w:pPr>
        <w:spacing w:line="240" w:lineRule="auto"/>
      </w:pPr>
      <w:r>
        <w:separator/>
      </w:r>
    </w:p>
  </w:endnote>
  <w:endnote w:type="continuationSeparator" w:id="0">
    <w:p w:rsidR="005E2B10" w:rsidRDefault="005E2B10" w:rsidP="0013663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B10" w:rsidRPr="003A5FEA" w:rsidRDefault="00745EAF" w:rsidP="00867EF8">
    <w:pPr>
      <w:pStyle w:val="Sidfot"/>
      <w:jc w:val="center"/>
      <w:rPr>
        <w:color w:val="595959"/>
        <w:sz w:val="18"/>
        <w:szCs w:val="18"/>
      </w:rPr>
    </w:pPr>
    <w:r w:rsidRPr="00F4632B">
      <w:rPr>
        <w:rFonts w:ascii="Arial" w:hAnsi="Arial" w:cs="Arial"/>
        <w:color w:val="595959"/>
        <w:sz w:val="18"/>
        <w:szCs w:val="18"/>
      </w:rPr>
      <w:fldChar w:fldCharType="begin"/>
    </w:r>
    <w:r w:rsidR="005E2B10" w:rsidRPr="00F4632B">
      <w:rPr>
        <w:rFonts w:ascii="Arial" w:hAnsi="Arial" w:cs="Arial"/>
        <w:color w:val="595959"/>
        <w:sz w:val="18"/>
        <w:szCs w:val="18"/>
      </w:rPr>
      <w:instrText xml:space="preserve"> PAGE   \* MERGEFORMAT </w:instrText>
    </w:r>
    <w:r w:rsidRPr="00F4632B">
      <w:rPr>
        <w:rFonts w:ascii="Arial" w:hAnsi="Arial" w:cs="Arial"/>
        <w:color w:val="595959"/>
        <w:sz w:val="18"/>
        <w:szCs w:val="18"/>
      </w:rPr>
      <w:fldChar w:fldCharType="separate"/>
    </w:r>
    <w:r w:rsidR="00C11BD5">
      <w:rPr>
        <w:rFonts w:ascii="Arial" w:hAnsi="Arial" w:cs="Arial"/>
        <w:noProof/>
        <w:color w:val="595959"/>
        <w:sz w:val="18"/>
        <w:szCs w:val="18"/>
      </w:rPr>
      <w:t>2</w:t>
    </w:r>
    <w:r w:rsidRPr="00F4632B">
      <w:rPr>
        <w:rFonts w:ascii="Arial" w:hAnsi="Arial" w:cs="Arial"/>
        <w:color w:val="595959"/>
        <w:sz w:val="18"/>
        <w:szCs w:val="18"/>
      </w:rPr>
      <w:fldChar w:fldCharType="end"/>
    </w:r>
    <w:r w:rsidR="005E2B10" w:rsidRPr="00F4632B">
      <w:rPr>
        <w:rFonts w:ascii="Arial" w:hAnsi="Arial" w:cs="Arial"/>
        <w:color w:val="595959"/>
        <w:sz w:val="18"/>
        <w:szCs w:val="18"/>
      </w:rPr>
      <w:t>(</w:t>
    </w:r>
    <w:fldSimple w:instr=" NUMPAGES  \* Arabic  \* MERGEFORMAT ">
      <w:r w:rsidR="00C11BD5" w:rsidRPr="00C11BD5">
        <w:rPr>
          <w:rFonts w:ascii="Arial" w:hAnsi="Arial" w:cs="Arial"/>
          <w:noProof/>
          <w:color w:val="595959"/>
          <w:sz w:val="18"/>
          <w:szCs w:val="18"/>
        </w:rPr>
        <w:t>2</w:t>
      </w:r>
    </w:fldSimple>
    <w:r w:rsidR="005E2B10" w:rsidRPr="00F4632B">
      <w:rPr>
        <w:rFonts w:ascii="Arial" w:hAnsi="Arial" w:cs="Arial"/>
        <w:color w:val="595959"/>
        <w:sz w:val="18"/>
        <w:szCs w:val="1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B10" w:rsidRDefault="005E2B10" w:rsidP="00802A6F">
    <w:pPr>
      <w:pStyle w:val="Etikett"/>
    </w:pPr>
  </w:p>
  <w:p w:rsidR="005E2B10" w:rsidRPr="00E313F4" w:rsidRDefault="005E2B10" w:rsidP="00E313F4">
    <w:pPr>
      <w:pStyle w:val="Allmntstyckeformat"/>
      <w:tabs>
        <w:tab w:val="left" w:pos="2835"/>
        <w:tab w:val="left" w:pos="5670"/>
      </w:tabs>
      <w:spacing w:after="0"/>
      <w:jc w:val="both"/>
      <w:rPr>
        <w:rFonts w:ascii="Verdana" w:hAnsi="Verdana" w:cs="Arial"/>
        <w:sz w:val="16"/>
        <w:szCs w:val="16"/>
      </w:rPr>
    </w:pPr>
  </w:p>
  <w:p w:rsidR="005E2B10" w:rsidRPr="00295B97" w:rsidRDefault="00745EAF" w:rsidP="00E313F4">
    <w:pPr>
      <w:pStyle w:val="Allmntstyckeformat"/>
      <w:tabs>
        <w:tab w:val="left" w:pos="2700"/>
        <w:tab w:val="left" w:pos="5670"/>
      </w:tabs>
      <w:spacing w:before="60" w:after="0" w:line="240" w:lineRule="auto"/>
      <w:jc w:val="both"/>
      <w:rPr>
        <w:rFonts w:ascii="Arial" w:hAnsi="Arial" w:cs="Arial"/>
        <w:noProof/>
        <w:color w:val="595959"/>
        <w:sz w:val="18"/>
        <w:szCs w:val="18"/>
        <w:lang w:val="en-US"/>
      </w:rPr>
    </w:pPr>
    <w:r>
      <w:rPr>
        <w:rFonts w:ascii="Arial" w:hAnsi="Arial" w:cs="Arial"/>
        <w:noProof/>
        <w:color w:val="595959"/>
        <w:sz w:val="18"/>
        <w:szCs w:val="18"/>
      </w:rPr>
      <w:pict>
        <v:line id="_x0000_s2055" style="position:absolute;left:0;text-align:left;z-index:251657216" from="0,.15pt" to="368.5pt,.15pt" strokecolor="gray" strokeweight=".8pt"/>
      </w:pict>
    </w:r>
    <w:r w:rsidR="005E2B10" w:rsidRPr="00295B97">
      <w:rPr>
        <w:rFonts w:ascii="Arial" w:hAnsi="Arial" w:cs="Arial"/>
        <w:noProof/>
        <w:color w:val="595959"/>
        <w:sz w:val="18"/>
        <w:szCs w:val="18"/>
        <w:lang w:val="en-US"/>
      </w:rPr>
      <w:t>Box 3686</w:t>
    </w:r>
    <w:r w:rsidR="005E2B10" w:rsidRPr="00295B97">
      <w:rPr>
        <w:rFonts w:ascii="Arial" w:hAnsi="Arial" w:cs="Arial"/>
        <w:noProof/>
        <w:color w:val="595959"/>
        <w:sz w:val="18"/>
        <w:szCs w:val="18"/>
        <w:lang w:val="en-US"/>
      </w:rPr>
      <w:tab/>
      <w:t>Tel 08-120 20 700</w:t>
    </w:r>
    <w:r w:rsidR="005E2B10" w:rsidRPr="00295B97">
      <w:rPr>
        <w:rFonts w:ascii="Arial" w:hAnsi="Arial" w:cs="Arial"/>
        <w:noProof/>
        <w:color w:val="595959"/>
        <w:sz w:val="18"/>
        <w:szCs w:val="18"/>
        <w:lang w:val="en-US"/>
      </w:rPr>
      <w:tab/>
      <w:t>Org nr 202100-6073</w:t>
    </w:r>
  </w:p>
  <w:p w:rsidR="005E2B10" w:rsidRPr="00295B97" w:rsidRDefault="005E2B10" w:rsidP="00E313F4">
    <w:pPr>
      <w:pStyle w:val="Allmntstyckeformat"/>
      <w:tabs>
        <w:tab w:val="left" w:pos="2700"/>
        <w:tab w:val="left" w:pos="5670"/>
      </w:tabs>
      <w:spacing w:before="60" w:after="0" w:line="240" w:lineRule="auto"/>
      <w:jc w:val="both"/>
      <w:rPr>
        <w:rFonts w:ascii="Arial" w:hAnsi="Arial" w:cs="Arial"/>
        <w:noProof/>
        <w:color w:val="595959"/>
        <w:sz w:val="18"/>
        <w:szCs w:val="18"/>
        <w:lang w:val="en-US"/>
      </w:rPr>
    </w:pPr>
    <w:r w:rsidRPr="00295B97">
      <w:rPr>
        <w:rFonts w:ascii="Arial" w:hAnsi="Arial" w:cs="Arial"/>
        <w:noProof/>
        <w:color w:val="595959"/>
        <w:sz w:val="18"/>
        <w:szCs w:val="18"/>
        <w:lang w:val="en-US"/>
      </w:rPr>
      <w:t>103 59 Stockholm</w:t>
    </w:r>
    <w:r w:rsidRPr="00295B97">
      <w:rPr>
        <w:rFonts w:ascii="Arial" w:hAnsi="Arial" w:cs="Arial"/>
        <w:noProof/>
        <w:color w:val="595959"/>
        <w:sz w:val="18"/>
        <w:szCs w:val="18"/>
        <w:lang w:val="en-US"/>
      </w:rPr>
      <w:tab/>
      <w:t>Fax 08-120 20 800</w:t>
    </w:r>
    <w:r w:rsidRPr="00295B97">
      <w:rPr>
        <w:rFonts w:ascii="Arial" w:hAnsi="Arial" w:cs="Arial"/>
        <w:noProof/>
        <w:color w:val="595959"/>
        <w:sz w:val="18"/>
        <w:szCs w:val="18"/>
        <w:lang w:val="en-US"/>
      </w:rPr>
      <w:tab/>
      <w:t>E-post do@do.se</w:t>
    </w:r>
  </w:p>
  <w:p w:rsidR="005E2B10" w:rsidRPr="00E313F4" w:rsidRDefault="005E2B10" w:rsidP="00E313F4">
    <w:pPr>
      <w:pStyle w:val="Allmntstyckeformat"/>
      <w:tabs>
        <w:tab w:val="left" w:pos="2700"/>
        <w:tab w:val="left" w:pos="5670"/>
      </w:tabs>
      <w:spacing w:before="60" w:after="0" w:line="240" w:lineRule="auto"/>
      <w:jc w:val="both"/>
      <w:rPr>
        <w:rFonts w:ascii="Arial" w:hAnsi="Arial" w:cs="Arial"/>
        <w:noProof/>
        <w:color w:val="595959"/>
        <w:sz w:val="18"/>
        <w:szCs w:val="18"/>
      </w:rPr>
    </w:pPr>
    <w:r w:rsidRPr="00E313F4">
      <w:rPr>
        <w:rFonts w:ascii="Arial" w:hAnsi="Arial" w:cs="Arial"/>
        <w:noProof/>
        <w:color w:val="595959"/>
        <w:sz w:val="18"/>
        <w:szCs w:val="18"/>
      </w:rPr>
      <w:t>Besök Torsgatan 11</w:t>
    </w:r>
    <w:r w:rsidRPr="00E313F4">
      <w:rPr>
        <w:rFonts w:ascii="Arial" w:hAnsi="Arial" w:cs="Arial"/>
        <w:noProof/>
        <w:color w:val="595959"/>
        <w:sz w:val="18"/>
        <w:szCs w:val="18"/>
      </w:rPr>
      <w:tab/>
      <w:t>Textt</w:t>
    </w:r>
    <w:r>
      <w:rPr>
        <w:rFonts w:ascii="Arial" w:hAnsi="Arial" w:cs="Arial"/>
        <w:noProof/>
        <w:color w:val="595959"/>
        <w:sz w:val="18"/>
        <w:szCs w:val="18"/>
      </w:rPr>
      <w:t>el 08-120 20 820</w:t>
    </w:r>
    <w:r>
      <w:rPr>
        <w:rFonts w:ascii="Arial" w:hAnsi="Arial" w:cs="Arial"/>
        <w:noProof/>
        <w:color w:val="595959"/>
        <w:sz w:val="18"/>
        <w:szCs w:val="18"/>
      </w:rPr>
      <w:tab/>
      <w:t>Webb www.do.se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B10" w:rsidRDefault="005E2B10" w:rsidP="00136639">
      <w:pPr>
        <w:spacing w:line="240" w:lineRule="auto"/>
      </w:pPr>
      <w:r>
        <w:separator/>
      </w:r>
    </w:p>
  </w:footnote>
  <w:footnote w:type="continuationSeparator" w:id="0">
    <w:p w:rsidR="005E2B10" w:rsidRDefault="005E2B10" w:rsidP="0013663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B10" w:rsidRPr="00802A6F" w:rsidRDefault="005E2B10" w:rsidP="00802A6F">
    <w:pPr>
      <w:pStyle w:val="Etikett"/>
      <w:rPr>
        <w:b/>
      </w:rPr>
    </w:pPr>
    <w:r w:rsidRPr="00802A6F">
      <w:rPr>
        <w:b/>
      </w:rPr>
      <w:t>PRESSMEDDELANDE FRÅN DO</w:t>
    </w:r>
    <w:r>
      <w:rPr>
        <w:b/>
      </w:rPr>
      <w:t xml:space="preserve"> </w:t>
    </w:r>
    <w:r w:rsidR="00745EAF">
      <w:rPr>
        <w:b/>
      </w:rPr>
      <w:fldChar w:fldCharType="begin"/>
    </w:r>
    <w:r>
      <w:rPr>
        <w:b/>
      </w:rPr>
      <w:instrText xml:space="preserve"> TIME \@ "yyyy-MM-dd" </w:instrText>
    </w:r>
    <w:r w:rsidR="00745EAF">
      <w:rPr>
        <w:b/>
      </w:rPr>
      <w:fldChar w:fldCharType="separate"/>
    </w:r>
    <w:r w:rsidR="00C11BD5">
      <w:rPr>
        <w:b/>
        <w:noProof/>
      </w:rPr>
      <w:t>2010-10-21</w:t>
    </w:r>
    <w:r w:rsidR="00745EAF">
      <w:rPr>
        <w:b/>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B10" w:rsidRDefault="005E2B10" w:rsidP="00867EF8">
    <w:pPr>
      <w:jc w:val="right"/>
    </w:pPr>
    <w:r>
      <w:rPr>
        <w:noProof/>
      </w:rPr>
      <w:drawing>
        <wp:anchor distT="0" distB="540385" distL="114300" distR="114300" simplePos="0" relativeHeight="251656192" behindDoc="0" locked="0" layoutInCell="1" allowOverlap="1">
          <wp:simplePos x="0" y="0"/>
          <wp:positionH relativeFrom="column">
            <wp:posOffset>3236595</wp:posOffset>
          </wp:positionH>
          <wp:positionV relativeFrom="paragraph">
            <wp:posOffset>-2540</wp:posOffset>
          </wp:positionV>
          <wp:extent cx="1438275" cy="533400"/>
          <wp:effectExtent l="19050" t="0" r="9525" b="0"/>
          <wp:wrapSquare wrapText="bothSides"/>
          <wp:docPr id="6" name="Bild 1" descr="D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O_rgb"/>
                  <pic:cNvPicPr>
                    <a:picLocks noChangeAspect="1" noChangeArrowheads="1"/>
                  </pic:cNvPicPr>
                </pic:nvPicPr>
                <pic:blipFill>
                  <a:blip r:embed="rId1"/>
                  <a:srcRect/>
                  <a:stretch>
                    <a:fillRect/>
                  </a:stretch>
                </pic:blipFill>
                <pic:spPr bwMode="auto">
                  <a:xfrm>
                    <a:off x="0" y="0"/>
                    <a:ext cx="1438275" cy="533400"/>
                  </a:xfrm>
                  <a:prstGeom prst="rect">
                    <a:avLst/>
                  </a:prstGeom>
                  <a:noFill/>
                </pic:spPr>
              </pic:pic>
            </a:graphicData>
          </a:graphic>
        </wp:anchor>
      </w:drawing>
    </w:r>
    <w:r w:rsidR="00745EAF">
      <w:pict>
        <v:rect id="_x0000_s2056" style="width:129pt;height:73.15pt;mso-left-percent:-10001;mso-top-percent:-10001;mso-position-horizontal:absolute;mso-position-horizontal-relative:char;mso-position-vertical:absolute;mso-position-vertical-relative:line;mso-left-percent:-10001;mso-top-percent:-10001" stroked="f">
          <w10:wrap type="none"/>
          <w10:anchorlock/>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C5F1F"/>
    <w:multiLevelType w:val="multilevel"/>
    <w:tmpl w:val="8534A352"/>
    <w:lvl w:ilvl="0">
      <w:start w:val="1"/>
      <w:numFmt w:val="bullet"/>
      <w:pStyle w:val="Punktlista"/>
      <w:lvlText w:val=""/>
      <w:lvlJc w:val="left"/>
      <w:pPr>
        <w:ind w:left="567" w:hanging="283"/>
      </w:pPr>
      <w:rPr>
        <w:rFonts w:ascii="Symbol" w:hAnsi="Symbol" w:hint="default"/>
        <w:color w:val="7F7F7F"/>
      </w:rPr>
    </w:lvl>
    <w:lvl w:ilvl="1">
      <w:start w:val="1"/>
      <w:numFmt w:val="bullet"/>
      <w:lvlText w:val="-"/>
      <w:lvlJc w:val="left"/>
      <w:pPr>
        <w:ind w:left="851" w:hanging="283"/>
      </w:pPr>
      <w:rPr>
        <w:rFonts w:ascii="Courier New" w:hAnsi="Courier New" w:hint="default"/>
        <w:color w:val="7F7F7F"/>
      </w:rPr>
    </w:lvl>
    <w:lvl w:ilvl="2">
      <w:start w:val="1"/>
      <w:numFmt w:val="bullet"/>
      <w:lvlText w:val=""/>
      <w:lvlJc w:val="left"/>
      <w:pPr>
        <w:ind w:left="1135" w:hanging="283"/>
      </w:pPr>
      <w:rPr>
        <w:rFonts w:ascii="Wingdings" w:hAnsi="Wingdings" w:hint="default"/>
        <w:color w:val="7F7F7F"/>
      </w:rPr>
    </w:lvl>
    <w:lvl w:ilvl="3">
      <w:start w:val="1"/>
      <w:numFmt w:val="bullet"/>
      <w:lvlText w:val="-"/>
      <w:lvlJc w:val="left"/>
      <w:pPr>
        <w:ind w:left="1419" w:hanging="283"/>
      </w:pPr>
      <w:rPr>
        <w:rFonts w:ascii="Courier New" w:hAnsi="Courier New" w:hint="default"/>
        <w:color w:val="7F7F7F"/>
      </w:rPr>
    </w:lvl>
    <w:lvl w:ilvl="4">
      <w:start w:val="1"/>
      <w:numFmt w:val="bullet"/>
      <w:lvlText w:val=""/>
      <w:lvlJc w:val="left"/>
      <w:pPr>
        <w:ind w:left="1703" w:hanging="283"/>
      </w:pPr>
      <w:rPr>
        <w:rFonts w:ascii="Wingdings" w:hAnsi="Wingdings" w:hint="default"/>
        <w:color w:val="7F7F7F"/>
      </w:rPr>
    </w:lvl>
    <w:lvl w:ilvl="5">
      <w:start w:val="1"/>
      <w:numFmt w:val="bullet"/>
      <w:lvlText w:val="-"/>
      <w:lvlJc w:val="left"/>
      <w:pPr>
        <w:ind w:left="1987" w:hanging="283"/>
      </w:pPr>
      <w:rPr>
        <w:rFonts w:ascii="Courier New" w:hAnsi="Courier New" w:hint="default"/>
        <w:color w:val="7F7F7F"/>
      </w:rPr>
    </w:lvl>
    <w:lvl w:ilvl="6">
      <w:start w:val="1"/>
      <w:numFmt w:val="bullet"/>
      <w:lvlText w:val=""/>
      <w:lvlJc w:val="left"/>
      <w:pPr>
        <w:ind w:left="2271" w:hanging="283"/>
      </w:pPr>
      <w:rPr>
        <w:rFonts w:ascii="Wingdings" w:hAnsi="Wingdings" w:hint="default"/>
        <w:color w:val="7F7F7F"/>
      </w:rPr>
    </w:lvl>
    <w:lvl w:ilvl="7">
      <w:start w:val="1"/>
      <w:numFmt w:val="bullet"/>
      <w:lvlText w:val="-"/>
      <w:lvlJc w:val="left"/>
      <w:pPr>
        <w:ind w:left="2555" w:hanging="283"/>
      </w:pPr>
      <w:rPr>
        <w:rFonts w:ascii="Courier New" w:hAnsi="Courier New" w:hint="default"/>
        <w:color w:val="7F7F7F"/>
      </w:rPr>
    </w:lvl>
    <w:lvl w:ilvl="8">
      <w:start w:val="1"/>
      <w:numFmt w:val="bullet"/>
      <w:lvlText w:val=""/>
      <w:lvlJc w:val="left"/>
      <w:pPr>
        <w:ind w:left="2839" w:hanging="283"/>
      </w:pPr>
      <w:rPr>
        <w:rFonts w:ascii="Wingdings" w:hAnsi="Wingdings" w:hint="default"/>
        <w:color w:val="7F7F7F"/>
      </w:rPr>
    </w:lvl>
  </w:abstractNum>
  <w:abstractNum w:abstractNumId="1">
    <w:nsid w:val="325E7878"/>
    <w:multiLevelType w:val="hybridMultilevel"/>
    <w:tmpl w:val="E6C49598"/>
    <w:lvl w:ilvl="0" w:tplc="BA7CC78E">
      <w:start w:val="1"/>
      <w:numFmt w:val="bullet"/>
      <w:lvlText w:val=""/>
      <w:lvlJc w:val="left"/>
      <w:pPr>
        <w:ind w:left="720" w:hanging="436"/>
      </w:pPr>
      <w:rPr>
        <w:rFonts w:ascii="Symbol" w:hAnsi="Symbol" w:hint="default"/>
        <w:color w:val="EEECE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BC70BA0"/>
    <w:multiLevelType w:val="multilevel"/>
    <w:tmpl w:val="77928BB0"/>
    <w:lvl w:ilvl="0">
      <w:start w:val="1"/>
      <w:numFmt w:val="decimal"/>
      <w:pStyle w:val="Nummerlista"/>
      <w:lvlText w:val="%1."/>
      <w:lvlJc w:val="left"/>
      <w:pPr>
        <w:ind w:left="641" w:hanging="35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992" w:hanging="708"/>
      </w:pPr>
      <w:rPr>
        <w:rFonts w:hint="default"/>
      </w:rPr>
    </w:lvl>
    <w:lvl w:ilvl="3">
      <w:start w:val="1"/>
      <w:numFmt w:val="decimal"/>
      <w:lvlText w:val="%1.%2.%3.%4."/>
      <w:lvlJc w:val="left"/>
      <w:pPr>
        <w:ind w:left="1134" w:hanging="85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4651473C"/>
    <w:multiLevelType w:val="hybridMultilevel"/>
    <w:tmpl w:val="1B9811F2"/>
    <w:lvl w:ilvl="0" w:tplc="63566F84">
      <w:start w:val="1"/>
      <w:numFmt w:val="decimal"/>
      <w:pStyle w:val="Numreradlista"/>
      <w:lvlText w:val="%1."/>
      <w:lvlJc w:val="left"/>
      <w:pPr>
        <w:ind w:left="1004" w:hanging="360"/>
      </w:pPr>
    </w:lvl>
    <w:lvl w:ilvl="1" w:tplc="041D0019">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num w:numId="1">
    <w:abstractNumId w:val="1"/>
  </w:num>
  <w:num w:numId="2">
    <w:abstractNumId w:val="2"/>
  </w:num>
  <w:num w:numId="3">
    <w:abstractNumId w:val="3"/>
  </w:num>
  <w:num w:numId="4">
    <w:abstractNumId w:val="0"/>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21"/>
  <w:stylePaneSortMethod w:val="0004"/>
  <w:documentProtection w:edit="forms" w:enforcement="0"/>
  <w:defaultTabStop w:val="1304"/>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1B20EA"/>
    <w:rsid w:val="0005189E"/>
    <w:rsid w:val="00096306"/>
    <w:rsid w:val="00136639"/>
    <w:rsid w:val="001459A5"/>
    <w:rsid w:val="00173D82"/>
    <w:rsid w:val="001B20EA"/>
    <w:rsid w:val="001E6D60"/>
    <w:rsid w:val="00295B97"/>
    <w:rsid w:val="00296F3A"/>
    <w:rsid w:val="002B56AC"/>
    <w:rsid w:val="003328BF"/>
    <w:rsid w:val="00340A95"/>
    <w:rsid w:val="003D54E6"/>
    <w:rsid w:val="003F3379"/>
    <w:rsid w:val="004662CC"/>
    <w:rsid w:val="00573904"/>
    <w:rsid w:val="005D6D40"/>
    <w:rsid w:val="005E2B10"/>
    <w:rsid w:val="0064225D"/>
    <w:rsid w:val="006463D9"/>
    <w:rsid w:val="006951AB"/>
    <w:rsid w:val="00745EAF"/>
    <w:rsid w:val="00752A79"/>
    <w:rsid w:val="007B7D33"/>
    <w:rsid w:val="007F79B1"/>
    <w:rsid w:val="00802A6F"/>
    <w:rsid w:val="0082737C"/>
    <w:rsid w:val="0086192F"/>
    <w:rsid w:val="008651BE"/>
    <w:rsid w:val="00867EF8"/>
    <w:rsid w:val="008D7F2C"/>
    <w:rsid w:val="008E1753"/>
    <w:rsid w:val="009003BA"/>
    <w:rsid w:val="009A4963"/>
    <w:rsid w:val="009D7C16"/>
    <w:rsid w:val="00A22F6D"/>
    <w:rsid w:val="00AC72B4"/>
    <w:rsid w:val="00B5296B"/>
    <w:rsid w:val="00BC7BFF"/>
    <w:rsid w:val="00C11BD5"/>
    <w:rsid w:val="00C34B74"/>
    <w:rsid w:val="00C96C02"/>
    <w:rsid w:val="00CA0140"/>
    <w:rsid w:val="00CC5AF4"/>
    <w:rsid w:val="00D33CF9"/>
    <w:rsid w:val="00D37486"/>
    <w:rsid w:val="00DB5176"/>
    <w:rsid w:val="00DE2685"/>
    <w:rsid w:val="00E062ED"/>
    <w:rsid w:val="00E313F4"/>
    <w:rsid w:val="00F71A73"/>
    <w:rsid w:val="00FB71E8"/>
    <w:rsid w:val="00FE4607"/>
    <w:rsid w:val="00FE46C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67EF8"/>
    <w:pPr>
      <w:spacing w:after="180" w:line="290" w:lineRule="atLeast"/>
    </w:pPr>
    <w:rPr>
      <w:rFonts w:eastAsia="Times New Roman"/>
      <w:sz w:val="24"/>
      <w:szCs w:val="24"/>
    </w:rPr>
  </w:style>
  <w:style w:type="paragraph" w:styleId="Rubrik1">
    <w:name w:val="heading 1"/>
    <w:basedOn w:val="Normal"/>
    <w:next w:val="Normal"/>
    <w:link w:val="Rubrik1Char"/>
    <w:uiPriority w:val="9"/>
    <w:qFormat/>
    <w:rsid w:val="00136639"/>
    <w:pPr>
      <w:tabs>
        <w:tab w:val="left" w:pos="4253"/>
      </w:tabs>
      <w:spacing w:before="300" w:after="100"/>
      <w:outlineLvl w:val="0"/>
    </w:pPr>
    <w:rPr>
      <w:rFonts w:ascii="Arial" w:hAnsi="Arial" w:cs="Arial"/>
      <w:b/>
      <w:bCs/>
      <w:sz w:val="28"/>
      <w:szCs w:val="32"/>
    </w:rPr>
  </w:style>
  <w:style w:type="paragraph" w:styleId="Rubrik2">
    <w:name w:val="heading 2"/>
    <w:basedOn w:val="Normal"/>
    <w:next w:val="Normal"/>
    <w:link w:val="Rubrik2Char"/>
    <w:uiPriority w:val="9"/>
    <w:unhideWhenUsed/>
    <w:qFormat/>
    <w:rsid w:val="00136639"/>
    <w:pPr>
      <w:tabs>
        <w:tab w:val="left" w:pos="4253"/>
      </w:tabs>
      <w:spacing w:before="200" w:after="60"/>
      <w:outlineLvl w:val="1"/>
    </w:pPr>
    <w:rPr>
      <w:rFonts w:ascii="Arial" w:hAnsi="Arial" w:cs="Arial"/>
      <w:b/>
      <w:bCs/>
    </w:rPr>
  </w:style>
  <w:style w:type="paragraph" w:styleId="Rubrik3">
    <w:name w:val="heading 3"/>
    <w:basedOn w:val="Normal"/>
    <w:next w:val="Normal"/>
    <w:link w:val="Rubrik3Char"/>
    <w:uiPriority w:val="9"/>
    <w:unhideWhenUsed/>
    <w:qFormat/>
    <w:rsid w:val="00136639"/>
    <w:pPr>
      <w:tabs>
        <w:tab w:val="left" w:pos="4253"/>
      </w:tabs>
      <w:spacing w:before="200" w:after="60"/>
      <w:outlineLvl w:val="2"/>
    </w:pPr>
    <w:rPr>
      <w:rFonts w:ascii="Arial" w:hAnsi="Arial" w:cs="Arial"/>
      <w:b/>
      <w:bCs/>
      <w:sz w:val="22"/>
      <w:szCs w:val="22"/>
    </w:rPr>
  </w:style>
  <w:style w:type="paragraph" w:styleId="Rubrik4">
    <w:name w:val="heading 4"/>
    <w:basedOn w:val="Normal"/>
    <w:next w:val="Normal"/>
    <w:link w:val="Rubrik4Char"/>
    <w:uiPriority w:val="9"/>
    <w:unhideWhenUsed/>
    <w:qFormat/>
    <w:rsid w:val="00136639"/>
    <w:pPr>
      <w:tabs>
        <w:tab w:val="left" w:pos="4253"/>
      </w:tabs>
      <w:spacing w:before="200" w:after="40"/>
      <w:outlineLvl w:val="3"/>
    </w:pPr>
    <w:rPr>
      <w:rFonts w:ascii="Arial" w:hAnsi="Arial" w:cs="Arial"/>
      <w:bCs/>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36639"/>
    <w:rPr>
      <w:rFonts w:ascii="Arial" w:eastAsia="Times New Roman" w:hAnsi="Arial" w:cs="Arial"/>
      <w:b/>
      <w:bCs/>
      <w:sz w:val="28"/>
      <w:szCs w:val="32"/>
      <w:lang w:eastAsia="sv-SE"/>
    </w:rPr>
  </w:style>
  <w:style w:type="character" w:customStyle="1" w:styleId="Rubrik2Char">
    <w:name w:val="Rubrik 2 Char"/>
    <w:basedOn w:val="Standardstycketeckensnitt"/>
    <w:link w:val="Rubrik2"/>
    <w:uiPriority w:val="9"/>
    <w:rsid w:val="00136639"/>
    <w:rPr>
      <w:rFonts w:ascii="Arial" w:eastAsia="Times New Roman" w:hAnsi="Arial" w:cs="Arial"/>
      <w:b/>
      <w:bCs/>
      <w:sz w:val="24"/>
      <w:szCs w:val="24"/>
      <w:lang w:eastAsia="sv-SE"/>
    </w:rPr>
  </w:style>
  <w:style w:type="character" w:customStyle="1" w:styleId="Rubrik3Char">
    <w:name w:val="Rubrik 3 Char"/>
    <w:basedOn w:val="Standardstycketeckensnitt"/>
    <w:link w:val="Rubrik3"/>
    <w:uiPriority w:val="9"/>
    <w:rsid w:val="00136639"/>
    <w:rPr>
      <w:rFonts w:ascii="Arial" w:eastAsia="Times New Roman" w:hAnsi="Arial" w:cs="Arial"/>
      <w:b/>
      <w:bCs/>
      <w:sz w:val="22"/>
      <w:szCs w:val="22"/>
      <w:lang w:eastAsia="sv-SE"/>
    </w:rPr>
  </w:style>
  <w:style w:type="character" w:customStyle="1" w:styleId="Rubrik4Char">
    <w:name w:val="Rubrik 4 Char"/>
    <w:basedOn w:val="Standardstycketeckensnitt"/>
    <w:link w:val="Rubrik4"/>
    <w:uiPriority w:val="9"/>
    <w:rsid w:val="00136639"/>
    <w:rPr>
      <w:rFonts w:ascii="Arial" w:eastAsia="Times New Roman" w:hAnsi="Arial" w:cs="Arial"/>
      <w:bCs/>
      <w:sz w:val="22"/>
      <w:szCs w:val="22"/>
      <w:lang w:eastAsia="sv-SE"/>
    </w:rPr>
  </w:style>
  <w:style w:type="paragraph" w:styleId="Sidfot">
    <w:name w:val="footer"/>
    <w:basedOn w:val="Normal"/>
    <w:link w:val="SidfotChar"/>
    <w:uiPriority w:val="99"/>
    <w:unhideWhenUsed/>
    <w:rsid w:val="00136639"/>
    <w:pPr>
      <w:tabs>
        <w:tab w:val="center" w:pos="4536"/>
        <w:tab w:val="right" w:pos="9072"/>
      </w:tabs>
    </w:pPr>
  </w:style>
  <w:style w:type="character" w:customStyle="1" w:styleId="SidfotChar">
    <w:name w:val="Sidfot Char"/>
    <w:basedOn w:val="Standardstycketeckensnitt"/>
    <w:link w:val="Sidfot"/>
    <w:uiPriority w:val="99"/>
    <w:rsid w:val="00136639"/>
    <w:rPr>
      <w:rFonts w:eastAsia="Times New Roman"/>
      <w:sz w:val="24"/>
      <w:szCs w:val="24"/>
      <w:lang w:eastAsia="sv-SE"/>
    </w:rPr>
  </w:style>
  <w:style w:type="paragraph" w:customStyle="1" w:styleId="Allmntstyckeformat">
    <w:name w:val="[Allmänt styckeformat]"/>
    <w:basedOn w:val="Normal"/>
    <w:link w:val="AllmntstyckeformatChar"/>
    <w:rsid w:val="00136639"/>
    <w:pPr>
      <w:autoSpaceDE w:val="0"/>
      <w:autoSpaceDN w:val="0"/>
      <w:adjustRightInd w:val="0"/>
      <w:spacing w:line="288" w:lineRule="auto"/>
      <w:textAlignment w:val="center"/>
    </w:pPr>
    <w:rPr>
      <w:color w:val="000000"/>
    </w:rPr>
  </w:style>
  <w:style w:type="character" w:customStyle="1" w:styleId="AllmntstyckeformatChar">
    <w:name w:val="[Allmänt styckeformat] Char"/>
    <w:basedOn w:val="Standardstycketeckensnitt"/>
    <w:link w:val="Allmntstyckeformat"/>
    <w:rsid w:val="00136639"/>
    <w:rPr>
      <w:rFonts w:eastAsia="Times New Roman"/>
      <w:color w:val="000000"/>
      <w:sz w:val="24"/>
      <w:szCs w:val="24"/>
      <w:lang w:eastAsia="sv-SE"/>
    </w:rPr>
  </w:style>
  <w:style w:type="character" w:styleId="Hyperlnk">
    <w:name w:val="Hyperlink"/>
    <w:basedOn w:val="Standardstycketeckensnitt"/>
    <w:rsid w:val="00136639"/>
    <w:rPr>
      <w:color w:val="auto"/>
      <w:u w:val="none"/>
    </w:rPr>
  </w:style>
  <w:style w:type="paragraph" w:customStyle="1" w:styleId="Etikett">
    <w:name w:val="Etikett"/>
    <w:basedOn w:val="Allmntstyckeformat"/>
    <w:link w:val="EtikettChar"/>
    <w:qFormat/>
    <w:rsid w:val="00E313F4"/>
    <w:pPr>
      <w:tabs>
        <w:tab w:val="left" w:pos="4253"/>
      </w:tabs>
      <w:spacing w:after="0"/>
    </w:pPr>
    <w:rPr>
      <w:rFonts w:ascii="Arial" w:hAnsi="Arial" w:cs="Arial"/>
      <w:sz w:val="20"/>
      <w:szCs w:val="20"/>
    </w:rPr>
  </w:style>
  <w:style w:type="character" w:customStyle="1" w:styleId="EtikettChar">
    <w:name w:val="Etikett Char"/>
    <w:basedOn w:val="AllmntstyckeformatChar"/>
    <w:link w:val="Etikett"/>
    <w:rsid w:val="00E313F4"/>
    <w:rPr>
      <w:rFonts w:ascii="Arial" w:hAnsi="Arial" w:cs="Arial"/>
    </w:rPr>
  </w:style>
  <w:style w:type="paragraph" w:styleId="Fotnotstext">
    <w:name w:val="footnote text"/>
    <w:basedOn w:val="Normal"/>
    <w:link w:val="FotnotstextChar"/>
    <w:uiPriority w:val="99"/>
    <w:unhideWhenUsed/>
    <w:rsid w:val="00136639"/>
    <w:pPr>
      <w:spacing w:before="120" w:line="100" w:lineRule="exact"/>
    </w:pPr>
    <w:rPr>
      <w:rFonts w:ascii="Arial" w:hAnsi="Arial"/>
      <w:color w:val="595959"/>
      <w:sz w:val="18"/>
      <w:szCs w:val="20"/>
    </w:rPr>
  </w:style>
  <w:style w:type="character" w:customStyle="1" w:styleId="FotnotstextChar">
    <w:name w:val="Fotnotstext Char"/>
    <w:basedOn w:val="Standardstycketeckensnitt"/>
    <w:link w:val="Fotnotstext"/>
    <w:uiPriority w:val="99"/>
    <w:rsid w:val="00136639"/>
    <w:rPr>
      <w:rFonts w:ascii="Arial" w:eastAsia="Times New Roman" w:hAnsi="Arial"/>
      <w:color w:val="595959"/>
      <w:sz w:val="18"/>
      <w:lang w:eastAsia="sv-SE"/>
    </w:rPr>
  </w:style>
  <w:style w:type="character" w:styleId="Fotnotsreferens">
    <w:name w:val="footnote reference"/>
    <w:basedOn w:val="Standardstycketeckensnitt"/>
    <w:uiPriority w:val="99"/>
    <w:unhideWhenUsed/>
    <w:rsid w:val="00136639"/>
    <w:rPr>
      <w:sz w:val="18"/>
      <w:vertAlign w:val="superscript"/>
    </w:rPr>
  </w:style>
  <w:style w:type="table" w:customStyle="1" w:styleId="Ljuslista-dekorfrg11">
    <w:name w:val="Ljus lista - dekorfärg 11"/>
    <w:basedOn w:val="Normaltabell"/>
    <w:uiPriority w:val="61"/>
    <w:rsid w:val="00136639"/>
    <w:rPr>
      <w:rFonts w:ascii="Arial" w:eastAsia="Times New Roman" w:hAnsi="Arial"/>
    </w:rPr>
    <w:tblPr>
      <w:tblStyleRowBandSize w:val="1"/>
      <w:tblStyleColBandSize w:val="1"/>
      <w:tblInd w:w="0" w:type="dxa"/>
      <w:tblBorders>
        <w:top w:val="single" w:sz="8" w:space="0" w:color="789823"/>
        <w:left w:val="single" w:sz="8" w:space="0" w:color="789823"/>
        <w:bottom w:val="single" w:sz="8" w:space="0" w:color="789823"/>
        <w:right w:val="single" w:sz="8" w:space="0" w:color="78982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89823"/>
      </w:tcPr>
    </w:tblStylePr>
    <w:tblStylePr w:type="lastRow">
      <w:pPr>
        <w:spacing w:before="0" w:after="0" w:line="240" w:lineRule="auto"/>
      </w:pPr>
      <w:rPr>
        <w:b/>
        <w:bCs/>
      </w:rPr>
      <w:tblPr/>
      <w:tcPr>
        <w:tcBorders>
          <w:top w:val="double" w:sz="6" w:space="0" w:color="789823"/>
          <w:left w:val="single" w:sz="8" w:space="0" w:color="789823"/>
          <w:bottom w:val="single" w:sz="8" w:space="0" w:color="789823"/>
          <w:right w:val="single" w:sz="8" w:space="0" w:color="789823"/>
        </w:tcBorders>
      </w:tcPr>
    </w:tblStylePr>
    <w:tblStylePr w:type="firstCol">
      <w:rPr>
        <w:b/>
        <w:bCs/>
      </w:rPr>
    </w:tblStylePr>
    <w:tblStylePr w:type="lastCol">
      <w:rPr>
        <w:b/>
        <w:bCs/>
      </w:rPr>
    </w:tblStylePr>
    <w:tblStylePr w:type="band1Vert">
      <w:tblPr/>
      <w:tcPr>
        <w:tcBorders>
          <w:top w:val="single" w:sz="8" w:space="0" w:color="789823"/>
          <w:left w:val="single" w:sz="8" w:space="0" w:color="789823"/>
          <w:bottom w:val="single" w:sz="8" w:space="0" w:color="789823"/>
          <w:right w:val="single" w:sz="8" w:space="0" w:color="789823"/>
        </w:tcBorders>
      </w:tcPr>
    </w:tblStylePr>
    <w:tblStylePr w:type="band1Horz">
      <w:tblPr/>
      <w:tcPr>
        <w:tcBorders>
          <w:top w:val="single" w:sz="8" w:space="0" w:color="789823"/>
          <w:left w:val="single" w:sz="8" w:space="0" w:color="789823"/>
          <w:bottom w:val="single" w:sz="8" w:space="0" w:color="789823"/>
          <w:right w:val="single" w:sz="8" w:space="0" w:color="789823"/>
        </w:tcBorders>
      </w:tcPr>
    </w:tblStylePr>
  </w:style>
  <w:style w:type="table" w:styleId="Ljusskuggning-dekorfrg2">
    <w:name w:val="Light Shading Accent 2"/>
    <w:basedOn w:val="Normaltabell"/>
    <w:uiPriority w:val="60"/>
    <w:rsid w:val="00136639"/>
    <w:rPr>
      <w:rFonts w:ascii="Arial" w:eastAsia="Times New Roman" w:hAnsi="Arial"/>
      <w:color w:val="D28F07"/>
    </w:rPr>
    <w:tblPr>
      <w:tblStyleRowBandSize w:val="1"/>
      <w:tblStyleColBandSize w:val="1"/>
      <w:tblInd w:w="0" w:type="dxa"/>
      <w:tblBorders>
        <w:top w:val="single" w:sz="8" w:space="0" w:color="F8B52B"/>
        <w:bottom w:val="single" w:sz="8" w:space="0" w:color="F8B52B"/>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8B52B"/>
          <w:left w:val="nil"/>
          <w:bottom w:val="single" w:sz="8" w:space="0" w:color="F8B52B"/>
          <w:right w:val="nil"/>
          <w:insideH w:val="nil"/>
          <w:insideV w:val="nil"/>
        </w:tcBorders>
      </w:tcPr>
    </w:tblStylePr>
    <w:tblStylePr w:type="lastRow">
      <w:pPr>
        <w:spacing w:before="0" w:after="0" w:line="240" w:lineRule="auto"/>
      </w:pPr>
      <w:rPr>
        <w:b/>
        <w:bCs/>
      </w:rPr>
      <w:tblPr/>
      <w:tcPr>
        <w:tcBorders>
          <w:top w:val="single" w:sz="8" w:space="0" w:color="F8B52B"/>
          <w:left w:val="nil"/>
          <w:bottom w:val="single" w:sz="8" w:space="0" w:color="F8B52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CCA"/>
      </w:tcPr>
    </w:tblStylePr>
    <w:tblStylePr w:type="band1Horz">
      <w:tblPr/>
      <w:tcPr>
        <w:tcBorders>
          <w:left w:val="nil"/>
          <w:right w:val="nil"/>
          <w:insideH w:val="nil"/>
          <w:insideV w:val="nil"/>
        </w:tcBorders>
        <w:shd w:val="clear" w:color="auto" w:fill="FDECCA"/>
      </w:tcPr>
    </w:tblStylePr>
  </w:style>
  <w:style w:type="paragraph" w:styleId="Numreradlista">
    <w:name w:val="List Number"/>
    <w:basedOn w:val="Normal"/>
    <w:uiPriority w:val="99"/>
    <w:unhideWhenUsed/>
    <w:rsid w:val="00136639"/>
    <w:pPr>
      <w:numPr>
        <w:numId w:val="3"/>
      </w:numPr>
      <w:tabs>
        <w:tab w:val="left" w:pos="4253"/>
      </w:tabs>
      <w:spacing w:before="60" w:after="60"/>
      <w:ind w:left="568" w:hanging="284"/>
      <w:contextualSpacing/>
    </w:pPr>
  </w:style>
  <w:style w:type="paragraph" w:styleId="Punktlista">
    <w:name w:val="List Bullet"/>
    <w:basedOn w:val="Normal"/>
    <w:uiPriority w:val="99"/>
    <w:unhideWhenUsed/>
    <w:qFormat/>
    <w:rsid w:val="00CA0140"/>
    <w:pPr>
      <w:numPr>
        <w:numId w:val="5"/>
      </w:numPr>
      <w:spacing w:before="60" w:after="60"/>
      <w:contextualSpacing/>
    </w:pPr>
  </w:style>
  <w:style w:type="paragraph" w:styleId="Citat">
    <w:name w:val="Quote"/>
    <w:basedOn w:val="Normal"/>
    <w:next w:val="Normal"/>
    <w:link w:val="CitatChar"/>
    <w:uiPriority w:val="29"/>
    <w:qFormat/>
    <w:rsid w:val="00136639"/>
    <w:pPr>
      <w:tabs>
        <w:tab w:val="left" w:pos="4253"/>
      </w:tabs>
      <w:spacing w:before="60" w:after="60"/>
      <w:ind w:left="284"/>
    </w:pPr>
    <w:rPr>
      <w:sz w:val="23"/>
      <w:szCs w:val="23"/>
    </w:rPr>
  </w:style>
  <w:style w:type="character" w:customStyle="1" w:styleId="CitatChar">
    <w:name w:val="Citat Char"/>
    <w:basedOn w:val="Standardstycketeckensnitt"/>
    <w:link w:val="Citat"/>
    <w:uiPriority w:val="29"/>
    <w:rsid w:val="00136639"/>
    <w:rPr>
      <w:rFonts w:eastAsia="Times New Roman"/>
      <w:sz w:val="23"/>
      <w:szCs w:val="23"/>
      <w:lang w:eastAsia="sv-SE"/>
    </w:rPr>
  </w:style>
  <w:style w:type="paragraph" w:customStyle="1" w:styleId="Nummerlista">
    <w:name w:val="Nummerlista"/>
    <w:basedOn w:val="Normal"/>
    <w:link w:val="NummerlistaChar"/>
    <w:qFormat/>
    <w:rsid w:val="00136639"/>
    <w:pPr>
      <w:numPr>
        <w:numId w:val="2"/>
      </w:numPr>
      <w:contextualSpacing/>
    </w:pPr>
  </w:style>
  <w:style w:type="character" w:customStyle="1" w:styleId="NummerlistaChar">
    <w:name w:val="Nummerlista Char"/>
    <w:basedOn w:val="Standardstycketeckensnitt"/>
    <w:link w:val="Nummerlista"/>
    <w:rsid w:val="00136639"/>
    <w:rPr>
      <w:rFonts w:eastAsia="Times New Roman"/>
      <w:sz w:val="24"/>
      <w:szCs w:val="24"/>
      <w:lang w:eastAsia="sv-SE"/>
    </w:rPr>
  </w:style>
  <w:style w:type="paragraph" w:customStyle="1" w:styleId="Tabelltext">
    <w:name w:val="Tabelltext"/>
    <w:basedOn w:val="Normal"/>
    <w:rsid w:val="00136639"/>
    <w:rPr>
      <w:rFonts w:ascii="Arial" w:hAnsi="Arial"/>
      <w:bCs/>
      <w:sz w:val="20"/>
      <w:szCs w:val="20"/>
    </w:rPr>
  </w:style>
  <w:style w:type="paragraph" w:styleId="Ballongtext">
    <w:name w:val="Balloon Text"/>
    <w:basedOn w:val="Normal"/>
    <w:link w:val="BallongtextChar"/>
    <w:uiPriority w:val="99"/>
    <w:semiHidden/>
    <w:unhideWhenUsed/>
    <w:rsid w:val="00136639"/>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36639"/>
    <w:rPr>
      <w:rFonts w:ascii="Tahoma" w:eastAsia="Times New Roman" w:hAnsi="Tahoma" w:cs="Tahoma"/>
      <w:sz w:val="16"/>
      <w:szCs w:val="16"/>
      <w:lang w:eastAsia="sv-SE"/>
    </w:rPr>
  </w:style>
  <w:style w:type="paragraph" w:styleId="Sidhuvud">
    <w:name w:val="header"/>
    <w:basedOn w:val="Normal"/>
    <w:link w:val="SidhuvudChar"/>
    <w:uiPriority w:val="99"/>
    <w:semiHidden/>
    <w:unhideWhenUsed/>
    <w:rsid w:val="00B5296B"/>
    <w:pPr>
      <w:tabs>
        <w:tab w:val="center" w:pos="4536"/>
        <w:tab w:val="right" w:pos="9072"/>
      </w:tabs>
      <w:spacing w:line="240" w:lineRule="auto"/>
    </w:pPr>
  </w:style>
  <w:style w:type="character" w:customStyle="1" w:styleId="SidhuvudChar">
    <w:name w:val="Sidhuvud Char"/>
    <w:basedOn w:val="Standardstycketeckensnitt"/>
    <w:link w:val="Sidhuvud"/>
    <w:uiPriority w:val="99"/>
    <w:semiHidden/>
    <w:rsid w:val="00B5296B"/>
    <w:rPr>
      <w:rFonts w:eastAsia="Times New Roman"/>
      <w:sz w:val="24"/>
      <w:szCs w:val="24"/>
      <w:lang w:eastAsia="sv-SE"/>
    </w:rPr>
  </w:style>
  <w:style w:type="table" w:styleId="Tabellrutnt">
    <w:name w:val="Table Grid"/>
    <w:basedOn w:val="Normaltabell"/>
    <w:uiPriority w:val="59"/>
    <w:rsid w:val="00E313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1573954">
      <w:bodyDiv w:val="1"/>
      <w:marLeft w:val="0"/>
      <w:marRight w:val="0"/>
      <w:marTop w:val="0"/>
      <w:marBottom w:val="0"/>
      <w:divBdr>
        <w:top w:val="none" w:sz="0" w:space="0" w:color="auto"/>
        <w:left w:val="none" w:sz="0" w:space="0" w:color="auto"/>
        <w:bottom w:val="none" w:sz="0" w:space="0" w:color="auto"/>
        <w:right w:val="none" w:sz="0" w:space="0" w:color="auto"/>
      </w:divBdr>
    </w:div>
    <w:div w:id="157404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allar\DO_Kommunikation\DO_Pressmeddelande.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78B47-A277-4473-B89F-114B671F5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DO_Pressmeddelande</Template>
  <TotalTime>0</TotalTime>
  <Pages>2</Pages>
  <Words>396</Words>
  <Characters>2101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evros</dc:creator>
  <cp:keywords/>
  <dc:description/>
  <cp:lastModifiedBy>MaJa01</cp:lastModifiedBy>
  <cp:revision>2</cp:revision>
  <cp:lastPrinted>2009-07-20T09:16:00Z</cp:lastPrinted>
  <dcterms:created xsi:type="dcterms:W3CDTF">2010-10-21T15:03:00Z</dcterms:created>
  <dcterms:modified xsi:type="dcterms:W3CDTF">2010-10-21T15:03:00Z</dcterms:modified>
</cp:coreProperties>
</file>