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884BF" w14:textId="002A24A6" w:rsidR="00E74038" w:rsidRPr="00E96B2C" w:rsidRDefault="00643B0C" w:rsidP="00295171">
      <w:pPr>
        <w:spacing w:before="240"/>
        <w:rPr>
          <w:rFonts w:cs="Arial"/>
          <w:b/>
          <w:szCs w:val="22"/>
        </w:rPr>
      </w:pPr>
      <w:r>
        <w:rPr>
          <w:rFonts w:cs="Arial"/>
          <w:b/>
          <w:noProof/>
          <w:sz w:val="36"/>
          <w:szCs w:val="36"/>
        </w:rPr>
        <mc:AlternateContent>
          <mc:Choice Requires="wps">
            <w:drawing>
              <wp:anchor distT="0" distB="0" distL="114300" distR="114300" simplePos="0" relativeHeight="251660288" behindDoc="0" locked="0" layoutInCell="1" allowOverlap="1" wp14:anchorId="19E723C8" wp14:editId="53547B2F">
                <wp:simplePos x="0" y="0"/>
                <wp:positionH relativeFrom="margin">
                  <wp:align>right</wp:align>
                </wp:positionH>
                <wp:positionV relativeFrom="paragraph">
                  <wp:posOffset>852781</wp:posOffset>
                </wp:positionV>
                <wp:extent cx="5711750" cy="0"/>
                <wp:effectExtent l="0" t="19050" r="22860" b="19050"/>
                <wp:wrapNone/>
                <wp:docPr id="3" name="Straight Connector 3"/>
                <wp:cNvGraphicFramePr/>
                <a:graphic xmlns:a="http://schemas.openxmlformats.org/drawingml/2006/main">
                  <a:graphicData uri="http://schemas.microsoft.com/office/word/2010/wordprocessingShape">
                    <wps:wsp>
                      <wps:cNvCnPr/>
                      <wps:spPr>
                        <a:xfrm>
                          <a:off x="0" y="0"/>
                          <a:ext cx="5711750" cy="0"/>
                        </a:xfrm>
                        <a:prstGeom prst="line">
                          <a:avLst/>
                        </a:prstGeom>
                        <a:ln w="38100">
                          <a:solidFill>
                            <a:srgbClr val="F505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9C2366" id="Straight Connector 3"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8.55pt,67.15pt" to="848.3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" strokecolor="#f50514" strokeweight="3pt">
                <v:stroke joinstyle="miter"/>
                <w10:wrap anchorx="margin"/>
              </v:line>
            </w:pict>
          </mc:Fallback>
        </mc:AlternateContent>
      </w:r>
      <w:r>
        <w:rPr>
          <w:b/>
          <w:bCs/>
          <w:noProof/>
          <w:color w:val="4472C4" w:themeColor="accent1"/>
          <w:sz w:val="36"/>
          <w:szCs w:val="36"/>
        </w:rPr>
        <w:drawing>
          <wp:anchor distT="0" distB="0" distL="114300" distR="114300" simplePos="0" relativeHeight="251661312" behindDoc="0" locked="0" layoutInCell="1" allowOverlap="1" wp14:anchorId="6B069782" wp14:editId="76EF4378">
            <wp:simplePos x="0" y="0"/>
            <wp:positionH relativeFrom="margin">
              <wp:align>left</wp:align>
            </wp:positionH>
            <wp:positionV relativeFrom="paragraph">
              <wp:posOffset>296</wp:posOffset>
            </wp:positionV>
            <wp:extent cx="1998000" cy="813409"/>
            <wp:effectExtent l="0" t="0" r="2540" b="6350"/>
            <wp:wrapTopAndBottom/>
            <wp:docPr id="7" name="Picture 7" descr="C:\Users\Matthew.Salvidge\AppData\Local\Microsoft\Windows\INetCache\Content.Word\Rotork_RGB_ExclZONE_Bottom_20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hew.Salvidge\AppData\Local\Microsoft\Windows\INetCache\Content.Word\Rotork_RGB_ExclZONE_Bottom_2019-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000" cy="813409"/>
                    </a:xfrm>
                    <a:prstGeom prst="rect">
                      <a:avLst/>
                    </a:prstGeom>
                    <a:noFill/>
                    <a:ln>
                      <a:noFill/>
                    </a:ln>
                  </pic:spPr>
                </pic:pic>
              </a:graphicData>
            </a:graphic>
          </wp:anchor>
        </w:drawing>
      </w:r>
      <w:r w:rsidR="00E74038">
        <w:rPr>
          <w:rFonts w:cs="Arial"/>
          <w:b/>
          <w:noProof/>
          <w:sz w:val="36"/>
          <w:szCs w:val="36"/>
        </w:rPr>
        <w:t>APPROVED</w:t>
      </w:r>
      <w:r w:rsidR="00310F16" w:rsidRPr="002406CD">
        <w:rPr>
          <w:rFonts w:cs="Arial"/>
          <w:b/>
          <w:sz w:val="36"/>
          <w:szCs w:val="36"/>
        </w:rPr>
        <w:t xml:space="preserve"> PRESS RELEASE</w:t>
      </w:r>
      <w:r w:rsidR="002E1240">
        <w:rPr>
          <w:rFonts w:cs="Arial"/>
          <w:b/>
          <w:sz w:val="36"/>
          <w:szCs w:val="36"/>
        </w:rPr>
        <w:t xml:space="preserve"> </w:t>
      </w:r>
      <w:r w:rsidR="002E1240" w:rsidRPr="002E1240">
        <w:rPr>
          <w:rFonts w:cs="Arial"/>
          <w:b/>
          <w:sz w:val="36"/>
          <w:szCs w:val="36"/>
        </w:rPr>
        <w:t>3.1175</w:t>
      </w:r>
      <w:r w:rsidR="00310F16" w:rsidRPr="002406CD">
        <w:rPr>
          <w:rFonts w:cs="Arial"/>
          <w:b/>
          <w:sz w:val="44"/>
          <w:szCs w:val="44"/>
        </w:rPr>
        <w:tab/>
      </w:r>
      <w:r w:rsidR="00251CBA">
        <w:rPr>
          <w:rFonts w:cs="Arial"/>
          <w:b/>
          <w:sz w:val="44"/>
          <w:szCs w:val="44"/>
        </w:rPr>
        <w:tab/>
      </w:r>
      <w:r w:rsidR="00251CBA" w:rsidRPr="00E74038">
        <w:rPr>
          <w:rFonts w:cs="Arial"/>
          <w:b/>
          <w:szCs w:val="22"/>
        </w:rPr>
        <w:t xml:space="preserve">        </w:t>
      </w:r>
      <w:r w:rsidR="00924DAA" w:rsidRPr="00E74038">
        <w:rPr>
          <w:rFonts w:cs="Arial"/>
          <w:b/>
          <w:szCs w:val="22"/>
        </w:rPr>
        <w:t xml:space="preserve">    </w:t>
      </w:r>
      <w:r w:rsidR="00E74038" w:rsidRPr="00E74038">
        <w:rPr>
          <w:rFonts w:cs="Arial"/>
          <w:b/>
          <w:szCs w:val="22"/>
        </w:rPr>
        <w:t>1</w:t>
      </w:r>
      <w:r w:rsidR="00E15E1D">
        <w:rPr>
          <w:rFonts w:cs="Arial"/>
          <w:b/>
          <w:szCs w:val="22"/>
        </w:rPr>
        <w:t>0</w:t>
      </w:r>
      <w:r w:rsidR="00E74038" w:rsidRPr="00E74038">
        <w:rPr>
          <w:rFonts w:cs="Arial"/>
          <w:b/>
          <w:szCs w:val="22"/>
          <w:vertAlign w:val="superscript"/>
        </w:rPr>
        <w:t>th</w:t>
      </w:r>
      <w:r w:rsidR="00E74038" w:rsidRPr="00E74038">
        <w:rPr>
          <w:rFonts w:cs="Arial"/>
          <w:b/>
          <w:szCs w:val="22"/>
        </w:rPr>
        <w:t xml:space="preserve"> </w:t>
      </w:r>
      <w:r w:rsidR="00E15E1D">
        <w:rPr>
          <w:rFonts w:cs="Arial"/>
          <w:b/>
          <w:szCs w:val="22"/>
        </w:rPr>
        <w:t xml:space="preserve">December </w:t>
      </w:r>
      <w:r w:rsidR="00924DAA">
        <w:rPr>
          <w:rFonts w:cs="Arial"/>
          <w:b/>
          <w:szCs w:val="22"/>
        </w:rPr>
        <w:t>2020</w:t>
      </w:r>
    </w:p>
    <w:p w14:paraId="404687C0" w14:textId="7FC81F31" w:rsidR="00DE3CC8" w:rsidRPr="009C6D7A" w:rsidRDefault="00E15E1D" w:rsidP="002C6F0E">
      <w:pPr>
        <w:rPr>
          <w:rFonts w:eastAsia="PMingLiU" w:cstheme="minorHAnsi"/>
          <w:b/>
          <w:bCs/>
          <w:color w:val="262626" w:themeColor="text1" w:themeTint="D9"/>
          <w:spacing w:val="-20"/>
          <w:sz w:val="32"/>
          <w:szCs w:val="32"/>
          <w:lang w:eastAsia="zh-TW" w:bidi="ar-SA"/>
        </w:rPr>
      </w:pPr>
      <w:r>
        <w:rPr>
          <w:rFonts w:eastAsia="PMingLiU" w:cstheme="minorHAnsi"/>
          <w:b/>
          <w:bCs/>
          <w:color w:val="262626" w:themeColor="text1" w:themeTint="D9"/>
          <w:spacing w:val="-20"/>
          <w:sz w:val="32"/>
          <w:szCs w:val="32"/>
          <w:lang w:eastAsia="zh-TW" w:bidi="ar-SA"/>
        </w:rPr>
        <w:t xml:space="preserve">Rotork </w:t>
      </w:r>
      <w:r w:rsidR="002A5FF1" w:rsidRPr="009C6D7A">
        <w:rPr>
          <w:rFonts w:eastAsia="PMingLiU" w:cstheme="minorHAnsi"/>
          <w:b/>
          <w:bCs/>
          <w:color w:val="262626" w:themeColor="text1" w:themeTint="D9"/>
          <w:spacing w:val="-20"/>
          <w:sz w:val="32"/>
          <w:szCs w:val="32"/>
          <w:lang w:eastAsia="zh-TW" w:bidi="ar-SA"/>
        </w:rPr>
        <w:t>IQ actuators control water at Grand Coulee Dam in Washington State, USA</w:t>
      </w:r>
    </w:p>
    <w:p w14:paraId="1E0426C6" w14:textId="04B311B4" w:rsidR="00DE3CC8" w:rsidRPr="009C6D7A" w:rsidRDefault="004B0176" w:rsidP="002C6F0E">
      <w:pPr>
        <w:rPr>
          <w:rFonts w:cstheme="minorHAnsi"/>
          <w:szCs w:val="22"/>
          <w:lang w:val="en-US"/>
        </w:rPr>
      </w:pPr>
      <w:r w:rsidRPr="009C6D7A">
        <w:rPr>
          <w:rFonts w:cstheme="minorHAnsi"/>
          <w:szCs w:val="22"/>
        </w:rPr>
        <w:t>The</w:t>
      </w:r>
      <w:r w:rsidR="002A5FF1" w:rsidRPr="009C6D7A">
        <w:rPr>
          <w:rFonts w:cstheme="minorHAnsi"/>
          <w:szCs w:val="22"/>
        </w:rPr>
        <w:t xml:space="preserve"> </w:t>
      </w:r>
      <w:r w:rsidR="002A5FF1" w:rsidRPr="009C6D7A">
        <w:rPr>
          <w:rFonts w:cstheme="minorHAnsi"/>
          <w:szCs w:val="22"/>
          <w:lang w:val="en-US"/>
        </w:rPr>
        <w:t>Grand Coulee Dam Washington State, USA</w:t>
      </w:r>
      <w:r w:rsidRPr="009C6D7A">
        <w:rPr>
          <w:rFonts w:cstheme="minorHAnsi"/>
          <w:szCs w:val="22"/>
          <w:lang w:val="en-US"/>
        </w:rPr>
        <w:t>,</w:t>
      </w:r>
      <w:r w:rsidR="002A5FF1" w:rsidRPr="009C6D7A">
        <w:rPr>
          <w:rFonts w:cstheme="minorHAnsi"/>
          <w:szCs w:val="22"/>
          <w:lang w:val="en-US"/>
        </w:rPr>
        <w:t xml:space="preserve"> is </w:t>
      </w:r>
      <w:r w:rsidR="00210ABD" w:rsidRPr="009C6D7A">
        <w:rPr>
          <w:rFonts w:cstheme="minorHAnsi"/>
          <w:szCs w:val="22"/>
          <w:lang w:val="en-US"/>
        </w:rPr>
        <w:t xml:space="preserve">the largest </w:t>
      </w:r>
      <w:bookmarkStart w:id="0" w:name="_GoBack"/>
      <w:bookmarkEnd w:id="0"/>
      <w:r w:rsidR="002A5FF1" w:rsidRPr="009C6D7A">
        <w:rPr>
          <w:rFonts w:cstheme="minorHAnsi"/>
          <w:szCs w:val="22"/>
          <w:lang w:val="en-US"/>
        </w:rPr>
        <w:t>producer of hydroelectric power in</w:t>
      </w:r>
      <w:r w:rsidR="00210ABD" w:rsidRPr="009C6D7A">
        <w:rPr>
          <w:rFonts w:cstheme="minorHAnsi"/>
          <w:szCs w:val="22"/>
          <w:lang w:val="en-US"/>
        </w:rPr>
        <w:t xml:space="preserve"> the United States</w:t>
      </w:r>
      <w:r w:rsidR="002A5FF1" w:rsidRPr="009C6D7A">
        <w:rPr>
          <w:rFonts w:cstheme="minorHAnsi"/>
          <w:szCs w:val="22"/>
          <w:lang w:val="en-US"/>
        </w:rPr>
        <w:t xml:space="preserve">. It is a gravity dam, with three </w:t>
      </w:r>
      <w:r w:rsidR="009C6D7A" w:rsidRPr="009C6D7A">
        <w:rPr>
          <w:rFonts w:cstheme="minorHAnsi"/>
          <w:color w:val="000000"/>
          <w:szCs w:val="22"/>
          <w:shd w:val="clear" w:color="auto" w:fill="FFFFFF"/>
        </w:rPr>
        <w:t xml:space="preserve">hydroelectric power generating </w:t>
      </w:r>
      <w:r w:rsidR="002A5FF1" w:rsidRPr="009C6D7A">
        <w:rPr>
          <w:rFonts w:cstheme="minorHAnsi"/>
          <w:szCs w:val="22"/>
          <w:lang w:val="en-US"/>
        </w:rPr>
        <w:t xml:space="preserve">plants </w:t>
      </w:r>
      <w:r w:rsidR="00210ABD" w:rsidRPr="009C6D7A">
        <w:rPr>
          <w:rFonts w:cstheme="minorHAnsi"/>
          <w:szCs w:val="22"/>
          <w:lang w:val="en-US"/>
        </w:rPr>
        <w:t>and a pump generating plant</w:t>
      </w:r>
      <w:r w:rsidR="00542957" w:rsidRPr="009C6D7A">
        <w:rPr>
          <w:rFonts w:cstheme="minorHAnsi"/>
          <w:szCs w:val="22"/>
          <w:lang w:val="en-US"/>
        </w:rPr>
        <w:t xml:space="preserve"> </w:t>
      </w:r>
      <w:r w:rsidR="00321B37">
        <w:rPr>
          <w:rFonts w:cstheme="minorHAnsi"/>
          <w:szCs w:val="22"/>
          <w:lang w:val="en-US"/>
        </w:rPr>
        <w:t>(which works to create energy from a back-up reservoir</w:t>
      </w:r>
      <w:r w:rsidR="00C671C1">
        <w:rPr>
          <w:rFonts w:cstheme="minorHAnsi"/>
          <w:szCs w:val="22"/>
          <w:lang w:val="en-US"/>
        </w:rPr>
        <w:t xml:space="preserve"> at a higher elevation </w:t>
      </w:r>
      <w:r w:rsidR="00321B37">
        <w:rPr>
          <w:rFonts w:cstheme="minorHAnsi"/>
          <w:szCs w:val="22"/>
          <w:lang w:val="en-US"/>
        </w:rPr>
        <w:t>when demand is high)</w:t>
      </w:r>
      <w:r w:rsidR="00321B37">
        <w:rPr>
          <w:rFonts w:cstheme="minorHAnsi"/>
          <w:color w:val="000000"/>
          <w:szCs w:val="22"/>
          <w:shd w:val="clear" w:color="auto" w:fill="FFFFFF"/>
        </w:rPr>
        <w:t xml:space="preserve"> which provide</w:t>
      </w:r>
      <w:r w:rsidR="00542957" w:rsidRPr="009C6D7A">
        <w:rPr>
          <w:rFonts w:cstheme="minorHAnsi"/>
          <w:color w:val="000000"/>
          <w:szCs w:val="22"/>
          <w:shd w:val="clear" w:color="auto" w:fill="FFFFFF"/>
        </w:rPr>
        <w:t xml:space="preserve"> a total generating capacity of 6,809-megawatts.</w:t>
      </w:r>
      <w:r w:rsidR="00896E12" w:rsidRPr="009C6D7A">
        <w:rPr>
          <w:rFonts w:cstheme="minorHAnsi"/>
          <w:color w:val="000000"/>
          <w:szCs w:val="22"/>
          <w:shd w:val="clear" w:color="auto" w:fill="FFFFFF"/>
        </w:rPr>
        <w:t xml:space="preserve"> The site has a total of </w:t>
      </w:r>
      <w:r w:rsidR="00896E12" w:rsidRPr="009C6D7A">
        <w:rPr>
          <w:rFonts w:cstheme="minorHAnsi"/>
          <w:color w:val="202122"/>
          <w:szCs w:val="22"/>
          <w:shd w:val="clear" w:color="auto" w:fill="FFFFFF"/>
        </w:rPr>
        <w:t>33 hydroelectric generators.</w:t>
      </w:r>
      <w:r w:rsidRPr="009C6D7A">
        <w:rPr>
          <w:rFonts w:cstheme="minorHAnsi"/>
          <w:color w:val="202122"/>
          <w:szCs w:val="22"/>
          <w:shd w:val="clear" w:color="auto" w:fill="FFFFFF"/>
        </w:rPr>
        <w:t xml:space="preserve"> </w:t>
      </w:r>
      <w:r w:rsidRPr="009C6D7A">
        <w:rPr>
          <w:rFonts w:cstheme="minorHAnsi"/>
          <w:szCs w:val="22"/>
        </w:rPr>
        <w:t xml:space="preserve">IQ actuators have been installed </w:t>
      </w:r>
      <w:r w:rsidR="00B070C5" w:rsidRPr="009C6D7A">
        <w:rPr>
          <w:rFonts w:cstheme="minorHAnsi"/>
          <w:szCs w:val="22"/>
        </w:rPr>
        <w:t>as part of</w:t>
      </w:r>
      <w:r w:rsidRPr="009C6D7A">
        <w:rPr>
          <w:rFonts w:cstheme="minorHAnsi"/>
          <w:szCs w:val="22"/>
        </w:rPr>
        <w:t xml:space="preserve"> an overhaul project to operate cone valves.</w:t>
      </w:r>
    </w:p>
    <w:p w14:paraId="38811C8E" w14:textId="5B2FBBDB" w:rsidR="002A5FF1" w:rsidRPr="004B0176" w:rsidRDefault="004B0176" w:rsidP="002C6F0E">
      <w:pPr>
        <w:rPr>
          <w:lang w:val="en-US"/>
        </w:rPr>
      </w:pPr>
      <w:r>
        <w:rPr>
          <w:lang w:val="en-US"/>
        </w:rPr>
        <w:t xml:space="preserve">Over the past 20 years the US has embarked on building </w:t>
      </w:r>
      <w:r w:rsidR="00B070C5">
        <w:rPr>
          <w:lang w:val="en-US"/>
        </w:rPr>
        <w:t xml:space="preserve">several </w:t>
      </w:r>
      <w:r>
        <w:rPr>
          <w:lang w:val="en-US"/>
        </w:rPr>
        <w:t xml:space="preserve">green energy platforms; the rehabilitation </w:t>
      </w:r>
      <w:r w:rsidR="00B070C5">
        <w:rPr>
          <w:lang w:val="en-US"/>
        </w:rPr>
        <w:t xml:space="preserve">of </w:t>
      </w:r>
      <w:r>
        <w:rPr>
          <w:lang w:val="en-US"/>
        </w:rPr>
        <w:t xml:space="preserve">existing green energy power plants like the Grand Coulee Dam is an example of this. </w:t>
      </w:r>
      <w:r w:rsidR="002A5FF1" w:rsidRPr="00896E12">
        <w:rPr>
          <w:rFonts w:cstheme="minorHAnsi"/>
          <w:szCs w:val="22"/>
          <w:lang w:val="en-US"/>
        </w:rPr>
        <w:t>The third power plant at the Grand Coulee Dam is the newest</w:t>
      </w:r>
      <w:r w:rsidR="00210ABD" w:rsidRPr="00896E12">
        <w:rPr>
          <w:rFonts w:cstheme="minorHAnsi"/>
          <w:szCs w:val="22"/>
          <w:lang w:val="en-US"/>
        </w:rPr>
        <w:t xml:space="preserve"> plant on site</w:t>
      </w:r>
      <w:r w:rsidR="002A5FF1" w:rsidRPr="00896E12">
        <w:rPr>
          <w:rFonts w:cstheme="minorHAnsi"/>
          <w:szCs w:val="22"/>
          <w:lang w:val="en-US"/>
        </w:rPr>
        <w:t xml:space="preserve">, but </w:t>
      </w:r>
      <w:r w:rsidR="00210ABD" w:rsidRPr="00896E12">
        <w:rPr>
          <w:rFonts w:cstheme="minorHAnsi"/>
          <w:szCs w:val="22"/>
          <w:lang w:val="en-US"/>
        </w:rPr>
        <w:t>over the last decade has been overhauled to ensure efficiency and long term, dependable service.</w:t>
      </w:r>
      <w:r>
        <w:rPr>
          <w:rFonts w:cstheme="minorHAnsi"/>
          <w:szCs w:val="22"/>
          <w:lang w:val="en-US"/>
        </w:rPr>
        <w:t xml:space="preserve"> </w:t>
      </w:r>
      <w:r w:rsidR="00896E12" w:rsidRPr="00896E12">
        <w:rPr>
          <w:rFonts w:cstheme="minorHAnsi"/>
          <w:szCs w:val="22"/>
          <w:lang w:val="en-US"/>
        </w:rPr>
        <w:t xml:space="preserve">This has meant the overhaul of six </w:t>
      </w:r>
      <w:r w:rsidR="00896E12" w:rsidRPr="00896E12">
        <w:rPr>
          <w:rFonts w:cstheme="minorHAnsi"/>
          <w:color w:val="202122"/>
          <w:szCs w:val="22"/>
          <w:shd w:val="clear" w:color="auto" w:fill="FFFFFF"/>
        </w:rPr>
        <w:t>hydroelectric generators, plus t</w:t>
      </w:r>
      <w:r w:rsidR="00896E12" w:rsidRPr="00896E12">
        <w:rPr>
          <w:rFonts w:cstheme="minorHAnsi"/>
          <w:color w:val="000000"/>
          <w:szCs w:val="22"/>
          <w:shd w:val="clear" w:color="auto" w:fill="FFFFFF"/>
        </w:rPr>
        <w:t>urbines, shafts, and auxiliary equipment.</w:t>
      </w:r>
      <w:r w:rsidR="00896E12" w:rsidRPr="00896E12">
        <w:rPr>
          <w:rFonts w:cstheme="minorHAnsi"/>
          <w:szCs w:val="22"/>
          <w:lang w:val="en-US"/>
        </w:rPr>
        <w:t xml:space="preserve"> </w:t>
      </w:r>
      <w:r w:rsidR="00210ABD" w:rsidRPr="00896E12">
        <w:rPr>
          <w:rFonts w:cstheme="minorHAnsi"/>
          <w:szCs w:val="22"/>
          <w:lang w:val="en-US"/>
        </w:rPr>
        <w:t xml:space="preserve">In August 2020, it was renamed as the </w:t>
      </w:r>
      <w:r w:rsidR="00210ABD" w:rsidRPr="00896E12">
        <w:rPr>
          <w:rFonts w:cstheme="minorHAnsi"/>
          <w:color w:val="000000"/>
          <w:szCs w:val="22"/>
          <w:shd w:val="clear" w:color="auto" w:fill="FFFFFF"/>
        </w:rPr>
        <w:t xml:space="preserve">Nathaniel Washington Powerplant. </w:t>
      </w:r>
    </w:p>
    <w:p w14:paraId="5DE2DAE0" w14:textId="78708836" w:rsidR="007C082F" w:rsidRDefault="007C082F" w:rsidP="002C6F0E">
      <w:pPr>
        <w:rPr>
          <w:rFonts w:cstheme="minorHAnsi"/>
          <w:szCs w:val="22"/>
        </w:rPr>
      </w:pPr>
      <w:r>
        <w:rPr>
          <w:rFonts w:cstheme="minorHAnsi"/>
          <w:szCs w:val="22"/>
        </w:rPr>
        <w:t xml:space="preserve">IQ actuators have been installed on site </w:t>
      </w:r>
      <w:r w:rsidR="00DA2A62">
        <w:rPr>
          <w:rFonts w:cstheme="minorHAnsi"/>
          <w:szCs w:val="22"/>
        </w:rPr>
        <w:t xml:space="preserve">at </w:t>
      </w:r>
      <w:r w:rsidR="00DA2A62" w:rsidRPr="00896E12">
        <w:rPr>
          <w:rFonts w:cstheme="minorHAnsi"/>
          <w:szCs w:val="22"/>
          <w:lang w:val="en-US"/>
        </w:rPr>
        <w:t xml:space="preserve">the </w:t>
      </w:r>
      <w:r w:rsidR="00DA2A62" w:rsidRPr="00896E12">
        <w:rPr>
          <w:rFonts w:cstheme="minorHAnsi"/>
          <w:color w:val="000000"/>
          <w:szCs w:val="22"/>
          <w:shd w:val="clear" w:color="auto" w:fill="FFFFFF"/>
        </w:rPr>
        <w:t>Nathaniel Washington Powerplant</w:t>
      </w:r>
      <w:r w:rsidR="00DA2A62">
        <w:rPr>
          <w:rFonts w:cstheme="minorHAnsi"/>
          <w:szCs w:val="22"/>
        </w:rPr>
        <w:t xml:space="preserve"> </w:t>
      </w:r>
      <w:r>
        <w:rPr>
          <w:rFonts w:cstheme="minorHAnsi"/>
          <w:szCs w:val="22"/>
        </w:rPr>
        <w:t>to operate cone valves</w:t>
      </w:r>
      <w:r w:rsidR="00EA1C42">
        <w:rPr>
          <w:rFonts w:cstheme="minorHAnsi"/>
          <w:szCs w:val="22"/>
        </w:rPr>
        <w:t xml:space="preserve">, which allow precise control of water through penstock systems. The gradual opening of the valves, controlled by the IQ actuators, allow for penstocks to be gradually filled. The accurate control provided by the IQs is central in preventing “water hammer”, or hydraulic shock, which is a damaging pressure surge which occurs when a fluid stops or changes direction suddenly, especially when a valve closes too quickly. The huge amount of water being controlled at the </w:t>
      </w:r>
      <w:r w:rsidR="00EA1C42" w:rsidRPr="00896E12">
        <w:rPr>
          <w:rFonts w:cstheme="minorHAnsi"/>
          <w:szCs w:val="22"/>
          <w:lang w:val="en-US"/>
        </w:rPr>
        <w:t>Grand Coulee Dam</w:t>
      </w:r>
      <w:r w:rsidR="00EA1C42">
        <w:rPr>
          <w:rFonts w:cstheme="minorHAnsi"/>
          <w:szCs w:val="22"/>
          <w:lang w:val="en-US"/>
        </w:rPr>
        <w:t xml:space="preserve"> means this is a genuine concern; precise and gradual control of valves by IQ actuators prevents any risk of pipe collapse or other damage. </w:t>
      </w:r>
    </w:p>
    <w:p w14:paraId="47AE74A2" w14:textId="632C3060" w:rsidR="007C082F" w:rsidRDefault="007C082F" w:rsidP="002C6F0E">
      <w:pPr>
        <w:rPr>
          <w:rFonts w:cstheme="minorHAnsi"/>
          <w:szCs w:val="22"/>
          <w:lang w:val="en-US"/>
        </w:rPr>
      </w:pPr>
      <w:r w:rsidRPr="00A67980">
        <w:rPr>
          <w:rFonts w:cstheme="minorHAnsi"/>
          <w:szCs w:val="22"/>
        </w:rPr>
        <w:t xml:space="preserve">The customer chose IQ actuators because of their automation, precise control, compact size and integral </w:t>
      </w:r>
      <w:r w:rsidR="00EA1C42" w:rsidRPr="00A67980">
        <w:rPr>
          <w:rFonts w:cstheme="minorHAnsi"/>
          <w:szCs w:val="22"/>
        </w:rPr>
        <w:t xml:space="preserve">motor </w:t>
      </w:r>
      <w:r w:rsidRPr="00A67980">
        <w:rPr>
          <w:rFonts w:cstheme="minorHAnsi"/>
          <w:szCs w:val="22"/>
        </w:rPr>
        <w:t xml:space="preserve">starters. IQ actuators </w:t>
      </w:r>
      <w:r w:rsidR="00A67980" w:rsidRPr="00A67980">
        <w:rPr>
          <w:rFonts w:cstheme="minorHAnsi"/>
          <w:szCs w:val="22"/>
        </w:rPr>
        <w:t xml:space="preserve">offer </w:t>
      </w:r>
      <w:r w:rsidR="00A67980" w:rsidRPr="00A67980">
        <w:rPr>
          <w:rFonts w:cstheme="minorHAnsi"/>
          <w:color w:val="212529"/>
          <w:szCs w:val="22"/>
          <w:shd w:val="clear" w:color="auto" w:fill="FFFFFF"/>
        </w:rPr>
        <w:t xml:space="preserve">robust absolute position sensors with high reliability and accuracy, </w:t>
      </w:r>
      <w:r w:rsidR="00A67980" w:rsidRPr="00A67980">
        <w:rPr>
          <w:rFonts w:cstheme="minorHAnsi"/>
          <w:szCs w:val="22"/>
        </w:rPr>
        <w:t xml:space="preserve">an intuitive user interface and water ingress protection (they are double-sealed to IP66/68 at 20m for 10 days.) They are therefore watertight and suitable for use in hazardous areas, making them ideal for use within the overhaul of the </w:t>
      </w:r>
      <w:r w:rsidR="00A67980" w:rsidRPr="00A67980">
        <w:rPr>
          <w:rFonts w:cstheme="minorHAnsi"/>
          <w:szCs w:val="22"/>
          <w:lang w:val="en-US"/>
        </w:rPr>
        <w:t>Grand Coulee</w:t>
      </w:r>
      <w:r w:rsidR="00A67980" w:rsidRPr="00896E12">
        <w:rPr>
          <w:rFonts w:cstheme="minorHAnsi"/>
          <w:szCs w:val="22"/>
          <w:lang w:val="en-US"/>
        </w:rPr>
        <w:t xml:space="preserve"> Dam</w:t>
      </w:r>
      <w:r w:rsidR="00A67980">
        <w:rPr>
          <w:rFonts w:cstheme="minorHAnsi"/>
          <w:szCs w:val="22"/>
          <w:lang w:val="en-US"/>
        </w:rPr>
        <w:t>.</w:t>
      </w:r>
    </w:p>
    <w:p w14:paraId="323F2A75" w14:textId="145B02CB" w:rsidR="004B0176" w:rsidRPr="00E15E1D" w:rsidRDefault="004B0176" w:rsidP="004B0176">
      <w:pPr>
        <w:spacing w:after="0" w:line="240" w:lineRule="auto"/>
        <w:rPr>
          <w:rFonts w:cstheme="minorHAnsi"/>
          <w:szCs w:val="22"/>
        </w:rPr>
      </w:pPr>
      <w:r w:rsidRPr="00E15E1D">
        <w:rPr>
          <w:rFonts w:cstheme="minorHAnsi"/>
          <w:szCs w:val="22"/>
        </w:rPr>
        <w:t xml:space="preserve">Heyward Incorporated, Rotork’s Representative, managed this project to </w:t>
      </w:r>
      <w:r w:rsidR="00390B45" w:rsidRPr="00E15E1D">
        <w:rPr>
          <w:rFonts w:cstheme="minorHAnsi"/>
          <w:szCs w:val="22"/>
        </w:rPr>
        <w:t>assist</w:t>
      </w:r>
      <w:r w:rsidRPr="00E15E1D">
        <w:rPr>
          <w:rFonts w:cstheme="minorHAnsi"/>
          <w:szCs w:val="22"/>
        </w:rPr>
        <w:t xml:space="preserve"> the customer </w:t>
      </w:r>
      <w:r w:rsidR="00390B45" w:rsidRPr="00E15E1D">
        <w:rPr>
          <w:rFonts w:cstheme="minorHAnsi"/>
          <w:szCs w:val="22"/>
        </w:rPr>
        <w:t>in the overhaul of the Grand Coulee Dam.</w:t>
      </w:r>
    </w:p>
    <w:p w14:paraId="09638F14" w14:textId="77777777" w:rsidR="004B0176" w:rsidRPr="00896E12" w:rsidRDefault="004B0176" w:rsidP="002C6F0E">
      <w:pPr>
        <w:rPr>
          <w:rFonts w:cstheme="minorHAnsi"/>
          <w:szCs w:val="22"/>
        </w:rPr>
      </w:pPr>
    </w:p>
    <w:p w14:paraId="4054F029" w14:textId="158E19C2" w:rsidR="00DE3CC8" w:rsidRDefault="00DE3CC8" w:rsidP="002C6F0E"/>
    <w:p w14:paraId="6CD135D4" w14:textId="40524354" w:rsidR="00310F16" w:rsidRDefault="00310F16" w:rsidP="00A67980">
      <w:pPr>
        <w:jc w:val="center"/>
        <w:rPr>
          <w:b/>
          <w:color w:val="262626" w:themeColor="text1" w:themeTint="D9"/>
          <w:sz w:val="24"/>
          <w:szCs w:val="24"/>
        </w:rPr>
      </w:pPr>
      <w:r w:rsidRPr="001A3D5A">
        <w:rPr>
          <w:b/>
          <w:color w:val="262626" w:themeColor="text1" w:themeTint="D9"/>
          <w:sz w:val="24"/>
          <w:szCs w:val="24"/>
        </w:rPr>
        <w:t>END</w:t>
      </w:r>
    </w:p>
    <w:p w14:paraId="2EEDCF60" w14:textId="74395D5B" w:rsidR="00A67980" w:rsidRDefault="00A67980" w:rsidP="00A67980">
      <w:pPr>
        <w:jc w:val="center"/>
        <w:rPr>
          <w:b/>
          <w:color w:val="262626" w:themeColor="text1" w:themeTint="D9"/>
          <w:sz w:val="24"/>
          <w:szCs w:val="24"/>
        </w:rPr>
      </w:pPr>
    </w:p>
    <w:p w14:paraId="57BF50D6" w14:textId="77777777" w:rsidR="00A67980" w:rsidRPr="001A3D5A" w:rsidRDefault="00A67980" w:rsidP="00A67980">
      <w:pPr>
        <w:jc w:val="center"/>
        <w:rPr>
          <w:b/>
          <w:color w:val="262626" w:themeColor="text1" w:themeTint="D9"/>
          <w:sz w:val="24"/>
          <w:szCs w:val="24"/>
        </w:rPr>
      </w:pPr>
    </w:p>
    <w:p w14:paraId="310AFD27" w14:textId="40DED1FC" w:rsidR="00145B80" w:rsidRPr="00145B80" w:rsidRDefault="003F51B9" w:rsidP="00145B80">
      <w:pPr>
        <w:autoSpaceDE w:val="0"/>
        <w:autoSpaceDN w:val="0"/>
        <w:adjustRightInd w:val="0"/>
        <w:spacing w:after="0" w:line="240" w:lineRule="auto"/>
        <w:rPr>
          <w:b/>
          <w:bCs/>
          <w:szCs w:val="22"/>
          <w:lang w:bidi="ar-SA"/>
        </w:rPr>
      </w:pPr>
      <w:r>
        <w:rPr>
          <w:rFonts w:eastAsia="PMingLiU" w:cs="Times New Roman"/>
          <w:b/>
          <w:bCs/>
          <w:iCs/>
          <w:noProof/>
          <w:szCs w:val="22"/>
          <w:lang w:eastAsia="zh-TW" w:bidi="ar-SA"/>
        </w:rPr>
        <w:lastRenderedPageBreak/>
        <w:drawing>
          <wp:inline distT="0" distB="0" distL="0" distR="0" wp14:anchorId="3F2A8B49" wp14:editId="3090424B">
            <wp:extent cx="5715000" cy="3787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715000" cy="3787140"/>
                    </a:xfrm>
                    <a:prstGeom prst="rect">
                      <a:avLst/>
                    </a:prstGeom>
                    <a:noFill/>
                    <a:ln>
                      <a:noFill/>
                    </a:ln>
                  </pic:spPr>
                </pic:pic>
              </a:graphicData>
            </a:graphic>
          </wp:inline>
        </w:drawing>
      </w:r>
      <w:r w:rsidR="00834679">
        <w:rPr>
          <w:b/>
          <w:bCs/>
          <w:szCs w:val="22"/>
          <w:lang w:bidi="ar-SA"/>
        </w:rPr>
        <w:t>Caption</w:t>
      </w:r>
      <w:r w:rsidR="00834679">
        <w:rPr>
          <w:b/>
          <w:bCs/>
          <w:szCs w:val="22"/>
          <w:lang w:bidi="ar-SA"/>
        </w:rPr>
        <w:br/>
      </w:r>
      <w:r w:rsidR="00834679" w:rsidRPr="00834679">
        <w:rPr>
          <w:szCs w:val="22"/>
          <w:lang w:bidi="ar-SA"/>
        </w:rPr>
        <w:t xml:space="preserve">Rotork IQ actuators operate cone valves </w:t>
      </w:r>
      <w:r w:rsidR="004C766B">
        <w:rPr>
          <w:szCs w:val="22"/>
          <w:lang w:bidi="ar-SA"/>
        </w:rPr>
        <w:t xml:space="preserve">at the Nathaniel Washington Powerplant which enable </w:t>
      </w:r>
      <w:r w:rsidR="00834679" w:rsidRPr="00834679">
        <w:rPr>
          <w:szCs w:val="22"/>
          <w:lang w:bidi="ar-SA"/>
        </w:rPr>
        <w:t xml:space="preserve"> precise control of water through </w:t>
      </w:r>
      <w:r w:rsidR="004C766B">
        <w:rPr>
          <w:szCs w:val="22"/>
          <w:lang w:bidi="ar-SA"/>
        </w:rPr>
        <w:t xml:space="preserve">the </w:t>
      </w:r>
      <w:r w:rsidR="00834679" w:rsidRPr="00834679">
        <w:rPr>
          <w:szCs w:val="22"/>
          <w:lang w:bidi="ar-SA"/>
        </w:rPr>
        <w:t xml:space="preserve">penstock systems. </w:t>
      </w:r>
    </w:p>
    <w:p w14:paraId="0D9E93D1" w14:textId="618D076B" w:rsidR="00145B80" w:rsidRDefault="00145B80" w:rsidP="00310F16">
      <w:pPr>
        <w:spacing w:after="0" w:line="276" w:lineRule="auto"/>
        <w:rPr>
          <w:rFonts w:eastAsia="PMingLiU" w:cs="Times New Roman"/>
          <w:b/>
          <w:bCs/>
          <w:iCs/>
          <w:szCs w:val="22"/>
          <w:lang w:eastAsia="zh-TW" w:bidi="ar-SA"/>
        </w:rPr>
      </w:pPr>
    </w:p>
    <w:p w14:paraId="7A62805D" w14:textId="5FCC00B6" w:rsidR="00A67980" w:rsidRDefault="00A67980" w:rsidP="00310F16">
      <w:pPr>
        <w:spacing w:after="0" w:line="276" w:lineRule="auto"/>
        <w:rPr>
          <w:rFonts w:eastAsia="PMingLiU" w:cs="Times New Roman"/>
          <w:b/>
          <w:bCs/>
          <w:iCs/>
          <w:szCs w:val="22"/>
          <w:lang w:eastAsia="zh-TW" w:bidi="ar-SA"/>
        </w:rPr>
      </w:pPr>
    </w:p>
    <w:p w14:paraId="43630D9F" w14:textId="77777777" w:rsidR="00A67980" w:rsidRDefault="00A67980" w:rsidP="00310F16">
      <w:pPr>
        <w:spacing w:after="0" w:line="276" w:lineRule="auto"/>
        <w:rPr>
          <w:rFonts w:eastAsia="PMingLiU" w:cs="Times New Roman"/>
          <w:b/>
          <w:bCs/>
          <w:iCs/>
          <w:szCs w:val="22"/>
          <w:lang w:eastAsia="zh-TW" w:bidi="ar-SA"/>
        </w:rPr>
      </w:pPr>
    </w:p>
    <w:p w14:paraId="2167BF2D" w14:textId="77777777" w:rsidR="001137D7" w:rsidRDefault="001137D7" w:rsidP="00310F16">
      <w:pPr>
        <w:spacing w:after="0" w:line="276" w:lineRule="auto"/>
        <w:rPr>
          <w:rFonts w:eastAsia="PMingLiU" w:cs="Times New Roman"/>
          <w:b/>
          <w:bCs/>
          <w:iCs/>
          <w:szCs w:val="22"/>
          <w:lang w:eastAsia="zh-TW" w:bidi="ar-SA"/>
        </w:rPr>
      </w:pPr>
    </w:p>
    <w:p w14:paraId="241DE5E9" w14:textId="77777777" w:rsidR="00145B80" w:rsidRPr="002406CD" w:rsidRDefault="00145B80" w:rsidP="00145B80">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 xml:space="preserve">For further information please contact                                         </w:t>
      </w:r>
      <w:r>
        <w:rPr>
          <w:rFonts w:eastAsia="PMingLiU" w:cs="Times New Roman"/>
          <w:b/>
          <w:bCs/>
          <w:iCs/>
          <w:szCs w:val="22"/>
          <w:lang w:eastAsia="zh-TW" w:bidi="ar-SA"/>
        </w:rPr>
        <w:tab/>
      </w:r>
      <w:r w:rsidRPr="002406CD">
        <w:rPr>
          <w:rFonts w:eastAsia="PMingLiU" w:cs="Times New Roman"/>
          <w:b/>
          <w:bCs/>
          <w:iCs/>
          <w:szCs w:val="22"/>
          <w:lang w:eastAsia="zh-TW" w:bidi="ar-SA"/>
        </w:rPr>
        <w:t>Rotork PLC</w:t>
      </w:r>
    </w:p>
    <w:p w14:paraId="2A09D6D7" w14:textId="77777777" w:rsidR="00145B80" w:rsidRPr="002C6F0E" w:rsidRDefault="00145B80" w:rsidP="00145B80">
      <w:pPr>
        <w:spacing w:after="0" w:line="276" w:lineRule="auto"/>
        <w:rPr>
          <w:rFonts w:eastAsia="PMingLiU" w:cs="Times New Roman"/>
          <w:iCs/>
          <w:sz w:val="20"/>
          <w:szCs w:val="20"/>
          <w:lang w:eastAsia="zh-TW" w:bidi="ar-SA"/>
        </w:rPr>
      </w:pPr>
      <w:r w:rsidRPr="002C6F0E">
        <w:rPr>
          <w:rFonts w:eastAsia="PMingLiU" w:cs="Times New Roman"/>
          <w:iCs/>
          <w:sz w:val="20"/>
          <w:szCs w:val="20"/>
          <w:lang w:eastAsia="zh-TW" w:bidi="ar-SA"/>
        </w:rPr>
        <w:t>Sarah Kellett</w:t>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sidRPr="002C6F0E">
        <w:rPr>
          <w:rFonts w:eastAsia="PMingLiU" w:cs="Times New Roman"/>
          <w:iCs/>
          <w:sz w:val="20"/>
          <w:szCs w:val="20"/>
          <w:lang w:eastAsia="zh-TW" w:bidi="ar-SA"/>
        </w:rPr>
        <w:t>Brassmill Lane</w:t>
      </w:r>
    </w:p>
    <w:p w14:paraId="5683BC9D" w14:textId="77777777" w:rsidR="00145B80" w:rsidRPr="002406CD" w:rsidRDefault="00145B80" w:rsidP="00145B80">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Group Marketing Communications Manager                                                Bath</w:t>
      </w:r>
    </w:p>
    <w:p w14:paraId="16E7A9F4" w14:textId="77777777" w:rsidR="00145B80" w:rsidRPr="002406CD" w:rsidRDefault="00145B80" w:rsidP="00145B80">
      <w:pPr>
        <w:spacing w:after="0" w:line="276" w:lineRule="auto"/>
        <w:rPr>
          <w:rFonts w:eastAsia="PMingLiU" w:cs="Times New Roman"/>
          <w:iCs/>
          <w:sz w:val="20"/>
          <w:szCs w:val="20"/>
          <w:lang w:eastAsia="zh-TW" w:bidi="ar-SA"/>
        </w:rPr>
      </w:pPr>
      <w:r w:rsidRPr="002406CD">
        <w:rPr>
          <w:rFonts w:eastAsia="PMingLiU" w:cs="Times New Roman"/>
          <w:iCs/>
          <w:sz w:val="20"/>
          <w:szCs w:val="20"/>
          <w:lang w:eastAsia="zh-TW" w:bidi="ar-SA"/>
        </w:rPr>
        <w:t>Telephone: +44</w:t>
      </w:r>
      <w:r>
        <w:rPr>
          <w:rFonts w:eastAsia="PMingLiU" w:cs="Times New Roman"/>
          <w:iCs/>
          <w:sz w:val="20"/>
          <w:szCs w:val="20"/>
          <w:lang w:eastAsia="zh-TW" w:bidi="ar-SA"/>
        </w:rPr>
        <w:t xml:space="preserve"> (0) </w:t>
      </w:r>
      <w:r w:rsidRPr="002406CD">
        <w:rPr>
          <w:rFonts w:eastAsia="PMingLiU" w:cs="Times New Roman"/>
          <w:iCs/>
          <w:sz w:val="20"/>
          <w:szCs w:val="20"/>
          <w:lang w:eastAsia="zh-TW" w:bidi="ar-SA"/>
        </w:rPr>
        <w:t>1225</w:t>
      </w:r>
      <w:r>
        <w:rPr>
          <w:rFonts w:eastAsia="PMingLiU" w:cs="Times New Roman"/>
          <w:iCs/>
          <w:sz w:val="20"/>
          <w:szCs w:val="20"/>
          <w:lang w:eastAsia="zh-TW" w:bidi="ar-SA"/>
        </w:rPr>
        <w:t xml:space="preserve"> </w:t>
      </w:r>
      <w:r w:rsidRPr="002406CD">
        <w:rPr>
          <w:rFonts w:eastAsia="PMingLiU" w:cs="Times New Roman"/>
          <w:iCs/>
          <w:sz w:val="20"/>
          <w:szCs w:val="20"/>
          <w:lang w:eastAsia="zh-TW" w:bidi="ar-SA"/>
        </w:rPr>
        <w:t xml:space="preserve">733492                                                                     </w:t>
      </w:r>
      <w:r>
        <w:rPr>
          <w:rFonts w:eastAsia="PMingLiU" w:cs="Times New Roman"/>
          <w:iCs/>
          <w:sz w:val="20"/>
          <w:szCs w:val="20"/>
          <w:lang w:eastAsia="zh-TW" w:bidi="ar-SA"/>
        </w:rPr>
        <w:tab/>
      </w:r>
      <w:r w:rsidRPr="002406CD">
        <w:rPr>
          <w:rFonts w:eastAsia="PMingLiU" w:cs="Times New Roman"/>
          <w:iCs/>
          <w:sz w:val="20"/>
          <w:szCs w:val="20"/>
          <w:lang w:eastAsia="zh-TW" w:bidi="ar-SA"/>
        </w:rPr>
        <w:t>BA1 3JQ</w:t>
      </w:r>
    </w:p>
    <w:p w14:paraId="506FC417" w14:textId="77777777" w:rsidR="00145B80" w:rsidRPr="002C6F0E" w:rsidRDefault="00145B80" w:rsidP="00145B80">
      <w:pPr>
        <w:spacing w:after="0" w:line="276" w:lineRule="auto"/>
        <w:rPr>
          <w:rFonts w:eastAsia="PMingLiU" w:cs="Times New Roman"/>
          <w:iCs/>
          <w:sz w:val="20"/>
          <w:szCs w:val="20"/>
          <w:lang w:eastAsia="zh-TW" w:bidi="ar-SA"/>
        </w:rPr>
      </w:pPr>
      <w:r w:rsidRPr="002C6F0E">
        <w:rPr>
          <w:rFonts w:eastAsia="PMingLiU" w:cs="Times New Roman"/>
          <w:iCs/>
          <w:sz w:val="20"/>
          <w:szCs w:val="20"/>
          <w:lang w:eastAsia="zh-TW" w:bidi="ar-SA"/>
        </w:rPr>
        <w:t xml:space="preserve">Email: </w:t>
      </w:r>
      <w:hyperlink r:id="rId8" w:history="1">
        <w:r w:rsidRPr="002C6F0E">
          <w:rPr>
            <w:rStyle w:val="Hyperlink"/>
            <w:rFonts w:eastAsia="PMingLiU" w:cs="Times New Roman"/>
            <w:sz w:val="20"/>
            <w:szCs w:val="20"/>
            <w:lang w:eastAsia="zh-TW" w:bidi="ar-SA"/>
          </w:rPr>
          <w:t>Sarah.Kellett@rotork.com</w:t>
        </w:r>
      </w:hyperlink>
      <w:r w:rsidRPr="002C6F0E">
        <w:rPr>
          <w:rFonts w:eastAsia="PMingLiU" w:cs="Times New Roman"/>
          <w:iCs/>
          <w:sz w:val="20"/>
          <w:szCs w:val="20"/>
          <w:lang w:eastAsia="zh-TW" w:bidi="ar-SA"/>
        </w:rPr>
        <w:t xml:space="preserve"> </w:t>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Pr>
          <w:rFonts w:eastAsia="PMingLiU" w:cs="Times New Roman"/>
          <w:iCs/>
          <w:sz w:val="20"/>
          <w:szCs w:val="20"/>
          <w:lang w:eastAsia="zh-TW" w:bidi="ar-SA"/>
        </w:rPr>
        <w:tab/>
      </w:r>
      <w:r w:rsidRPr="002C6F0E">
        <w:rPr>
          <w:rFonts w:eastAsia="PMingLiU" w:cs="Times New Roman"/>
          <w:iCs/>
          <w:sz w:val="20"/>
          <w:szCs w:val="20"/>
          <w:lang w:eastAsia="zh-TW" w:bidi="ar-SA"/>
        </w:rPr>
        <w:t>UK</w:t>
      </w:r>
    </w:p>
    <w:p w14:paraId="6AC28703" w14:textId="77777777" w:rsidR="00145B80" w:rsidRPr="002C6F0E" w:rsidRDefault="00145B80" w:rsidP="00145B80">
      <w:pPr>
        <w:spacing w:after="0" w:line="276" w:lineRule="auto"/>
        <w:rPr>
          <w:rFonts w:eastAsia="PMingLiU" w:cs="Times New Roman"/>
          <w:iCs/>
          <w:szCs w:val="22"/>
          <w:lang w:eastAsia="zh-TW" w:bidi="ar-SA"/>
        </w:rPr>
      </w:pPr>
    </w:p>
    <w:p w14:paraId="43C26411" w14:textId="77777777" w:rsidR="00145B80" w:rsidRPr="002C6F0E" w:rsidRDefault="00145B80" w:rsidP="00145B80">
      <w:pPr>
        <w:spacing w:after="0" w:line="276" w:lineRule="auto"/>
        <w:rPr>
          <w:rFonts w:eastAsia="PMingLiU" w:cs="Times New Roman"/>
          <w:iCs/>
          <w:szCs w:val="22"/>
          <w:lang w:eastAsia="zh-TW" w:bidi="ar-SA"/>
        </w:rPr>
      </w:pPr>
    </w:p>
    <w:p w14:paraId="1385C22F" w14:textId="77777777" w:rsidR="00145B80" w:rsidRPr="002406CD" w:rsidRDefault="00145B80" w:rsidP="00145B80">
      <w:pPr>
        <w:spacing w:after="0" w:line="276" w:lineRule="auto"/>
        <w:rPr>
          <w:rFonts w:eastAsia="PMingLiU" w:cs="Times New Roman"/>
          <w:b/>
          <w:bCs/>
          <w:iCs/>
          <w:szCs w:val="22"/>
          <w:lang w:eastAsia="zh-TW" w:bidi="ar-SA"/>
        </w:rPr>
      </w:pPr>
      <w:r w:rsidRPr="002406CD">
        <w:rPr>
          <w:rFonts w:eastAsia="PMingLiU" w:cs="Times New Roman"/>
          <w:b/>
          <w:bCs/>
          <w:iCs/>
          <w:szCs w:val="22"/>
          <w:lang w:eastAsia="zh-TW" w:bidi="ar-SA"/>
        </w:rPr>
        <w:t>About Rotork</w:t>
      </w:r>
    </w:p>
    <w:p w14:paraId="0D774F08" w14:textId="77777777" w:rsidR="00145B80" w:rsidRPr="00EB45C2" w:rsidRDefault="00145B80" w:rsidP="00145B80">
      <w:pPr>
        <w:rPr>
          <w:rFonts w:eastAsia="PMingLiU" w:cs="Times New Roman"/>
          <w:iCs/>
          <w:sz w:val="20"/>
          <w:szCs w:val="20"/>
          <w:lang w:eastAsia="zh-TW" w:bidi="ar-SA"/>
        </w:rPr>
      </w:pPr>
      <w:r w:rsidRPr="00924DAA">
        <w:rPr>
          <w:rFonts w:eastAsia="PMingLiU" w:cs="Times New Roman"/>
          <w:iCs/>
          <w:sz w:val="20"/>
          <w:szCs w:val="20"/>
          <w:lang w:eastAsia="zh-TW" w:bidi="ar-SA"/>
        </w:rPr>
        <w:t>Rotork is a market-leading</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global provider of mission</w:t>
      </w:r>
      <w:r>
        <w:rPr>
          <w:rFonts w:eastAsia="PMingLiU" w:cs="Times New Roman"/>
          <w:iCs/>
          <w:sz w:val="20"/>
          <w:szCs w:val="20"/>
          <w:lang w:eastAsia="zh-TW" w:bidi="ar-SA"/>
        </w:rPr>
        <w:t>-</w:t>
      </w:r>
      <w:r w:rsidRPr="00924DAA">
        <w:rPr>
          <w:rFonts w:eastAsia="PMingLiU" w:cs="Times New Roman"/>
          <w:iCs/>
          <w:sz w:val="20"/>
          <w:szCs w:val="20"/>
          <w:lang w:eastAsia="zh-TW" w:bidi="ar-SA"/>
        </w:rPr>
        <w:t>critical</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flow control and</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instrumentation solutions</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for oil and gas, water</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and wastewater, power,</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chemical process and</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industrial applications.</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We help customers</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around the world to</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improve efficiency, reduce</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emissions, minimise their</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environmental impact</w:t>
      </w:r>
      <w:r>
        <w:rPr>
          <w:rFonts w:eastAsia="PMingLiU" w:cs="Times New Roman"/>
          <w:iCs/>
          <w:sz w:val="20"/>
          <w:szCs w:val="20"/>
          <w:lang w:eastAsia="zh-TW" w:bidi="ar-SA"/>
        </w:rPr>
        <w:t xml:space="preserve"> </w:t>
      </w:r>
      <w:r w:rsidRPr="00924DAA">
        <w:rPr>
          <w:rFonts w:eastAsia="PMingLiU" w:cs="Times New Roman"/>
          <w:iCs/>
          <w:sz w:val="20"/>
          <w:szCs w:val="20"/>
          <w:lang w:eastAsia="zh-TW" w:bidi="ar-SA"/>
        </w:rPr>
        <w:t>and assure safety.</w:t>
      </w:r>
    </w:p>
    <w:p w14:paraId="351FA419" w14:textId="77777777" w:rsidR="00B21B02" w:rsidRPr="00924DAA" w:rsidRDefault="00B21B02" w:rsidP="00145B80">
      <w:pPr>
        <w:spacing w:after="0" w:line="276" w:lineRule="auto"/>
        <w:rPr>
          <w:rFonts w:eastAsia="PMingLiU" w:cs="Times New Roman"/>
          <w:iCs/>
          <w:sz w:val="20"/>
          <w:szCs w:val="20"/>
          <w:lang w:eastAsia="zh-TW" w:bidi="ar-SA"/>
        </w:rPr>
      </w:pPr>
    </w:p>
    <w:sectPr w:rsidR="00B21B02" w:rsidRPr="00924D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A073" w14:textId="77777777" w:rsidR="002E38EF" w:rsidRDefault="002E38EF" w:rsidP="00310F16">
      <w:pPr>
        <w:spacing w:after="0" w:line="240" w:lineRule="auto"/>
      </w:pPr>
      <w:r>
        <w:separator/>
      </w:r>
    </w:p>
  </w:endnote>
  <w:endnote w:type="continuationSeparator" w:id="0">
    <w:p w14:paraId="5C50142C" w14:textId="77777777" w:rsidR="002E38EF" w:rsidRDefault="002E38EF" w:rsidP="0031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4C80" w14:textId="77777777" w:rsidR="002E38EF" w:rsidRDefault="002E38EF" w:rsidP="00310F16">
      <w:pPr>
        <w:spacing w:after="0" w:line="240" w:lineRule="auto"/>
      </w:pPr>
      <w:r>
        <w:separator/>
      </w:r>
    </w:p>
  </w:footnote>
  <w:footnote w:type="continuationSeparator" w:id="0">
    <w:p w14:paraId="232E4C1A" w14:textId="77777777" w:rsidR="002E38EF" w:rsidRDefault="002E38EF" w:rsidP="00310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0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C3"/>
    <w:rsid w:val="001137D7"/>
    <w:rsid w:val="001234D7"/>
    <w:rsid w:val="001403FD"/>
    <w:rsid w:val="00145B80"/>
    <w:rsid w:val="00210ABD"/>
    <w:rsid w:val="00251CBA"/>
    <w:rsid w:val="00295171"/>
    <w:rsid w:val="002A5FF1"/>
    <w:rsid w:val="002C6F0E"/>
    <w:rsid w:val="002E1240"/>
    <w:rsid w:val="002E38EF"/>
    <w:rsid w:val="00310F16"/>
    <w:rsid w:val="00321B37"/>
    <w:rsid w:val="00325DA8"/>
    <w:rsid w:val="00390B45"/>
    <w:rsid w:val="003F51B9"/>
    <w:rsid w:val="004B0176"/>
    <w:rsid w:val="004C766B"/>
    <w:rsid w:val="00542957"/>
    <w:rsid w:val="005A229D"/>
    <w:rsid w:val="005B4159"/>
    <w:rsid w:val="00643B0C"/>
    <w:rsid w:val="007C082F"/>
    <w:rsid w:val="00834679"/>
    <w:rsid w:val="00873300"/>
    <w:rsid w:val="008914D5"/>
    <w:rsid w:val="00896E12"/>
    <w:rsid w:val="008A378F"/>
    <w:rsid w:val="008E3C6B"/>
    <w:rsid w:val="00924DAA"/>
    <w:rsid w:val="00945D31"/>
    <w:rsid w:val="00967E70"/>
    <w:rsid w:val="009C6D7A"/>
    <w:rsid w:val="00A36BF2"/>
    <w:rsid w:val="00A67980"/>
    <w:rsid w:val="00B070C5"/>
    <w:rsid w:val="00B21B02"/>
    <w:rsid w:val="00B35C07"/>
    <w:rsid w:val="00C01786"/>
    <w:rsid w:val="00C671C1"/>
    <w:rsid w:val="00C70727"/>
    <w:rsid w:val="00C914EA"/>
    <w:rsid w:val="00CC3834"/>
    <w:rsid w:val="00DA2A62"/>
    <w:rsid w:val="00DC4E93"/>
    <w:rsid w:val="00DE3CC8"/>
    <w:rsid w:val="00E12E5B"/>
    <w:rsid w:val="00E15E1D"/>
    <w:rsid w:val="00E74038"/>
    <w:rsid w:val="00E96B2C"/>
    <w:rsid w:val="00EA1C42"/>
    <w:rsid w:val="00EB219B"/>
    <w:rsid w:val="00FB408F"/>
    <w:rsid w:val="00FC3CC3"/>
    <w:rsid w:val="00FD63B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7C53D7"/>
  <w15:chartTrackingRefBased/>
  <w15:docId w15:val="{0101E71F-E88B-4F4C-81C7-240B1E1E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GB" w:eastAsia="zh-CN"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F16"/>
  </w:style>
  <w:style w:type="paragraph" w:styleId="Footer">
    <w:name w:val="footer"/>
    <w:basedOn w:val="Normal"/>
    <w:link w:val="FooterChar"/>
    <w:uiPriority w:val="99"/>
    <w:unhideWhenUsed/>
    <w:rsid w:val="00310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F16"/>
  </w:style>
  <w:style w:type="character" w:styleId="Hyperlink">
    <w:name w:val="Hyperlink"/>
    <w:basedOn w:val="DefaultParagraphFont"/>
    <w:uiPriority w:val="99"/>
    <w:unhideWhenUsed/>
    <w:rsid w:val="00310F16"/>
    <w:rPr>
      <w:color w:val="0563C1" w:themeColor="hyperlink"/>
      <w:u w:val="single"/>
    </w:rPr>
  </w:style>
  <w:style w:type="character" w:styleId="Mention">
    <w:name w:val="Mention"/>
    <w:basedOn w:val="DefaultParagraphFont"/>
    <w:uiPriority w:val="99"/>
    <w:semiHidden/>
    <w:unhideWhenUsed/>
    <w:rsid w:val="002C6F0E"/>
    <w:rPr>
      <w:color w:val="2B579A"/>
      <w:shd w:val="clear" w:color="auto" w:fill="E6E6E6"/>
    </w:rPr>
  </w:style>
  <w:style w:type="paragraph" w:styleId="BalloonText">
    <w:name w:val="Balloon Text"/>
    <w:basedOn w:val="Normal"/>
    <w:link w:val="BalloonTextChar"/>
    <w:uiPriority w:val="99"/>
    <w:semiHidden/>
    <w:unhideWhenUsed/>
    <w:rsid w:val="00145B8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145B80"/>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23901">
      <w:bodyDiv w:val="1"/>
      <w:marLeft w:val="0"/>
      <w:marRight w:val="0"/>
      <w:marTop w:val="0"/>
      <w:marBottom w:val="0"/>
      <w:divBdr>
        <w:top w:val="none" w:sz="0" w:space="0" w:color="auto"/>
        <w:left w:val="none" w:sz="0" w:space="0" w:color="auto"/>
        <w:bottom w:val="none" w:sz="0" w:space="0" w:color="auto"/>
        <w:right w:val="none" w:sz="0" w:space="0" w:color="auto"/>
      </w:divBdr>
      <w:divsChild>
        <w:div w:id="2074348930">
          <w:marLeft w:val="0"/>
          <w:marRight w:val="0"/>
          <w:marTop w:val="0"/>
          <w:marBottom w:val="0"/>
          <w:divBdr>
            <w:top w:val="none" w:sz="0" w:space="0" w:color="auto"/>
            <w:left w:val="none" w:sz="0" w:space="0" w:color="auto"/>
            <w:bottom w:val="none" w:sz="0" w:space="0" w:color="auto"/>
            <w:right w:val="none" w:sz="0" w:space="0" w:color="auto"/>
          </w:divBdr>
        </w:div>
      </w:divsChild>
    </w:div>
    <w:div w:id="15167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Kellett@rotork.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Sarah.Kellett@rotork.com</dc:creator>
  <cp:keywords/>
  <dc:description/>
  <cp:lastModifiedBy>Kellett, Sarah</cp:lastModifiedBy>
  <cp:revision>6</cp:revision>
  <dcterms:created xsi:type="dcterms:W3CDTF">2020-10-28T09:28:00Z</dcterms:created>
  <dcterms:modified xsi:type="dcterms:W3CDTF">2020-12-10T11:22:00Z</dcterms:modified>
</cp:coreProperties>
</file>