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1F18" w:rsidRPr="00854BAF" w:rsidRDefault="007E72E8" w:rsidP="00737B61">
      <w:pPr>
        <w:spacing w:after="0"/>
        <w:jc w:val="center"/>
        <w:rPr>
          <w:rFonts w:ascii="Arial" w:hAnsi="Arial" w:cs="Arial"/>
          <w:b/>
          <w:color w:val="4F2170"/>
          <w:sz w:val="40"/>
          <w:szCs w:val="40"/>
          <w:lang w:val="es-ES"/>
        </w:rPr>
      </w:pPr>
      <w:r>
        <w:rPr>
          <w:rFonts w:ascii="Arial" w:hAnsi="Arial" w:cs="Arial"/>
          <w:b/>
          <w:color w:val="4F2170"/>
          <w:sz w:val="40"/>
          <w:szCs w:val="40"/>
          <w:lang w:val="es-ES"/>
        </w:rPr>
        <w:t>O</w:t>
      </w:r>
      <w:r w:rsidR="00015985" w:rsidRPr="00854BAF">
        <w:rPr>
          <w:rFonts w:ascii="Arial" w:hAnsi="Arial" w:cs="Arial"/>
          <w:b/>
          <w:color w:val="4F2170"/>
          <w:sz w:val="40"/>
          <w:szCs w:val="40"/>
          <w:lang w:val="es-ES"/>
        </w:rPr>
        <w:t>reo Golden</w:t>
      </w:r>
      <w:r w:rsidR="000B7E35" w:rsidRPr="00854BAF">
        <w:rPr>
          <w:rFonts w:ascii="Arial" w:hAnsi="Arial" w:cs="Arial"/>
          <w:b/>
          <w:color w:val="4F2170"/>
          <w:sz w:val="40"/>
          <w:szCs w:val="40"/>
          <w:lang w:val="es-ES"/>
        </w:rPr>
        <w:t xml:space="preserve">, </w:t>
      </w:r>
      <w:r w:rsidR="00854BAF" w:rsidRPr="00854BAF">
        <w:rPr>
          <w:rFonts w:ascii="Arial" w:hAnsi="Arial" w:cs="Arial"/>
          <w:b/>
          <w:color w:val="4F2170"/>
          <w:sz w:val="40"/>
          <w:szCs w:val="40"/>
          <w:lang w:val="es-ES"/>
        </w:rPr>
        <w:t>la primera</w:t>
      </w:r>
      <w:r w:rsidR="0023732D">
        <w:rPr>
          <w:rFonts w:ascii="Arial" w:hAnsi="Arial" w:cs="Arial"/>
          <w:b/>
          <w:color w:val="4F2170"/>
          <w:sz w:val="40"/>
          <w:szCs w:val="40"/>
          <w:lang w:val="es-ES"/>
        </w:rPr>
        <w:t xml:space="preserve"> </w:t>
      </w:r>
      <w:r w:rsidR="00854BAF" w:rsidRPr="00854BAF">
        <w:rPr>
          <w:rFonts w:ascii="Arial" w:hAnsi="Arial" w:cs="Arial"/>
          <w:b/>
          <w:color w:val="4F2170"/>
          <w:sz w:val="40"/>
          <w:szCs w:val="40"/>
          <w:lang w:val="es-ES"/>
        </w:rPr>
        <w:t xml:space="preserve">galleta de Oreo </w:t>
      </w:r>
      <w:r w:rsidR="00FD68EA" w:rsidRPr="00854BAF">
        <w:rPr>
          <w:rFonts w:ascii="Arial" w:hAnsi="Arial" w:cs="Arial"/>
          <w:b/>
          <w:color w:val="4F2170"/>
          <w:sz w:val="40"/>
          <w:szCs w:val="40"/>
          <w:lang w:val="es-ES"/>
        </w:rPr>
        <w:t>sin c</w:t>
      </w:r>
      <w:r w:rsidR="00FD004A">
        <w:rPr>
          <w:rFonts w:ascii="Arial" w:hAnsi="Arial" w:cs="Arial"/>
          <w:b/>
          <w:color w:val="4F2170"/>
          <w:sz w:val="40"/>
          <w:szCs w:val="40"/>
          <w:lang w:val="es-ES"/>
        </w:rPr>
        <w:t>acao</w:t>
      </w:r>
    </w:p>
    <w:p w:rsidR="00560E0D" w:rsidRPr="00737B61" w:rsidRDefault="00560E0D" w:rsidP="00737B61">
      <w:pPr>
        <w:pStyle w:val="Prrafodelista"/>
        <w:numPr>
          <w:ilvl w:val="0"/>
          <w:numId w:val="2"/>
        </w:numPr>
        <w:jc w:val="both"/>
        <w:rPr>
          <w:b/>
          <w:bCs/>
          <w:color w:val="7030A0"/>
          <w:sz w:val="24"/>
          <w:szCs w:val="24"/>
        </w:rPr>
      </w:pPr>
      <w:r w:rsidRPr="00737B61">
        <w:rPr>
          <w:b/>
          <w:bCs/>
          <w:color w:val="7030A0"/>
          <w:sz w:val="24"/>
          <w:szCs w:val="24"/>
        </w:rPr>
        <w:t>El nuevo lanzamiento</w:t>
      </w:r>
      <w:r w:rsidR="009D1BA0" w:rsidRPr="00737B61">
        <w:rPr>
          <w:b/>
          <w:bCs/>
          <w:color w:val="7030A0"/>
          <w:sz w:val="24"/>
          <w:szCs w:val="24"/>
        </w:rPr>
        <w:t xml:space="preserve"> </w:t>
      </w:r>
      <w:r w:rsidRPr="00737B61">
        <w:rPr>
          <w:b/>
          <w:bCs/>
          <w:color w:val="7030A0"/>
          <w:sz w:val="24"/>
          <w:szCs w:val="24"/>
        </w:rPr>
        <w:t xml:space="preserve">combina </w:t>
      </w:r>
      <w:r w:rsidR="00763E5C" w:rsidRPr="00737B61">
        <w:rPr>
          <w:b/>
          <w:bCs/>
          <w:color w:val="7030A0"/>
          <w:sz w:val="24"/>
          <w:szCs w:val="24"/>
        </w:rPr>
        <w:t>el relleno</w:t>
      </w:r>
      <w:r w:rsidRPr="00737B61">
        <w:rPr>
          <w:b/>
          <w:bCs/>
          <w:color w:val="7030A0"/>
          <w:sz w:val="24"/>
          <w:szCs w:val="24"/>
        </w:rPr>
        <w:t xml:space="preserve"> dulce de Oreo con dos galletas</w:t>
      </w:r>
      <w:r w:rsidR="00EC3712" w:rsidRPr="00737B61">
        <w:rPr>
          <w:b/>
          <w:bCs/>
          <w:color w:val="7030A0"/>
          <w:sz w:val="24"/>
          <w:szCs w:val="24"/>
        </w:rPr>
        <w:t xml:space="preserve"> con sabor a</w:t>
      </w:r>
      <w:r w:rsidRPr="00737B61">
        <w:rPr>
          <w:b/>
          <w:bCs/>
          <w:color w:val="7030A0"/>
          <w:sz w:val="24"/>
          <w:szCs w:val="24"/>
        </w:rPr>
        <w:t xml:space="preserve"> vainilla</w:t>
      </w:r>
    </w:p>
    <w:p w:rsidR="00BA2C07" w:rsidRDefault="00BA2C07" w:rsidP="00BA2C07">
      <w:pPr>
        <w:pStyle w:val="Prrafodelista"/>
        <w:ind w:left="1080"/>
        <w:jc w:val="both"/>
        <w:rPr>
          <w:b/>
          <w:bCs/>
          <w:color w:val="7030A0"/>
          <w:sz w:val="24"/>
          <w:szCs w:val="24"/>
        </w:rPr>
      </w:pPr>
    </w:p>
    <w:p w:rsidR="00BA2C07" w:rsidRPr="00BA2C07" w:rsidRDefault="000B4DCF" w:rsidP="000B4DCF">
      <w:pPr>
        <w:pStyle w:val="Prrafodelista"/>
        <w:numPr>
          <w:ilvl w:val="0"/>
          <w:numId w:val="2"/>
        </w:numPr>
        <w:jc w:val="both"/>
        <w:rPr>
          <w:b/>
          <w:bCs/>
          <w:color w:val="7030A0"/>
          <w:sz w:val="24"/>
          <w:szCs w:val="24"/>
        </w:rPr>
      </w:pPr>
      <w:proofErr w:type="spellStart"/>
      <w:r w:rsidRPr="000B4DCF">
        <w:rPr>
          <w:b/>
          <w:bCs/>
          <w:color w:val="7030A0"/>
          <w:sz w:val="24"/>
          <w:szCs w:val="24"/>
        </w:rPr>
        <w:t>Mondelēz</w:t>
      </w:r>
      <w:proofErr w:type="spellEnd"/>
      <w:r w:rsidRPr="000B4DCF">
        <w:rPr>
          <w:b/>
          <w:bCs/>
          <w:color w:val="7030A0"/>
          <w:sz w:val="24"/>
          <w:szCs w:val="24"/>
        </w:rPr>
        <w:t xml:space="preserve"> </w:t>
      </w:r>
      <w:r w:rsidR="00BA2C07" w:rsidRPr="00BA2C07">
        <w:rPr>
          <w:b/>
          <w:bCs/>
          <w:color w:val="7030A0"/>
          <w:sz w:val="24"/>
          <w:szCs w:val="24"/>
        </w:rPr>
        <w:t xml:space="preserve">apuesta por una nueva experiencia de sabor </w:t>
      </w:r>
      <w:r>
        <w:rPr>
          <w:b/>
          <w:bCs/>
          <w:color w:val="7030A0"/>
          <w:sz w:val="24"/>
          <w:szCs w:val="24"/>
        </w:rPr>
        <w:t>y sorprende una vez más</w:t>
      </w:r>
      <w:r w:rsidR="00BA2C07" w:rsidRPr="00BA2C07">
        <w:rPr>
          <w:b/>
          <w:bCs/>
          <w:color w:val="7030A0"/>
          <w:sz w:val="24"/>
          <w:szCs w:val="24"/>
        </w:rPr>
        <w:t xml:space="preserve"> a los consumidores </w:t>
      </w:r>
    </w:p>
    <w:p w:rsidR="001F15FD" w:rsidRPr="0066339A" w:rsidRDefault="001F15FD" w:rsidP="001F15FD">
      <w:pPr>
        <w:spacing w:after="0"/>
        <w:jc w:val="center"/>
        <w:rPr>
          <w:rFonts w:ascii="Arial" w:hAnsi="Arial" w:cs="Arial"/>
          <w:b/>
          <w:color w:val="4F2170"/>
          <w:sz w:val="24"/>
          <w:szCs w:val="24"/>
          <w:highlight w:val="yellow"/>
          <w:lang w:val="es-ES"/>
        </w:rPr>
      </w:pPr>
    </w:p>
    <w:p w:rsidR="00737B61" w:rsidRDefault="0092702E" w:rsidP="001119B3">
      <w:pPr>
        <w:jc w:val="both"/>
        <w:rPr>
          <w:rFonts w:ascii="Arial" w:hAnsi="Arial" w:cs="Arial"/>
          <w:bCs/>
          <w:color w:val="000000"/>
          <w:sz w:val="21"/>
          <w:szCs w:val="21"/>
          <w:lang w:val="es-ES"/>
        </w:rPr>
      </w:pPr>
      <w:r w:rsidRPr="00737B61">
        <w:rPr>
          <w:rFonts w:ascii="Arial" w:hAnsi="Arial" w:cs="Arial"/>
          <w:b/>
          <w:sz w:val="21"/>
          <w:szCs w:val="21"/>
          <w:lang w:val="es-ES"/>
        </w:rPr>
        <w:t>Madrid</w:t>
      </w:r>
      <w:r w:rsidR="00AE2A15" w:rsidRPr="00737B61">
        <w:rPr>
          <w:rFonts w:ascii="Arial" w:hAnsi="Arial" w:cs="Arial"/>
          <w:b/>
          <w:sz w:val="21"/>
          <w:szCs w:val="21"/>
          <w:lang w:val="es-ES"/>
        </w:rPr>
        <w:t xml:space="preserve">, </w:t>
      </w:r>
      <w:r w:rsidR="003A1333" w:rsidRPr="00737B61">
        <w:rPr>
          <w:rFonts w:ascii="Arial" w:hAnsi="Arial" w:cs="Arial"/>
          <w:b/>
          <w:sz w:val="21"/>
          <w:szCs w:val="21"/>
          <w:lang w:val="es-ES"/>
        </w:rPr>
        <w:t>19</w:t>
      </w:r>
      <w:r w:rsidR="00933D6E" w:rsidRPr="00737B61">
        <w:rPr>
          <w:rFonts w:ascii="Arial" w:hAnsi="Arial" w:cs="Arial"/>
          <w:b/>
          <w:sz w:val="21"/>
          <w:szCs w:val="21"/>
          <w:lang w:val="es-ES"/>
        </w:rPr>
        <w:t xml:space="preserve"> de </w:t>
      </w:r>
      <w:r w:rsidR="003A1333" w:rsidRPr="00737B61">
        <w:rPr>
          <w:rFonts w:ascii="Arial" w:hAnsi="Arial" w:cs="Arial"/>
          <w:b/>
          <w:sz w:val="21"/>
          <w:szCs w:val="21"/>
          <w:lang w:val="es-ES"/>
        </w:rPr>
        <w:t>enero de 2016</w:t>
      </w:r>
      <w:r w:rsidRPr="00737B61">
        <w:rPr>
          <w:rFonts w:ascii="Arial" w:hAnsi="Arial" w:cs="Arial"/>
          <w:sz w:val="21"/>
          <w:szCs w:val="21"/>
          <w:lang w:val="es-ES"/>
        </w:rPr>
        <w:t xml:space="preserve"> –</w:t>
      </w:r>
      <w:r w:rsidR="00854BAF" w:rsidRPr="00737B61">
        <w:rPr>
          <w:rFonts w:ascii="Arial" w:hAnsi="Arial" w:cs="Arial"/>
          <w:sz w:val="21"/>
          <w:szCs w:val="21"/>
          <w:lang w:val="es-ES"/>
        </w:rPr>
        <w:t xml:space="preserve"> </w:t>
      </w:r>
      <w:proofErr w:type="spellStart"/>
      <w:r w:rsidR="009D1BA0" w:rsidRPr="00737B61">
        <w:rPr>
          <w:rFonts w:ascii="Arial" w:hAnsi="Arial" w:cs="Arial"/>
          <w:bCs/>
          <w:color w:val="000000"/>
          <w:sz w:val="21"/>
          <w:szCs w:val="21"/>
          <w:lang w:val="es-ES"/>
        </w:rPr>
        <w:t>Mondelēz</w:t>
      </w:r>
      <w:proofErr w:type="spellEnd"/>
      <w:r w:rsidR="009D1BA0" w:rsidRPr="00737B61">
        <w:rPr>
          <w:rFonts w:ascii="Arial" w:hAnsi="Arial" w:cs="Arial"/>
          <w:bCs/>
          <w:color w:val="000000"/>
          <w:sz w:val="21"/>
          <w:szCs w:val="21"/>
          <w:lang w:val="es-ES"/>
        </w:rPr>
        <w:t xml:space="preserve"> </w:t>
      </w:r>
      <w:r w:rsidR="00854BAF" w:rsidRPr="00737B61">
        <w:rPr>
          <w:rFonts w:ascii="Arial" w:hAnsi="Arial" w:cs="Arial"/>
          <w:bCs/>
          <w:color w:val="000000"/>
          <w:sz w:val="21"/>
          <w:szCs w:val="21"/>
          <w:lang w:val="es-ES"/>
        </w:rPr>
        <w:t xml:space="preserve">International, </w:t>
      </w:r>
      <w:r w:rsidR="00BA2C07" w:rsidRPr="00737B61">
        <w:rPr>
          <w:rFonts w:ascii="Arial" w:hAnsi="Arial" w:cs="Arial"/>
          <w:bCs/>
          <w:color w:val="000000"/>
          <w:sz w:val="21"/>
          <w:szCs w:val="21"/>
          <w:lang w:val="es-ES"/>
        </w:rPr>
        <w:t xml:space="preserve">uno de los mayores grupos de alimentación a nivel mundial, </w:t>
      </w:r>
      <w:r w:rsidR="00854BAF" w:rsidRPr="00737B61">
        <w:rPr>
          <w:rFonts w:ascii="Arial" w:hAnsi="Arial" w:cs="Arial"/>
          <w:bCs/>
          <w:color w:val="000000"/>
          <w:sz w:val="21"/>
          <w:szCs w:val="21"/>
          <w:lang w:val="es-ES"/>
        </w:rPr>
        <w:t>anuncia el lanzamiento de</w:t>
      </w:r>
      <w:r w:rsidR="00560E0D" w:rsidRPr="00737B61">
        <w:rPr>
          <w:rFonts w:ascii="Arial" w:hAnsi="Arial" w:cs="Arial"/>
          <w:bCs/>
          <w:color w:val="000000"/>
          <w:sz w:val="21"/>
          <w:szCs w:val="21"/>
          <w:lang w:val="es-ES"/>
        </w:rPr>
        <w:t xml:space="preserve"> Oreo Golden, la prim</w:t>
      </w:r>
      <w:r w:rsidR="00B8529C" w:rsidRPr="00737B61">
        <w:rPr>
          <w:rFonts w:ascii="Arial" w:hAnsi="Arial" w:cs="Arial"/>
          <w:bCs/>
          <w:color w:val="000000"/>
          <w:sz w:val="21"/>
          <w:szCs w:val="21"/>
          <w:lang w:val="es-ES"/>
        </w:rPr>
        <w:t>era galleta Oreo sin c</w:t>
      </w:r>
      <w:r w:rsidR="00FD004A" w:rsidRPr="00737B61">
        <w:rPr>
          <w:rFonts w:ascii="Arial" w:hAnsi="Arial" w:cs="Arial"/>
          <w:bCs/>
          <w:color w:val="000000"/>
          <w:sz w:val="21"/>
          <w:szCs w:val="21"/>
          <w:lang w:val="es-ES"/>
        </w:rPr>
        <w:t>acao</w:t>
      </w:r>
      <w:r w:rsidR="00BA2C07" w:rsidRPr="00737B61">
        <w:rPr>
          <w:rFonts w:ascii="Arial" w:hAnsi="Arial" w:cs="Arial"/>
          <w:bCs/>
          <w:color w:val="000000"/>
          <w:sz w:val="21"/>
          <w:szCs w:val="21"/>
          <w:lang w:val="es-ES"/>
        </w:rPr>
        <w:t xml:space="preserve">. </w:t>
      </w:r>
      <w:r w:rsidR="000B4DCF" w:rsidRPr="00737B61">
        <w:rPr>
          <w:rFonts w:ascii="Arial" w:hAnsi="Arial" w:cs="Arial"/>
          <w:bCs/>
          <w:color w:val="000000"/>
          <w:sz w:val="21"/>
          <w:szCs w:val="21"/>
          <w:lang w:val="es-ES"/>
        </w:rPr>
        <w:t xml:space="preserve">Así, la marca, fruto de su compromiso con la innovación, </w:t>
      </w:r>
      <w:r w:rsidR="009D1BA0" w:rsidRPr="00737B61">
        <w:rPr>
          <w:rFonts w:ascii="Arial" w:hAnsi="Arial" w:cs="Arial"/>
          <w:bCs/>
          <w:color w:val="000000"/>
          <w:sz w:val="21"/>
          <w:szCs w:val="21"/>
          <w:lang w:val="es-ES"/>
        </w:rPr>
        <w:t>combina</w:t>
      </w:r>
      <w:r w:rsidR="00D90074" w:rsidRPr="00737B61">
        <w:rPr>
          <w:rFonts w:ascii="Arial" w:hAnsi="Arial" w:cs="Arial"/>
          <w:bCs/>
          <w:color w:val="000000"/>
          <w:sz w:val="21"/>
          <w:szCs w:val="21"/>
          <w:lang w:val="es-ES"/>
        </w:rPr>
        <w:t xml:space="preserve"> </w:t>
      </w:r>
      <w:r w:rsidR="00763E5C" w:rsidRPr="00737B61">
        <w:rPr>
          <w:rFonts w:ascii="Arial" w:hAnsi="Arial" w:cs="Arial"/>
          <w:bCs/>
          <w:color w:val="000000"/>
          <w:sz w:val="21"/>
          <w:szCs w:val="21"/>
          <w:lang w:val="es-ES"/>
        </w:rPr>
        <w:t>el sabroso relleno</w:t>
      </w:r>
      <w:r w:rsidR="00B8529C" w:rsidRPr="00737B61">
        <w:rPr>
          <w:rFonts w:ascii="Arial" w:hAnsi="Arial" w:cs="Arial"/>
          <w:bCs/>
          <w:color w:val="000000"/>
          <w:sz w:val="21"/>
          <w:szCs w:val="21"/>
          <w:lang w:val="es-ES"/>
        </w:rPr>
        <w:t xml:space="preserve"> dulce d</w:t>
      </w:r>
      <w:r w:rsidR="00D90074" w:rsidRPr="00737B61">
        <w:rPr>
          <w:rFonts w:ascii="Arial" w:hAnsi="Arial" w:cs="Arial"/>
          <w:bCs/>
          <w:color w:val="000000"/>
          <w:sz w:val="21"/>
          <w:szCs w:val="21"/>
          <w:lang w:val="es-ES"/>
        </w:rPr>
        <w:t xml:space="preserve">e </w:t>
      </w:r>
      <w:r w:rsidR="004E40F8" w:rsidRPr="00737B61">
        <w:rPr>
          <w:rFonts w:ascii="Arial" w:hAnsi="Arial" w:cs="Arial"/>
          <w:bCs/>
          <w:color w:val="000000"/>
          <w:sz w:val="21"/>
          <w:szCs w:val="21"/>
          <w:lang w:val="es-ES"/>
        </w:rPr>
        <w:t xml:space="preserve">Oreo </w:t>
      </w:r>
      <w:r w:rsidR="00D90074" w:rsidRPr="00737B61">
        <w:rPr>
          <w:rFonts w:ascii="Arial" w:hAnsi="Arial" w:cs="Arial"/>
          <w:bCs/>
          <w:color w:val="000000"/>
          <w:sz w:val="21"/>
          <w:szCs w:val="21"/>
          <w:lang w:val="es-ES"/>
        </w:rPr>
        <w:t xml:space="preserve">con </w:t>
      </w:r>
      <w:r w:rsidR="004E40F8" w:rsidRPr="00737B61">
        <w:rPr>
          <w:rFonts w:ascii="Arial" w:hAnsi="Arial" w:cs="Arial"/>
          <w:bCs/>
          <w:color w:val="000000"/>
          <w:sz w:val="21"/>
          <w:szCs w:val="21"/>
          <w:lang w:val="es-ES"/>
        </w:rPr>
        <w:t>dos</w:t>
      </w:r>
      <w:r w:rsidR="00B8529C" w:rsidRPr="00737B61">
        <w:rPr>
          <w:rFonts w:ascii="Arial" w:hAnsi="Arial" w:cs="Arial"/>
          <w:bCs/>
          <w:color w:val="000000"/>
          <w:sz w:val="21"/>
          <w:szCs w:val="21"/>
          <w:lang w:val="es-ES"/>
        </w:rPr>
        <w:t xml:space="preserve"> </w:t>
      </w:r>
      <w:r w:rsidR="004E40F8" w:rsidRPr="00737B61">
        <w:rPr>
          <w:rFonts w:ascii="Arial" w:hAnsi="Arial" w:cs="Arial"/>
          <w:bCs/>
          <w:color w:val="000000"/>
          <w:sz w:val="21"/>
          <w:szCs w:val="21"/>
          <w:lang w:val="es-ES"/>
        </w:rPr>
        <w:t>c</w:t>
      </w:r>
      <w:r w:rsidR="009D1BA0" w:rsidRPr="00737B61">
        <w:rPr>
          <w:rFonts w:ascii="Arial" w:hAnsi="Arial" w:cs="Arial"/>
          <w:bCs/>
          <w:color w:val="000000"/>
          <w:sz w:val="21"/>
          <w:szCs w:val="21"/>
          <w:lang w:val="es-ES"/>
        </w:rPr>
        <w:t>rujientes gall</w:t>
      </w:r>
      <w:r w:rsidR="00880B8F" w:rsidRPr="00737B61">
        <w:rPr>
          <w:rFonts w:ascii="Arial" w:hAnsi="Arial" w:cs="Arial"/>
          <w:bCs/>
          <w:color w:val="000000"/>
          <w:sz w:val="21"/>
          <w:szCs w:val="21"/>
          <w:lang w:val="es-ES"/>
        </w:rPr>
        <w:t>etas con sabor a</w:t>
      </w:r>
      <w:r w:rsidR="000B4DCF" w:rsidRPr="00737B61">
        <w:rPr>
          <w:rFonts w:ascii="Arial" w:hAnsi="Arial" w:cs="Arial"/>
          <w:bCs/>
          <w:color w:val="000000"/>
          <w:sz w:val="21"/>
          <w:szCs w:val="21"/>
          <w:lang w:val="es-ES"/>
        </w:rPr>
        <w:t xml:space="preserve"> vainilla, con el fin de sorprender a todos los </w:t>
      </w:r>
      <w:r w:rsidR="009D1BA0" w:rsidRPr="00737B61">
        <w:rPr>
          <w:rFonts w:ascii="Arial" w:hAnsi="Arial" w:cs="Arial"/>
          <w:bCs/>
          <w:color w:val="000000"/>
          <w:sz w:val="21"/>
          <w:szCs w:val="21"/>
          <w:lang w:val="es-ES"/>
        </w:rPr>
        <w:t xml:space="preserve">seguidores </w:t>
      </w:r>
      <w:r w:rsidR="004E40F8" w:rsidRPr="00737B61">
        <w:rPr>
          <w:rFonts w:ascii="Arial" w:hAnsi="Arial" w:cs="Arial"/>
          <w:bCs/>
          <w:color w:val="000000"/>
          <w:sz w:val="21"/>
          <w:szCs w:val="21"/>
          <w:lang w:val="es-ES"/>
        </w:rPr>
        <w:t>de</w:t>
      </w:r>
      <w:r w:rsidR="00FD004A" w:rsidRPr="00737B61">
        <w:rPr>
          <w:rFonts w:ascii="Arial" w:hAnsi="Arial" w:cs="Arial"/>
          <w:bCs/>
          <w:color w:val="000000"/>
          <w:sz w:val="21"/>
          <w:szCs w:val="21"/>
          <w:lang w:val="es-ES"/>
        </w:rPr>
        <w:t xml:space="preserve"> </w:t>
      </w:r>
      <w:r w:rsidR="001064D0" w:rsidRPr="00737B61">
        <w:rPr>
          <w:rFonts w:ascii="Arial" w:hAnsi="Arial" w:cs="Arial"/>
          <w:bCs/>
          <w:color w:val="000000"/>
          <w:sz w:val="21"/>
          <w:szCs w:val="21"/>
          <w:lang w:val="es-ES"/>
        </w:rPr>
        <w:t>la galleta</w:t>
      </w:r>
      <w:r w:rsidR="004E40F8" w:rsidRPr="00737B61">
        <w:rPr>
          <w:rFonts w:ascii="Arial" w:hAnsi="Arial" w:cs="Arial"/>
          <w:bCs/>
          <w:color w:val="000000"/>
          <w:sz w:val="21"/>
          <w:szCs w:val="21"/>
          <w:lang w:val="es-ES"/>
        </w:rPr>
        <w:t xml:space="preserve"> más </w:t>
      </w:r>
      <w:r w:rsidR="001064D0" w:rsidRPr="00737B61">
        <w:rPr>
          <w:rFonts w:ascii="Arial" w:hAnsi="Arial" w:cs="Arial"/>
          <w:bCs/>
          <w:color w:val="000000"/>
          <w:sz w:val="21"/>
          <w:szCs w:val="21"/>
          <w:lang w:val="es-ES"/>
        </w:rPr>
        <w:t>vendida</w:t>
      </w:r>
      <w:r w:rsidR="00FD004A" w:rsidRPr="00737B61">
        <w:rPr>
          <w:rFonts w:ascii="Arial" w:hAnsi="Arial" w:cs="Arial"/>
          <w:bCs/>
          <w:color w:val="000000"/>
          <w:sz w:val="21"/>
          <w:szCs w:val="21"/>
          <w:lang w:val="es-ES"/>
        </w:rPr>
        <w:t xml:space="preserve"> </w:t>
      </w:r>
      <w:r w:rsidR="004E40F8" w:rsidRPr="00737B61">
        <w:rPr>
          <w:rFonts w:ascii="Arial" w:hAnsi="Arial" w:cs="Arial"/>
          <w:bCs/>
          <w:color w:val="000000"/>
          <w:sz w:val="21"/>
          <w:szCs w:val="21"/>
          <w:lang w:val="es-ES"/>
        </w:rPr>
        <w:t>del mundo</w:t>
      </w:r>
      <w:r w:rsidR="00BA2C07" w:rsidRPr="00737B61">
        <w:rPr>
          <w:rFonts w:ascii="Arial" w:hAnsi="Arial" w:cs="Arial"/>
          <w:bCs/>
          <w:color w:val="000000"/>
          <w:sz w:val="21"/>
          <w:szCs w:val="21"/>
          <w:lang w:val="es-ES"/>
        </w:rPr>
        <w:t>.</w:t>
      </w:r>
      <w:r w:rsidR="004E40F8" w:rsidRPr="00737B61">
        <w:rPr>
          <w:rFonts w:ascii="Arial" w:hAnsi="Arial" w:cs="Arial"/>
          <w:bCs/>
          <w:noProof/>
          <w:color w:val="000000"/>
          <w:sz w:val="21"/>
          <w:szCs w:val="21"/>
          <w:lang w:val="es-ES" w:eastAsia="es-ES"/>
        </w:rPr>
        <mc:AlternateContent>
          <mc:Choice Requires="wps">
            <w:drawing>
              <wp:anchor distT="45720" distB="45720" distL="114300" distR="114300" simplePos="0" relativeHeight="251660288" behindDoc="1" locked="0" layoutInCell="1" allowOverlap="1" wp14:anchorId="1330FD59" wp14:editId="5973FE7F">
                <wp:simplePos x="0" y="0"/>
                <wp:positionH relativeFrom="margin">
                  <wp:align>left</wp:align>
                </wp:positionH>
                <wp:positionV relativeFrom="paragraph">
                  <wp:posOffset>32385</wp:posOffset>
                </wp:positionV>
                <wp:extent cx="2360930" cy="1404620"/>
                <wp:effectExtent l="0" t="0" r="3810" b="0"/>
                <wp:wrapTight wrapText="bothSides">
                  <wp:wrapPolygon edited="0">
                    <wp:start x="0" y="0"/>
                    <wp:lineTo x="0" y="21409"/>
                    <wp:lineTo x="21462" y="21409"/>
                    <wp:lineTo x="21462" y="0"/>
                    <wp:lineTo x="0" y="0"/>
                  </wp:wrapPolygon>
                </wp:wrapTight>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4E40F8" w:rsidRPr="004E40F8" w:rsidRDefault="00854BAF" w:rsidP="004E40F8">
                            <w:pPr>
                              <w:rPr>
                                <w:lang w:val="es-ES"/>
                              </w:rPr>
                            </w:pPr>
                            <w:r>
                              <w:rPr>
                                <w:lang w:val="es-ES"/>
                              </w:rPr>
                              <w:t xml:space="preserve">                </w:t>
                            </w:r>
                            <w:r>
                              <w:rPr>
                                <w:noProof/>
                                <w:lang w:val="es-ES" w:eastAsia="es-ES"/>
                              </w:rPr>
                              <w:t xml:space="preserve">     </w:t>
                            </w:r>
                            <w:r w:rsidR="00BA2C07">
                              <w:rPr>
                                <w:noProof/>
                                <w:lang w:val="es-ES" w:eastAsia="es-ES"/>
                              </w:rPr>
                              <w:drawing>
                                <wp:inline distT="0" distB="0" distL="0" distR="0" wp14:anchorId="6D91CD5F" wp14:editId="0D80A35C">
                                  <wp:extent cx="2161171" cy="1968500"/>
                                  <wp:effectExtent l="0" t="0" r="0" b="0"/>
                                  <wp:docPr id="2" name="Imagen 5" descr="Z:\MONDELEZ\Golden-Original-Dunk---2478659f-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ONDELEZ\Golden-Original-Dunk---2478659f-HR.PNG"/>
                                          <pic:cNvPicPr>
                                            <a:picLocks noChangeAspect="1" noChangeArrowheads="1"/>
                                          </pic:cNvPicPr>
                                        </pic:nvPicPr>
                                        <pic:blipFill rotWithShape="1">
                                          <a:blip r:embed="rId8">
                                            <a:extLst>
                                              <a:ext uri="{28A0092B-C50C-407E-A947-70E740481C1C}">
                                                <a14:useLocalDpi xmlns:a14="http://schemas.microsoft.com/office/drawing/2010/main" val="0"/>
                                              </a:ext>
                                            </a:extLst>
                                          </a:blip>
                                          <a:srcRect l="20925" t="3752" r="9715"/>
                                          <a:stretch/>
                                        </pic:blipFill>
                                        <pic:spPr bwMode="auto">
                                          <a:xfrm>
                                            <a:off x="0" y="0"/>
                                            <a:ext cx="2184291" cy="198955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30FD59" id="_x0000_t202" coordsize="21600,21600" o:spt="202" path="m,l,21600r21600,l21600,xe">
                <v:stroke joinstyle="miter"/>
                <v:path gradientshapeok="t" o:connecttype="rect"/>
              </v:shapetype>
              <v:shape id="Cuadro de texto 2" o:spid="_x0000_s1026" type="#_x0000_t202" style="position:absolute;left:0;text-align:left;margin-left:0;margin-top:2.55pt;width:185.9pt;height:110.6pt;z-index:-251656192;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" stroked="f">
                <v:textbox style="mso-fit-shape-to-text:t">
                  <w:txbxContent>
                    <w:p w:rsidR="004E40F8" w:rsidRPr="004E40F8" w:rsidRDefault="00854BAF" w:rsidP="004E40F8">
                      <w:pPr>
                        <w:rPr>
                          <w:lang w:val="es-ES"/>
                        </w:rPr>
                      </w:pPr>
                      <w:r>
                        <w:rPr>
                          <w:lang w:val="es-ES"/>
                        </w:rPr>
                        <w:t xml:space="preserve">                </w:t>
                      </w:r>
                      <w:r>
                        <w:rPr>
                          <w:noProof/>
                          <w:lang w:val="es-ES" w:eastAsia="es-ES"/>
                        </w:rPr>
                        <w:t xml:space="preserve">     </w:t>
                      </w:r>
                      <w:r w:rsidR="00BA2C07">
                        <w:rPr>
                          <w:noProof/>
                          <w:lang w:val="es-ES" w:eastAsia="es-ES"/>
                        </w:rPr>
                        <w:drawing>
                          <wp:inline distT="0" distB="0" distL="0" distR="0" wp14:anchorId="6D91CD5F" wp14:editId="0D80A35C">
                            <wp:extent cx="2161171" cy="1968500"/>
                            <wp:effectExtent l="0" t="0" r="0" b="0"/>
                            <wp:docPr id="2" name="Imagen 5" descr="Z:\MONDELEZ\Golden-Original-Dunk---2478659f-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ONDELEZ\Golden-Original-Dunk---2478659f-HR.PNG"/>
                                    <pic:cNvPicPr>
                                      <a:picLocks noChangeAspect="1" noChangeArrowheads="1"/>
                                    </pic:cNvPicPr>
                                  </pic:nvPicPr>
                                  <pic:blipFill rotWithShape="1">
                                    <a:blip r:embed="rId8">
                                      <a:extLst>
                                        <a:ext uri="{28A0092B-C50C-407E-A947-70E740481C1C}">
                                          <a14:useLocalDpi xmlns:a14="http://schemas.microsoft.com/office/drawing/2010/main" val="0"/>
                                        </a:ext>
                                      </a:extLst>
                                    </a:blip>
                                    <a:srcRect l="20925" t="3752" r="9715"/>
                                    <a:stretch/>
                                  </pic:blipFill>
                                  <pic:spPr bwMode="auto">
                                    <a:xfrm>
                                      <a:off x="0" y="0"/>
                                      <a:ext cx="2184291" cy="198955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ight" anchorx="margin"/>
              </v:shape>
            </w:pict>
          </mc:Fallback>
        </mc:AlternateContent>
      </w:r>
    </w:p>
    <w:p w:rsidR="000B253F" w:rsidRPr="00737B61" w:rsidRDefault="00817A70" w:rsidP="001119B3">
      <w:pPr>
        <w:jc w:val="both"/>
        <w:rPr>
          <w:rFonts w:ascii="Arial" w:hAnsi="Arial" w:cs="Arial"/>
          <w:bCs/>
          <w:color w:val="000000"/>
          <w:sz w:val="21"/>
          <w:szCs w:val="21"/>
          <w:lang w:val="es-ES"/>
        </w:rPr>
      </w:pPr>
      <w:r w:rsidRPr="00737B61">
        <w:rPr>
          <w:rFonts w:ascii="Arial" w:hAnsi="Arial" w:cs="Arial"/>
          <w:bCs/>
          <w:color w:val="000000"/>
          <w:sz w:val="21"/>
          <w:szCs w:val="21"/>
          <w:lang w:val="es-ES"/>
        </w:rPr>
        <w:t xml:space="preserve">El equipo de I+D y nutricionistas de Oreo, ha </w:t>
      </w:r>
      <w:r w:rsidR="000B4DCF" w:rsidRPr="00737B61">
        <w:rPr>
          <w:rFonts w:ascii="Arial" w:hAnsi="Arial" w:cs="Arial"/>
          <w:bCs/>
          <w:color w:val="000000"/>
          <w:sz w:val="21"/>
          <w:szCs w:val="21"/>
          <w:lang w:val="es-ES"/>
        </w:rPr>
        <w:t>trabajado para crear una galleta diferente</w:t>
      </w:r>
      <w:r w:rsidR="000B253F" w:rsidRPr="00737B61">
        <w:rPr>
          <w:rFonts w:ascii="Arial" w:hAnsi="Arial" w:cs="Arial"/>
          <w:bCs/>
          <w:color w:val="000000"/>
          <w:sz w:val="21"/>
          <w:szCs w:val="21"/>
          <w:lang w:val="es-ES"/>
        </w:rPr>
        <w:t xml:space="preserve">. </w:t>
      </w:r>
      <w:r w:rsidR="000B4DCF" w:rsidRPr="00737B61">
        <w:rPr>
          <w:rFonts w:ascii="Arial" w:hAnsi="Arial" w:cs="Arial"/>
          <w:bCs/>
          <w:color w:val="000000"/>
          <w:sz w:val="21"/>
          <w:szCs w:val="21"/>
          <w:lang w:val="es-ES"/>
        </w:rPr>
        <w:t>El lanzamiento</w:t>
      </w:r>
      <w:r w:rsidR="00171EFF" w:rsidRPr="00737B61">
        <w:rPr>
          <w:rFonts w:ascii="Arial" w:hAnsi="Arial" w:cs="Arial"/>
          <w:bCs/>
          <w:color w:val="000000"/>
          <w:sz w:val="21"/>
          <w:szCs w:val="21"/>
          <w:lang w:val="es-ES"/>
        </w:rPr>
        <w:t xml:space="preserve"> </w:t>
      </w:r>
      <w:r w:rsidR="003A1333" w:rsidRPr="00737B61">
        <w:rPr>
          <w:rFonts w:ascii="Arial" w:hAnsi="Arial" w:cs="Arial"/>
          <w:bCs/>
          <w:color w:val="000000"/>
          <w:sz w:val="21"/>
          <w:szCs w:val="21"/>
          <w:lang w:val="es-ES"/>
        </w:rPr>
        <w:t xml:space="preserve">está apoyado con una </w:t>
      </w:r>
      <w:r w:rsidR="00B2555B" w:rsidRPr="00737B61">
        <w:rPr>
          <w:rFonts w:ascii="Arial" w:hAnsi="Arial" w:cs="Arial"/>
          <w:bCs/>
          <w:color w:val="000000"/>
          <w:sz w:val="21"/>
          <w:szCs w:val="21"/>
          <w:lang w:val="es-ES"/>
        </w:rPr>
        <w:t>completa</w:t>
      </w:r>
      <w:r w:rsidR="00171EFF" w:rsidRPr="00737B61">
        <w:rPr>
          <w:rFonts w:ascii="Arial" w:hAnsi="Arial" w:cs="Arial"/>
          <w:bCs/>
          <w:color w:val="000000"/>
          <w:sz w:val="21"/>
          <w:szCs w:val="21"/>
          <w:lang w:val="es-ES"/>
        </w:rPr>
        <w:t xml:space="preserve"> campaña de comunicación que inclu</w:t>
      </w:r>
      <w:r w:rsidR="003A1333" w:rsidRPr="00737B61">
        <w:rPr>
          <w:rFonts w:ascii="Arial" w:hAnsi="Arial" w:cs="Arial"/>
          <w:bCs/>
          <w:color w:val="000000"/>
          <w:sz w:val="21"/>
          <w:szCs w:val="21"/>
          <w:lang w:val="es-ES"/>
        </w:rPr>
        <w:t xml:space="preserve">ye </w:t>
      </w:r>
      <w:r w:rsidR="00BA2C07" w:rsidRPr="00737B61">
        <w:rPr>
          <w:rFonts w:ascii="Arial" w:hAnsi="Arial" w:cs="Arial"/>
          <w:bCs/>
          <w:color w:val="000000"/>
          <w:sz w:val="21"/>
          <w:szCs w:val="21"/>
          <w:lang w:val="es-ES"/>
        </w:rPr>
        <w:t>medios digitales</w:t>
      </w:r>
      <w:r w:rsidR="000B4DCF" w:rsidRPr="00737B61">
        <w:rPr>
          <w:rFonts w:ascii="Arial" w:hAnsi="Arial" w:cs="Arial"/>
          <w:bCs/>
          <w:color w:val="000000"/>
          <w:sz w:val="21"/>
          <w:szCs w:val="21"/>
          <w:lang w:val="es-ES"/>
        </w:rPr>
        <w:t xml:space="preserve">, </w:t>
      </w:r>
      <w:r w:rsidR="001119B3" w:rsidRPr="00737B61">
        <w:rPr>
          <w:rFonts w:ascii="Arial" w:hAnsi="Arial" w:cs="Arial"/>
          <w:bCs/>
          <w:color w:val="000000"/>
          <w:sz w:val="21"/>
          <w:szCs w:val="21"/>
          <w:lang w:val="es-ES"/>
        </w:rPr>
        <w:t>medios exteriores</w:t>
      </w:r>
      <w:r w:rsidR="001064D0" w:rsidRPr="00737B61">
        <w:rPr>
          <w:rFonts w:ascii="Arial" w:hAnsi="Arial" w:cs="Arial"/>
          <w:bCs/>
          <w:color w:val="000000"/>
          <w:sz w:val="21"/>
          <w:szCs w:val="21"/>
          <w:lang w:val="es-ES"/>
        </w:rPr>
        <w:t xml:space="preserve">, </w:t>
      </w:r>
      <w:r w:rsidR="000B4DCF" w:rsidRPr="00737B61">
        <w:rPr>
          <w:rFonts w:ascii="Arial" w:hAnsi="Arial" w:cs="Arial"/>
          <w:bCs/>
          <w:color w:val="000000"/>
          <w:sz w:val="21"/>
          <w:szCs w:val="21"/>
          <w:lang w:val="es-ES"/>
        </w:rPr>
        <w:t>además de</w:t>
      </w:r>
      <w:r w:rsidR="00BA2C07" w:rsidRPr="00737B61">
        <w:rPr>
          <w:rFonts w:ascii="Arial" w:hAnsi="Arial" w:cs="Arial"/>
          <w:bCs/>
          <w:color w:val="000000"/>
          <w:sz w:val="21"/>
          <w:szCs w:val="21"/>
          <w:lang w:val="es-ES"/>
        </w:rPr>
        <w:t xml:space="preserve"> un plan de </w:t>
      </w:r>
      <w:r w:rsidR="000B4DCF" w:rsidRPr="00737B61">
        <w:rPr>
          <w:rFonts w:ascii="Arial" w:hAnsi="Arial" w:cs="Arial"/>
          <w:bCs/>
          <w:color w:val="000000"/>
          <w:sz w:val="21"/>
          <w:szCs w:val="21"/>
          <w:lang w:val="es-ES"/>
        </w:rPr>
        <w:t xml:space="preserve">promoción y </w:t>
      </w:r>
      <w:r w:rsidR="00171EFF" w:rsidRPr="00737B61">
        <w:rPr>
          <w:rFonts w:ascii="Arial" w:hAnsi="Arial" w:cs="Arial"/>
          <w:bCs/>
          <w:color w:val="000000"/>
          <w:sz w:val="21"/>
          <w:szCs w:val="21"/>
          <w:lang w:val="es-ES"/>
        </w:rPr>
        <w:t>acciones de prueba y visibilidad en punto de venta</w:t>
      </w:r>
      <w:r w:rsidR="00BA2C07" w:rsidRPr="00737B61">
        <w:rPr>
          <w:rFonts w:ascii="Arial" w:hAnsi="Arial" w:cs="Arial"/>
          <w:bCs/>
          <w:color w:val="000000"/>
          <w:sz w:val="21"/>
          <w:szCs w:val="21"/>
          <w:lang w:val="es-ES"/>
        </w:rPr>
        <w:t xml:space="preserve">. </w:t>
      </w:r>
    </w:p>
    <w:p w:rsidR="000B4DCF" w:rsidRPr="00737B61" w:rsidRDefault="00BA2C07" w:rsidP="00122785">
      <w:pPr>
        <w:jc w:val="both"/>
        <w:rPr>
          <w:rFonts w:ascii="Arial" w:hAnsi="Arial" w:cs="Arial"/>
          <w:bCs/>
          <w:color w:val="000000"/>
          <w:sz w:val="21"/>
          <w:szCs w:val="21"/>
          <w:lang w:val="es-ES"/>
        </w:rPr>
      </w:pPr>
      <w:r w:rsidRPr="00737B61">
        <w:rPr>
          <w:rFonts w:ascii="Arial" w:hAnsi="Arial" w:cs="Arial"/>
          <w:bCs/>
          <w:color w:val="000000"/>
          <w:sz w:val="21"/>
          <w:szCs w:val="21"/>
          <w:lang w:val="es-ES"/>
        </w:rPr>
        <w:t xml:space="preserve">La campaña también </w:t>
      </w:r>
      <w:r w:rsidR="007378C8" w:rsidRPr="00737B61">
        <w:rPr>
          <w:rFonts w:ascii="Arial" w:hAnsi="Arial" w:cs="Arial"/>
          <w:bCs/>
          <w:color w:val="000000"/>
          <w:sz w:val="21"/>
          <w:szCs w:val="21"/>
          <w:lang w:val="es-ES"/>
        </w:rPr>
        <w:t xml:space="preserve">incluye </w:t>
      </w:r>
      <w:r w:rsidRPr="00737B61">
        <w:rPr>
          <w:rFonts w:ascii="Arial" w:hAnsi="Arial" w:cs="Arial"/>
          <w:bCs/>
          <w:color w:val="000000"/>
          <w:sz w:val="21"/>
          <w:szCs w:val="21"/>
          <w:lang w:val="es-ES"/>
        </w:rPr>
        <w:t xml:space="preserve">la </w:t>
      </w:r>
      <w:r w:rsidR="007378C8" w:rsidRPr="00737B61">
        <w:rPr>
          <w:rFonts w:ascii="Arial" w:hAnsi="Arial" w:cs="Arial"/>
          <w:bCs/>
          <w:color w:val="000000"/>
          <w:sz w:val="21"/>
          <w:szCs w:val="21"/>
          <w:lang w:val="es-ES"/>
        </w:rPr>
        <w:t xml:space="preserve">difusión </w:t>
      </w:r>
      <w:r w:rsidRPr="00737B61">
        <w:rPr>
          <w:rFonts w:ascii="Arial" w:hAnsi="Arial" w:cs="Arial"/>
          <w:bCs/>
          <w:color w:val="000000"/>
          <w:sz w:val="21"/>
          <w:szCs w:val="21"/>
          <w:lang w:val="es-ES"/>
        </w:rPr>
        <w:t xml:space="preserve">de un </w:t>
      </w:r>
      <w:hyperlink r:id="rId9" w:history="1">
        <w:r w:rsidRPr="00737B61">
          <w:rPr>
            <w:rStyle w:val="Hipervnculo"/>
            <w:rFonts w:ascii="Arial" w:hAnsi="Arial" w:cs="Arial"/>
            <w:bCs/>
            <w:sz w:val="21"/>
            <w:szCs w:val="21"/>
            <w:lang w:val="es-ES"/>
          </w:rPr>
          <w:t>spot</w:t>
        </w:r>
      </w:hyperlink>
      <w:r w:rsidR="000B4DCF" w:rsidRPr="00737B61">
        <w:rPr>
          <w:rFonts w:ascii="Arial" w:hAnsi="Arial" w:cs="Arial"/>
          <w:bCs/>
          <w:color w:val="000000"/>
          <w:sz w:val="21"/>
          <w:szCs w:val="21"/>
          <w:lang w:val="es-ES"/>
        </w:rPr>
        <w:t xml:space="preserve"> para televisión</w:t>
      </w:r>
      <w:r w:rsidR="00B2555B" w:rsidRPr="00737B61">
        <w:rPr>
          <w:rFonts w:ascii="Arial" w:hAnsi="Arial" w:cs="Arial"/>
          <w:bCs/>
          <w:color w:val="000000"/>
          <w:sz w:val="21"/>
          <w:szCs w:val="21"/>
          <w:lang w:val="es-ES"/>
        </w:rPr>
        <w:t xml:space="preserve"> que </w:t>
      </w:r>
      <w:r w:rsidR="007378C8" w:rsidRPr="00737B61">
        <w:rPr>
          <w:rFonts w:ascii="Arial" w:hAnsi="Arial" w:cs="Arial"/>
          <w:bCs/>
          <w:color w:val="000000"/>
          <w:sz w:val="21"/>
          <w:szCs w:val="21"/>
          <w:lang w:val="es-ES"/>
        </w:rPr>
        <w:t xml:space="preserve">se están emitiendo desde </w:t>
      </w:r>
      <w:r w:rsidR="00880B8F" w:rsidRPr="00737B61">
        <w:rPr>
          <w:rFonts w:ascii="Arial" w:hAnsi="Arial" w:cs="Arial"/>
          <w:bCs/>
          <w:color w:val="000000"/>
          <w:sz w:val="21"/>
          <w:szCs w:val="21"/>
          <w:lang w:val="es-ES"/>
        </w:rPr>
        <w:t>principios</w:t>
      </w:r>
      <w:r w:rsidR="001064D0" w:rsidRPr="00737B61">
        <w:rPr>
          <w:rFonts w:ascii="Arial" w:hAnsi="Arial" w:cs="Arial"/>
          <w:bCs/>
          <w:color w:val="000000"/>
          <w:sz w:val="21"/>
          <w:szCs w:val="21"/>
          <w:lang w:val="es-ES"/>
        </w:rPr>
        <w:t xml:space="preserve"> de 2016.</w:t>
      </w:r>
    </w:p>
    <w:p w:rsidR="007378C8" w:rsidRPr="00737B61" w:rsidRDefault="007378C8" w:rsidP="007378C8">
      <w:pPr>
        <w:jc w:val="both"/>
        <w:rPr>
          <w:rFonts w:ascii="Arial" w:hAnsi="Arial" w:cs="Arial"/>
          <w:b/>
          <w:bCs/>
          <w:color w:val="000000"/>
          <w:sz w:val="21"/>
          <w:szCs w:val="21"/>
          <w:lang w:val="es-ES"/>
        </w:rPr>
      </w:pPr>
      <w:r w:rsidRPr="00737B61">
        <w:rPr>
          <w:rFonts w:ascii="Arial" w:hAnsi="Arial" w:cs="Arial"/>
          <w:b/>
          <w:bCs/>
          <w:color w:val="000000"/>
          <w:sz w:val="21"/>
          <w:szCs w:val="21"/>
          <w:lang w:val="es-ES"/>
        </w:rPr>
        <w:t>Más de 100 años de historias y curiosidades con Oreo</w:t>
      </w:r>
    </w:p>
    <w:p w:rsidR="001119B3" w:rsidRPr="00737B61" w:rsidRDefault="007378C8" w:rsidP="007378C8">
      <w:pPr>
        <w:jc w:val="both"/>
        <w:rPr>
          <w:rFonts w:ascii="Arial" w:hAnsi="Arial" w:cs="Arial"/>
          <w:bCs/>
          <w:color w:val="000000"/>
          <w:sz w:val="21"/>
          <w:szCs w:val="21"/>
          <w:lang w:val="es-ES"/>
        </w:rPr>
      </w:pPr>
      <w:r w:rsidRPr="00737B61">
        <w:rPr>
          <w:rFonts w:ascii="Arial" w:hAnsi="Arial" w:cs="Arial"/>
          <w:bCs/>
          <w:color w:val="000000"/>
          <w:sz w:val="21"/>
          <w:szCs w:val="21"/>
          <w:lang w:val="es-ES"/>
        </w:rPr>
        <w:t xml:space="preserve">El año 1912 estuvo cargado de numerosos acontecimientos, fue el año en el que se descubrió el Polo Sur, se hundió el </w:t>
      </w:r>
      <w:proofErr w:type="spellStart"/>
      <w:r w:rsidRPr="00737B61">
        <w:rPr>
          <w:rFonts w:ascii="Arial" w:hAnsi="Arial" w:cs="Arial"/>
          <w:bCs/>
          <w:color w:val="000000"/>
          <w:sz w:val="21"/>
          <w:szCs w:val="21"/>
          <w:lang w:val="es-ES"/>
        </w:rPr>
        <w:t>Titanic</w:t>
      </w:r>
      <w:proofErr w:type="spellEnd"/>
      <w:r w:rsidRPr="00737B61">
        <w:rPr>
          <w:rFonts w:ascii="Arial" w:hAnsi="Arial" w:cs="Arial"/>
          <w:bCs/>
          <w:color w:val="000000"/>
          <w:sz w:val="21"/>
          <w:szCs w:val="21"/>
          <w:lang w:val="es-ES"/>
        </w:rPr>
        <w:t xml:space="preserve"> y se inventó la primera Oreo, una galleta que se acabó convirtiendo en la más vendida del mundo.</w:t>
      </w:r>
    </w:p>
    <w:p w:rsidR="007378C8" w:rsidRPr="00737B61" w:rsidRDefault="00D95E66" w:rsidP="007378C8">
      <w:pPr>
        <w:jc w:val="both"/>
        <w:rPr>
          <w:rFonts w:ascii="Arial" w:hAnsi="Arial" w:cs="Arial"/>
          <w:bCs/>
          <w:color w:val="000000"/>
          <w:sz w:val="21"/>
          <w:szCs w:val="21"/>
          <w:lang w:val="es-ES"/>
        </w:rPr>
      </w:pPr>
      <w:r w:rsidRPr="00737B61">
        <w:rPr>
          <w:noProof/>
          <w:sz w:val="21"/>
          <w:szCs w:val="21"/>
          <w:lang w:val="es-ES" w:eastAsia="es-ES"/>
        </w:rPr>
        <w:drawing>
          <wp:anchor distT="0" distB="0" distL="114300" distR="114300" simplePos="0" relativeHeight="251651072" behindDoc="0" locked="0" layoutInCell="1" allowOverlap="1" wp14:anchorId="523C12BD" wp14:editId="65A7B54C">
            <wp:simplePos x="0" y="0"/>
            <wp:positionH relativeFrom="margin">
              <wp:posOffset>3609975</wp:posOffset>
            </wp:positionH>
            <wp:positionV relativeFrom="paragraph">
              <wp:posOffset>92075</wp:posOffset>
            </wp:positionV>
            <wp:extent cx="2492375" cy="1609725"/>
            <wp:effectExtent l="0" t="0" r="3175" b="9525"/>
            <wp:wrapSquare wrapText="bothSides"/>
            <wp:docPr id="5" name="Picture 4" descr="OREO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OREO image.pn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2375" cy="1609725"/>
                    </a:xfrm>
                    <a:prstGeom prst="rect">
                      <a:avLst/>
                    </a:prstGeom>
                  </pic:spPr>
                </pic:pic>
              </a:graphicData>
            </a:graphic>
            <wp14:sizeRelH relativeFrom="page">
              <wp14:pctWidth>0</wp14:pctWidth>
            </wp14:sizeRelH>
            <wp14:sizeRelV relativeFrom="page">
              <wp14:pctHeight>0</wp14:pctHeight>
            </wp14:sizeRelV>
          </wp:anchor>
        </w:drawing>
      </w:r>
      <w:r w:rsidR="007378C8" w:rsidRPr="00737B61">
        <w:rPr>
          <w:rFonts w:ascii="Arial" w:hAnsi="Arial" w:cs="Arial"/>
          <w:bCs/>
          <w:color w:val="000000"/>
          <w:sz w:val="21"/>
          <w:szCs w:val="21"/>
          <w:lang w:val="es-ES"/>
        </w:rPr>
        <w:t xml:space="preserve">Todo ocurrió en una antigua panadería del Mercado de Chelsea, en Manhattan, donde una rica capa de crema unió por primera vez dos galletas de </w:t>
      </w:r>
      <w:r w:rsidR="00E427D7" w:rsidRPr="00737B61">
        <w:rPr>
          <w:rFonts w:ascii="Arial" w:hAnsi="Arial" w:cs="Arial"/>
          <w:bCs/>
          <w:color w:val="000000"/>
          <w:sz w:val="21"/>
          <w:szCs w:val="21"/>
          <w:lang w:val="es-ES"/>
        </w:rPr>
        <w:t>cacao</w:t>
      </w:r>
      <w:r w:rsidR="001119B3" w:rsidRPr="00737B61">
        <w:rPr>
          <w:rFonts w:ascii="Arial" w:hAnsi="Arial" w:cs="Arial"/>
          <w:bCs/>
          <w:color w:val="000000"/>
          <w:sz w:val="21"/>
          <w:szCs w:val="21"/>
          <w:lang w:val="es-ES"/>
        </w:rPr>
        <w:t xml:space="preserve"> chocolate</w:t>
      </w:r>
      <w:r w:rsidR="007378C8" w:rsidRPr="00737B61">
        <w:rPr>
          <w:rFonts w:ascii="Arial" w:hAnsi="Arial" w:cs="Arial"/>
          <w:bCs/>
          <w:color w:val="000000"/>
          <w:sz w:val="21"/>
          <w:szCs w:val="21"/>
          <w:lang w:val="es-ES"/>
        </w:rPr>
        <w:t>. Desde este momento comenzaron a venderse a granel en Nueva Jersey unas galletas que tenían grabadas una corona en un extremo y el nombre de Oreo en el centro.</w:t>
      </w:r>
    </w:p>
    <w:p w:rsidR="007378C8" w:rsidRPr="00737B61" w:rsidRDefault="001064D0" w:rsidP="007378C8">
      <w:pPr>
        <w:jc w:val="both"/>
        <w:rPr>
          <w:rFonts w:ascii="Arial" w:hAnsi="Arial" w:cs="Arial"/>
          <w:bCs/>
          <w:color w:val="000000"/>
          <w:sz w:val="21"/>
          <w:szCs w:val="21"/>
          <w:lang w:val="es-ES"/>
        </w:rPr>
      </w:pPr>
      <w:r w:rsidRPr="00737B61">
        <w:rPr>
          <w:rFonts w:ascii="Arial" w:hAnsi="Arial" w:cs="Arial"/>
          <w:bCs/>
          <w:color w:val="000000"/>
          <w:sz w:val="21"/>
          <w:szCs w:val="21"/>
          <w:lang w:val="es-ES"/>
        </w:rPr>
        <w:t>En 1995</w:t>
      </w:r>
      <w:r w:rsidR="007378C8" w:rsidRPr="00737B61">
        <w:rPr>
          <w:rFonts w:ascii="Arial" w:hAnsi="Arial" w:cs="Arial"/>
          <w:bCs/>
          <w:color w:val="000000"/>
          <w:sz w:val="21"/>
          <w:szCs w:val="21"/>
          <w:lang w:val="es-ES"/>
        </w:rPr>
        <w:t xml:space="preserve"> Oreo </w:t>
      </w:r>
      <w:r w:rsidRPr="00737B61">
        <w:rPr>
          <w:rFonts w:ascii="Arial" w:hAnsi="Arial" w:cs="Arial"/>
          <w:bCs/>
          <w:color w:val="000000"/>
          <w:sz w:val="21"/>
          <w:szCs w:val="21"/>
          <w:lang w:val="es-ES"/>
        </w:rPr>
        <w:t>llegó al mercado español para ser una de las marcas con más notoriedad</w:t>
      </w:r>
      <w:r w:rsidR="007378C8" w:rsidRPr="00737B61">
        <w:rPr>
          <w:rFonts w:ascii="Arial" w:hAnsi="Arial" w:cs="Arial"/>
          <w:bCs/>
          <w:color w:val="000000"/>
          <w:sz w:val="21"/>
          <w:szCs w:val="21"/>
          <w:lang w:val="es-ES"/>
        </w:rPr>
        <w:t xml:space="preserve">. Oreo no hizo más que crecer y en </w:t>
      </w:r>
      <w:r w:rsidRPr="00737B61">
        <w:rPr>
          <w:rFonts w:ascii="Arial" w:hAnsi="Arial" w:cs="Arial"/>
          <w:bCs/>
          <w:color w:val="000000"/>
          <w:sz w:val="21"/>
          <w:szCs w:val="21"/>
          <w:lang w:val="es-ES"/>
        </w:rPr>
        <w:t>2007</w:t>
      </w:r>
      <w:r w:rsidR="007378C8" w:rsidRPr="00737B61">
        <w:rPr>
          <w:rFonts w:ascii="Arial" w:hAnsi="Arial" w:cs="Arial"/>
          <w:bCs/>
          <w:color w:val="000000"/>
          <w:sz w:val="21"/>
          <w:szCs w:val="21"/>
          <w:lang w:val="es-ES"/>
        </w:rPr>
        <w:t xml:space="preserve"> se convirtió en una “marca de mil millones de dólares”, años más tarde duplicó esta cifra.</w:t>
      </w:r>
      <w:r w:rsidR="00D95E66" w:rsidRPr="00737B61">
        <w:rPr>
          <w:noProof/>
          <w:sz w:val="21"/>
          <w:szCs w:val="21"/>
          <w:lang w:val="es-ES" w:eastAsia="es-ES"/>
        </w:rPr>
        <w:t xml:space="preserve"> </w:t>
      </w:r>
    </w:p>
    <w:p w:rsidR="007378C8" w:rsidRPr="00737B61" w:rsidRDefault="007378C8" w:rsidP="007378C8">
      <w:pPr>
        <w:jc w:val="both"/>
        <w:rPr>
          <w:rFonts w:ascii="Arial" w:hAnsi="Arial" w:cs="Arial"/>
          <w:bCs/>
          <w:color w:val="000000"/>
          <w:sz w:val="21"/>
          <w:szCs w:val="21"/>
          <w:lang w:val="es-ES"/>
        </w:rPr>
      </w:pPr>
      <w:r w:rsidRPr="00737B61">
        <w:rPr>
          <w:rFonts w:ascii="Arial" w:hAnsi="Arial" w:cs="Arial"/>
          <w:bCs/>
          <w:color w:val="000000"/>
          <w:sz w:val="21"/>
          <w:szCs w:val="21"/>
          <w:lang w:val="es-ES"/>
        </w:rPr>
        <w:lastRenderedPageBreak/>
        <w:t>Poco a poco más países empezaron a contar con la presencia de Oreo, algo que hizo posible que en 2008 se lanza la primera campaña de Oreo a nivel mundial.</w:t>
      </w:r>
    </w:p>
    <w:p w:rsidR="007378C8" w:rsidRPr="00737B61" w:rsidRDefault="006501A8" w:rsidP="007378C8">
      <w:pPr>
        <w:jc w:val="both"/>
        <w:rPr>
          <w:rFonts w:ascii="Arial" w:hAnsi="Arial" w:cs="Arial"/>
          <w:bCs/>
          <w:color w:val="000000"/>
          <w:sz w:val="21"/>
          <w:szCs w:val="21"/>
          <w:lang w:val="es-ES"/>
        </w:rPr>
      </w:pPr>
      <w:r w:rsidRPr="00737B61">
        <w:rPr>
          <w:rFonts w:ascii="Arial" w:hAnsi="Arial" w:cs="Arial"/>
          <w:bCs/>
          <w:noProof/>
          <w:color w:val="000000"/>
          <w:sz w:val="21"/>
          <w:szCs w:val="21"/>
          <w:lang w:val="es-ES" w:eastAsia="es-ES"/>
        </w:rPr>
        <w:drawing>
          <wp:anchor distT="0" distB="0" distL="114300" distR="114300" simplePos="0" relativeHeight="251655168" behindDoc="0" locked="0" layoutInCell="1" allowOverlap="1" wp14:anchorId="62934ECD" wp14:editId="4842F2BA">
            <wp:simplePos x="0" y="0"/>
            <wp:positionH relativeFrom="margin">
              <wp:align>left</wp:align>
            </wp:positionH>
            <wp:positionV relativeFrom="paragraph">
              <wp:posOffset>29845</wp:posOffset>
            </wp:positionV>
            <wp:extent cx="1962150" cy="948055"/>
            <wp:effectExtent l="0" t="0" r="0" b="4445"/>
            <wp:wrapSquare wrapText="bothSides"/>
            <wp:docPr id="2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2150" cy="94805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7378C8" w:rsidRPr="00737B61">
        <w:rPr>
          <w:rFonts w:ascii="Arial" w:hAnsi="Arial" w:cs="Arial"/>
          <w:bCs/>
          <w:color w:val="000000"/>
          <w:sz w:val="21"/>
          <w:szCs w:val="21"/>
          <w:lang w:val="es-ES"/>
        </w:rPr>
        <w:t>Distintos eventos alrededor de Oreo empezaron a producirse e</w:t>
      </w:r>
      <w:r w:rsidR="001119B3" w:rsidRPr="00737B61">
        <w:rPr>
          <w:rFonts w:ascii="Arial" w:hAnsi="Arial" w:cs="Arial"/>
          <w:bCs/>
          <w:color w:val="000000"/>
          <w:sz w:val="21"/>
          <w:szCs w:val="21"/>
          <w:lang w:val="es-ES"/>
        </w:rPr>
        <w:t xml:space="preserve">n todo el mundo, como el divertido y original Guinness </w:t>
      </w:r>
      <w:proofErr w:type="spellStart"/>
      <w:r w:rsidR="001119B3" w:rsidRPr="00737B61">
        <w:rPr>
          <w:rFonts w:ascii="Arial" w:hAnsi="Arial" w:cs="Arial"/>
          <w:bCs/>
          <w:color w:val="000000"/>
          <w:sz w:val="21"/>
          <w:szCs w:val="21"/>
          <w:lang w:val="es-ES"/>
        </w:rPr>
        <w:t>World</w:t>
      </w:r>
      <w:proofErr w:type="spellEnd"/>
      <w:r w:rsidR="001119B3" w:rsidRPr="00737B61">
        <w:rPr>
          <w:rFonts w:ascii="Arial" w:hAnsi="Arial" w:cs="Arial"/>
          <w:bCs/>
          <w:color w:val="000000"/>
          <w:sz w:val="21"/>
          <w:szCs w:val="21"/>
          <w:lang w:val="es-ES"/>
        </w:rPr>
        <w:t xml:space="preserve"> Record® que en 2009 reunió en el Palacio de Deportes de Madrid a 1.500 personas para la mayor cata a ciegas de galletas del mundo, el </w:t>
      </w:r>
      <w:proofErr w:type="spellStart"/>
      <w:r w:rsidR="001119B3" w:rsidRPr="00737B61">
        <w:rPr>
          <w:rFonts w:ascii="Arial" w:hAnsi="Arial" w:cs="Arial"/>
          <w:bCs/>
          <w:color w:val="000000"/>
          <w:sz w:val="21"/>
          <w:szCs w:val="21"/>
          <w:lang w:val="es-ES"/>
        </w:rPr>
        <w:t>World</w:t>
      </w:r>
      <w:proofErr w:type="spellEnd"/>
      <w:r w:rsidR="001119B3" w:rsidRPr="00737B61">
        <w:rPr>
          <w:rFonts w:ascii="Arial" w:hAnsi="Arial" w:cs="Arial"/>
          <w:bCs/>
          <w:color w:val="000000"/>
          <w:sz w:val="21"/>
          <w:szCs w:val="21"/>
          <w:lang w:val="es-ES"/>
        </w:rPr>
        <w:t xml:space="preserve"> Guinness Record® que en 2011 certificó a Oreo como la galleta que más gusta</w:t>
      </w:r>
      <w:r w:rsidR="007378C8" w:rsidRPr="00737B61">
        <w:rPr>
          <w:rFonts w:ascii="Arial" w:hAnsi="Arial" w:cs="Arial"/>
          <w:bCs/>
          <w:color w:val="000000"/>
          <w:sz w:val="21"/>
          <w:szCs w:val="21"/>
          <w:lang w:val="es-ES"/>
        </w:rPr>
        <w:t xml:space="preserve">, y su alianza en 2014 con Paramount </w:t>
      </w:r>
      <w:proofErr w:type="spellStart"/>
      <w:r w:rsidR="007378C8" w:rsidRPr="00737B61">
        <w:rPr>
          <w:rFonts w:ascii="Arial" w:hAnsi="Arial" w:cs="Arial"/>
          <w:bCs/>
          <w:color w:val="000000"/>
          <w:sz w:val="21"/>
          <w:szCs w:val="21"/>
          <w:lang w:val="es-ES"/>
        </w:rPr>
        <w:t>Pictures</w:t>
      </w:r>
      <w:proofErr w:type="spellEnd"/>
      <w:r w:rsidR="007378C8" w:rsidRPr="00737B61">
        <w:rPr>
          <w:rFonts w:ascii="Arial" w:hAnsi="Arial" w:cs="Arial"/>
          <w:bCs/>
          <w:color w:val="000000"/>
          <w:sz w:val="21"/>
          <w:szCs w:val="21"/>
          <w:lang w:val="es-ES"/>
        </w:rPr>
        <w:t xml:space="preserve"> para el lanzamiento mundial de “Transformers: </w:t>
      </w:r>
      <w:proofErr w:type="spellStart"/>
      <w:r w:rsidR="007378C8" w:rsidRPr="00737B61">
        <w:rPr>
          <w:rFonts w:ascii="Arial" w:hAnsi="Arial" w:cs="Arial"/>
          <w:bCs/>
          <w:color w:val="000000"/>
          <w:sz w:val="21"/>
          <w:szCs w:val="21"/>
          <w:lang w:val="es-ES"/>
        </w:rPr>
        <w:t>Age</w:t>
      </w:r>
      <w:proofErr w:type="spellEnd"/>
      <w:r w:rsidR="007378C8" w:rsidRPr="00737B61">
        <w:rPr>
          <w:rFonts w:ascii="Arial" w:hAnsi="Arial" w:cs="Arial"/>
          <w:bCs/>
          <w:color w:val="000000"/>
          <w:sz w:val="21"/>
          <w:szCs w:val="21"/>
          <w:lang w:val="es-ES"/>
        </w:rPr>
        <w:t xml:space="preserve"> of </w:t>
      </w:r>
      <w:proofErr w:type="spellStart"/>
      <w:r w:rsidR="007378C8" w:rsidRPr="00737B61">
        <w:rPr>
          <w:rFonts w:ascii="Arial" w:hAnsi="Arial" w:cs="Arial"/>
          <w:bCs/>
          <w:color w:val="000000"/>
          <w:sz w:val="21"/>
          <w:szCs w:val="21"/>
          <w:lang w:val="es-ES"/>
        </w:rPr>
        <w:t>Extintion</w:t>
      </w:r>
      <w:proofErr w:type="spellEnd"/>
      <w:r w:rsidR="007378C8" w:rsidRPr="00737B61">
        <w:rPr>
          <w:rFonts w:ascii="Arial" w:hAnsi="Arial" w:cs="Arial"/>
          <w:bCs/>
          <w:color w:val="000000"/>
          <w:sz w:val="21"/>
          <w:szCs w:val="21"/>
          <w:lang w:val="es-ES"/>
        </w:rPr>
        <w:t>”.</w:t>
      </w:r>
    </w:p>
    <w:p w:rsidR="007378C8" w:rsidRPr="00737B61" w:rsidRDefault="006501A8" w:rsidP="007378C8">
      <w:pPr>
        <w:jc w:val="both"/>
        <w:rPr>
          <w:rFonts w:ascii="Arial" w:hAnsi="Arial" w:cs="Arial"/>
          <w:bCs/>
          <w:color w:val="000000"/>
          <w:sz w:val="21"/>
          <w:szCs w:val="21"/>
          <w:lang w:val="es-ES"/>
        </w:rPr>
      </w:pPr>
      <w:r w:rsidRPr="00737B61">
        <w:rPr>
          <w:rFonts w:ascii="Arial" w:hAnsi="Arial" w:cs="Arial"/>
          <w:b/>
          <w:bCs/>
          <w:noProof/>
          <w:color w:val="000000"/>
          <w:sz w:val="21"/>
          <w:szCs w:val="21"/>
          <w:lang w:val="es-ES" w:eastAsia="es-ES"/>
        </w:rPr>
        <w:drawing>
          <wp:anchor distT="0" distB="0" distL="114300" distR="114300" simplePos="0" relativeHeight="251666432" behindDoc="0" locked="0" layoutInCell="1" allowOverlap="1" wp14:anchorId="0959D15A" wp14:editId="55C1184D">
            <wp:simplePos x="0" y="0"/>
            <wp:positionH relativeFrom="column">
              <wp:posOffset>4591050</wp:posOffset>
            </wp:positionH>
            <wp:positionV relativeFrom="paragraph">
              <wp:posOffset>11430</wp:posOffset>
            </wp:positionV>
            <wp:extent cx="1285875" cy="759460"/>
            <wp:effectExtent l="0" t="0" r="9525" b="2540"/>
            <wp:wrapSquare wrapText="bothSides"/>
            <wp:docPr id="207" name="Picture 206"/>
            <wp:cNvGraphicFramePr/>
            <a:graphic xmlns:a="http://schemas.openxmlformats.org/drawingml/2006/main">
              <a:graphicData uri="http://schemas.openxmlformats.org/drawingml/2006/picture">
                <pic:pic xmlns:pic="http://schemas.openxmlformats.org/drawingml/2006/picture">
                  <pic:nvPicPr>
                    <pic:cNvPr id="207" name="Picture 20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5875" cy="759460"/>
                    </a:xfrm>
                    <a:prstGeom prst="rect">
                      <a:avLst/>
                    </a:prstGeom>
                  </pic:spPr>
                </pic:pic>
              </a:graphicData>
            </a:graphic>
            <wp14:sizeRelH relativeFrom="margin">
              <wp14:pctWidth>0</wp14:pctWidth>
            </wp14:sizeRelH>
            <wp14:sizeRelV relativeFrom="margin">
              <wp14:pctHeight>0</wp14:pctHeight>
            </wp14:sizeRelV>
          </wp:anchor>
        </w:drawing>
      </w:r>
      <w:r w:rsidR="007378C8" w:rsidRPr="00737B61">
        <w:rPr>
          <w:rFonts w:ascii="Arial" w:hAnsi="Arial" w:cs="Arial"/>
          <w:bCs/>
          <w:color w:val="000000"/>
          <w:sz w:val="21"/>
          <w:szCs w:val="21"/>
          <w:lang w:val="es-ES"/>
        </w:rPr>
        <w:t xml:space="preserve">Actualmente Oreo </w:t>
      </w:r>
      <w:r w:rsidR="00D95E66" w:rsidRPr="00737B61">
        <w:rPr>
          <w:rFonts w:ascii="Arial" w:hAnsi="Arial" w:cs="Arial"/>
          <w:bCs/>
          <w:color w:val="000000"/>
          <w:sz w:val="21"/>
          <w:szCs w:val="21"/>
          <w:lang w:val="es-ES"/>
        </w:rPr>
        <w:t xml:space="preserve">se vende en más de 100 países, </w:t>
      </w:r>
      <w:r w:rsidR="007378C8" w:rsidRPr="00737B61">
        <w:rPr>
          <w:rFonts w:ascii="Arial" w:hAnsi="Arial" w:cs="Arial"/>
          <w:bCs/>
          <w:color w:val="000000"/>
          <w:sz w:val="21"/>
          <w:szCs w:val="21"/>
          <w:lang w:val="es-ES"/>
        </w:rPr>
        <w:t xml:space="preserve">es la galleta más vendida con unos datos de ingresos globales en 2014 de </w:t>
      </w:r>
      <w:r w:rsidR="003A1333" w:rsidRPr="00737B61">
        <w:rPr>
          <w:rFonts w:ascii="Arial" w:hAnsi="Arial" w:cs="Arial"/>
          <w:bCs/>
          <w:color w:val="000000"/>
          <w:sz w:val="21"/>
          <w:szCs w:val="21"/>
          <w:lang w:val="es-ES"/>
        </w:rPr>
        <w:t>2.500 millones de Dólares</w:t>
      </w:r>
      <w:r w:rsidR="001119B3" w:rsidRPr="00737B61">
        <w:rPr>
          <w:rFonts w:ascii="Arial" w:hAnsi="Arial" w:cs="Arial"/>
          <w:bCs/>
          <w:color w:val="000000"/>
          <w:sz w:val="21"/>
          <w:szCs w:val="21"/>
          <w:lang w:val="es-ES"/>
        </w:rPr>
        <w:t xml:space="preserve"> y está entre las cinco</w:t>
      </w:r>
      <w:r w:rsidR="007378C8" w:rsidRPr="00737B61">
        <w:rPr>
          <w:rFonts w:ascii="Arial" w:hAnsi="Arial" w:cs="Arial"/>
          <w:bCs/>
          <w:color w:val="000000"/>
          <w:sz w:val="21"/>
          <w:szCs w:val="21"/>
          <w:lang w:val="es-ES"/>
        </w:rPr>
        <w:t xml:space="preserve"> mejores marcas en lo que </w:t>
      </w:r>
      <w:r w:rsidR="001119B3" w:rsidRPr="00737B61">
        <w:rPr>
          <w:rFonts w:ascii="Arial" w:hAnsi="Arial" w:cs="Arial"/>
          <w:bCs/>
          <w:color w:val="000000"/>
          <w:sz w:val="21"/>
          <w:szCs w:val="21"/>
          <w:lang w:val="es-ES"/>
        </w:rPr>
        <w:t>l</w:t>
      </w:r>
      <w:r w:rsidR="007378C8" w:rsidRPr="00737B61">
        <w:rPr>
          <w:rFonts w:ascii="Arial" w:hAnsi="Arial" w:cs="Arial"/>
          <w:bCs/>
          <w:color w:val="000000"/>
          <w:sz w:val="21"/>
          <w:szCs w:val="21"/>
          <w:lang w:val="es-ES"/>
        </w:rPr>
        <w:t xml:space="preserve">a presencia en las </w:t>
      </w:r>
      <w:r w:rsidR="003A1333" w:rsidRPr="00737B61">
        <w:rPr>
          <w:rFonts w:ascii="Arial" w:hAnsi="Arial" w:cs="Arial"/>
          <w:bCs/>
          <w:color w:val="000000"/>
          <w:sz w:val="21"/>
          <w:szCs w:val="21"/>
          <w:lang w:val="es-ES"/>
        </w:rPr>
        <w:t>redes sociales</w:t>
      </w:r>
      <w:r w:rsidR="007378C8" w:rsidRPr="00737B61">
        <w:rPr>
          <w:rFonts w:ascii="Arial" w:hAnsi="Arial" w:cs="Arial"/>
          <w:bCs/>
          <w:color w:val="000000"/>
          <w:sz w:val="21"/>
          <w:szCs w:val="21"/>
          <w:lang w:val="es-ES"/>
        </w:rPr>
        <w:t xml:space="preserve"> se refiere, </w:t>
      </w:r>
      <w:r w:rsidR="003A1333" w:rsidRPr="00737B61">
        <w:rPr>
          <w:rFonts w:ascii="Arial" w:hAnsi="Arial" w:cs="Arial"/>
          <w:bCs/>
          <w:color w:val="000000"/>
          <w:sz w:val="21"/>
          <w:szCs w:val="21"/>
          <w:lang w:val="es-ES"/>
        </w:rPr>
        <w:t>c</w:t>
      </w:r>
      <w:r w:rsidR="007378C8" w:rsidRPr="00737B61">
        <w:rPr>
          <w:rFonts w:ascii="Arial" w:hAnsi="Arial" w:cs="Arial"/>
          <w:bCs/>
          <w:color w:val="000000"/>
          <w:sz w:val="21"/>
          <w:szCs w:val="21"/>
          <w:lang w:val="es-ES"/>
        </w:rPr>
        <w:t>on más 40 millones de fans</w:t>
      </w:r>
      <w:r w:rsidR="003A1333" w:rsidRPr="00737B61">
        <w:rPr>
          <w:rFonts w:ascii="Arial" w:hAnsi="Arial" w:cs="Arial"/>
          <w:bCs/>
          <w:color w:val="000000"/>
          <w:sz w:val="21"/>
          <w:szCs w:val="21"/>
          <w:lang w:val="es-ES"/>
        </w:rPr>
        <w:t xml:space="preserve"> en Facebook.</w:t>
      </w:r>
    </w:p>
    <w:p w:rsidR="00D95E66" w:rsidRPr="00737B61" w:rsidRDefault="00D95E66" w:rsidP="00122785">
      <w:pPr>
        <w:jc w:val="both"/>
        <w:rPr>
          <w:rFonts w:ascii="Arial" w:hAnsi="Arial" w:cs="Arial"/>
          <w:bCs/>
          <w:color w:val="000000"/>
          <w:sz w:val="21"/>
          <w:szCs w:val="21"/>
          <w:lang w:val="es-ES"/>
        </w:rPr>
      </w:pPr>
      <w:r w:rsidRPr="00737B61">
        <w:rPr>
          <w:rFonts w:ascii="Arial" w:hAnsi="Arial" w:cs="Arial"/>
          <w:bCs/>
          <w:color w:val="000000"/>
          <w:sz w:val="21"/>
          <w:szCs w:val="21"/>
          <w:lang w:val="es-ES"/>
        </w:rPr>
        <w:t xml:space="preserve">Cada año se producen más de 40 millones de galletas en los 18 países de fabricación. Si todas estas Oreo se pusiesen una detrás de otra podrían dar la vuelta al mundo </w:t>
      </w:r>
      <w:r w:rsidR="001119B3" w:rsidRPr="00737B61">
        <w:rPr>
          <w:rFonts w:ascii="Arial" w:hAnsi="Arial" w:cs="Arial"/>
          <w:bCs/>
          <w:color w:val="000000"/>
          <w:sz w:val="21"/>
          <w:szCs w:val="21"/>
          <w:lang w:val="es-ES"/>
        </w:rPr>
        <w:t>cinco</w:t>
      </w:r>
      <w:r w:rsidRPr="00737B61">
        <w:rPr>
          <w:rFonts w:ascii="Arial" w:hAnsi="Arial" w:cs="Arial"/>
          <w:bCs/>
          <w:color w:val="000000"/>
          <w:sz w:val="21"/>
          <w:szCs w:val="21"/>
          <w:lang w:val="es-ES"/>
        </w:rPr>
        <w:t xml:space="preserve"> veces. </w:t>
      </w:r>
    </w:p>
    <w:p w:rsidR="007E72E8" w:rsidRDefault="007E72E8" w:rsidP="00122785">
      <w:pPr>
        <w:jc w:val="both"/>
        <w:rPr>
          <w:rFonts w:ascii="Arial" w:hAnsi="Arial" w:cs="Arial"/>
          <w:b/>
          <w:bCs/>
          <w:color w:val="000000"/>
          <w:sz w:val="21"/>
          <w:szCs w:val="21"/>
          <w:lang w:val="es-ES"/>
        </w:rPr>
      </w:pPr>
      <w:bookmarkStart w:id="0" w:name="_GoBack"/>
      <w:bookmarkEnd w:id="0"/>
    </w:p>
    <w:p w:rsidR="0042095F" w:rsidRPr="00737B61" w:rsidRDefault="0042095F" w:rsidP="00122785">
      <w:pPr>
        <w:jc w:val="both"/>
        <w:rPr>
          <w:rFonts w:ascii="Arial" w:hAnsi="Arial" w:cs="Arial"/>
          <w:b/>
          <w:bCs/>
          <w:color w:val="000000"/>
          <w:sz w:val="21"/>
          <w:szCs w:val="21"/>
          <w:lang w:val="es-ES"/>
        </w:rPr>
      </w:pPr>
      <w:r w:rsidRPr="00737B61">
        <w:rPr>
          <w:rFonts w:ascii="Arial" w:hAnsi="Arial" w:cs="Arial"/>
          <w:b/>
          <w:bCs/>
          <w:color w:val="000000"/>
          <w:sz w:val="21"/>
          <w:szCs w:val="21"/>
          <w:lang w:val="es-ES"/>
        </w:rPr>
        <w:t>Sobre Oreo</w:t>
      </w:r>
    </w:p>
    <w:p w:rsidR="00015985" w:rsidRPr="00737B61" w:rsidRDefault="00C62D64" w:rsidP="00015985">
      <w:pPr>
        <w:jc w:val="both"/>
        <w:rPr>
          <w:rFonts w:ascii="Arial" w:hAnsi="Arial" w:cs="Arial"/>
          <w:bCs/>
          <w:sz w:val="21"/>
          <w:szCs w:val="21"/>
          <w:lang w:val="es-ES_tradnl"/>
        </w:rPr>
      </w:pPr>
      <w:r w:rsidRPr="00737B61">
        <w:rPr>
          <w:rFonts w:ascii="Arial" w:hAnsi="Arial" w:cs="Arial"/>
          <w:bCs/>
          <w:sz w:val="21"/>
          <w:szCs w:val="21"/>
          <w:lang w:val="es-ES"/>
        </w:rPr>
        <w:t xml:space="preserve">Oreo lleva más de 100 años en el mercado siendo actualmente la galleta más vendida en todo el mundo y está presente en </w:t>
      </w:r>
      <w:r w:rsidR="00BA2C07" w:rsidRPr="00737B61">
        <w:rPr>
          <w:rFonts w:ascii="Arial" w:hAnsi="Arial" w:cs="Arial"/>
          <w:bCs/>
          <w:sz w:val="21"/>
          <w:szCs w:val="21"/>
          <w:lang w:val="es-ES"/>
        </w:rPr>
        <w:t xml:space="preserve">más </w:t>
      </w:r>
      <w:r w:rsidRPr="00737B61">
        <w:rPr>
          <w:rFonts w:ascii="Arial" w:hAnsi="Arial" w:cs="Arial"/>
          <w:bCs/>
          <w:sz w:val="21"/>
          <w:szCs w:val="21"/>
          <w:lang w:val="es-ES"/>
        </w:rPr>
        <w:t xml:space="preserve">de 100 países. En 1995 se introduce en el mercado español y hoy es una de las marcas </w:t>
      </w:r>
      <w:r w:rsidR="001119B3" w:rsidRPr="00737B61">
        <w:rPr>
          <w:rFonts w:ascii="Arial" w:hAnsi="Arial" w:cs="Arial"/>
          <w:bCs/>
          <w:sz w:val="21"/>
          <w:szCs w:val="21"/>
          <w:lang w:val="es-ES"/>
        </w:rPr>
        <w:t>más reconocidas</w:t>
      </w:r>
      <w:r w:rsidRPr="00737B61">
        <w:rPr>
          <w:rFonts w:ascii="Arial" w:hAnsi="Arial" w:cs="Arial"/>
          <w:bCs/>
          <w:sz w:val="21"/>
          <w:szCs w:val="21"/>
          <w:lang w:val="es-ES"/>
        </w:rPr>
        <w:t xml:space="preserve">. Se trata de una galleta única, tanto por su  receta original –dos galletas negras de cacao </w:t>
      </w:r>
      <w:r w:rsidR="00E427D7" w:rsidRPr="00737B61">
        <w:rPr>
          <w:rFonts w:ascii="Arial" w:hAnsi="Arial" w:cs="Arial"/>
          <w:bCs/>
          <w:sz w:val="21"/>
          <w:szCs w:val="21"/>
          <w:lang w:val="es-ES"/>
        </w:rPr>
        <w:t>con un relleno</w:t>
      </w:r>
      <w:r w:rsidR="00EC3712" w:rsidRPr="00737B61">
        <w:rPr>
          <w:rFonts w:ascii="Arial" w:hAnsi="Arial" w:cs="Arial"/>
          <w:bCs/>
          <w:sz w:val="21"/>
          <w:szCs w:val="21"/>
          <w:lang w:val="es-ES"/>
        </w:rPr>
        <w:t xml:space="preserve"> sabor a</w:t>
      </w:r>
      <w:r w:rsidRPr="00737B61">
        <w:rPr>
          <w:rFonts w:ascii="Arial" w:hAnsi="Arial" w:cs="Arial"/>
          <w:bCs/>
          <w:sz w:val="21"/>
          <w:szCs w:val="21"/>
          <w:lang w:val="es-ES"/>
        </w:rPr>
        <w:t xml:space="preserve"> vainilla- como por su ya famoso ritual –abrir la galleta, chupar </w:t>
      </w:r>
      <w:r w:rsidR="00C42C1A" w:rsidRPr="00737B61">
        <w:rPr>
          <w:rFonts w:ascii="Arial" w:hAnsi="Arial" w:cs="Arial"/>
          <w:bCs/>
          <w:sz w:val="21"/>
          <w:szCs w:val="21"/>
          <w:lang w:val="es-ES"/>
        </w:rPr>
        <w:t>el relleno</w:t>
      </w:r>
      <w:r w:rsidRPr="00737B61">
        <w:rPr>
          <w:rFonts w:ascii="Arial" w:hAnsi="Arial" w:cs="Arial"/>
          <w:bCs/>
          <w:sz w:val="21"/>
          <w:szCs w:val="21"/>
          <w:lang w:val="es-ES"/>
        </w:rPr>
        <w:t xml:space="preserve"> y mojar en la leche-.</w:t>
      </w:r>
    </w:p>
    <w:p w:rsidR="00015985" w:rsidRPr="00737B61" w:rsidRDefault="00015985" w:rsidP="00015985">
      <w:pPr>
        <w:jc w:val="both"/>
        <w:rPr>
          <w:color w:val="000000"/>
          <w:sz w:val="21"/>
          <w:szCs w:val="21"/>
          <w:lang w:val="es-ES"/>
        </w:rPr>
      </w:pPr>
      <w:r w:rsidRPr="00737B61">
        <w:rPr>
          <w:rFonts w:ascii="Arial" w:hAnsi="Arial" w:cs="Arial"/>
          <w:b/>
          <w:bCs/>
          <w:color w:val="000000"/>
          <w:sz w:val="21"/>
          <w:szCs w:val="21"/>
          <w:lang w:val="es-ES"/>
        </w:rPr>
        <w:t xml:space="preserve">Sobre </w:t>
      </w:r>
      <w:proofErr w:type="spellStart"/>
      <w:r w:rsidRPr="00737B61">
        <w:rPr>
          <w:rFonts w:ascii="Arial" w:hAnsi="Arial" w:cs="Arial"/>
          <w:b/>
          <w:bCs/>
          <w:color w:val="000000"/>
          <w:sz w:val="21"/>
          <w:szCs w:val="21"/>
          <w:lang w:val="es-ES"/>
        </w:rPr>
        <w:t>Mondelez</w:t>
      </w:r>
      <w:proofErr w:type="spellEnd"/>
      <w:r w:rsidRPr="00737B61">
        <w:rPr>
          <w:rFonts w:ascii="Arial" w:hAnsi="Arial" w:cs="Arial"/>
          <w:b/>
          <w:bCs/>
          <w:color w:val="000000"/>
          <w:sz w:val="21"/>
          <w:szCs w:val="21"/>
          <w:lang w:val="es-ES"/>
        </w:rPr>
        <w:t xml:space="preserve"> España</w:t>
      </w:r>
    </w:p>
    <w:p w:rsidR="00015985" w:rsidRPr="00737B61" w:rsidRDefault="00015985" w:rsidP="00015985">
      <w:pPr>
        <w:jc w:val="both"/>
        <w:rPr>
          <w:rFonts w:ascii="Arial" w:hAnsi="Arial" w:cs="Arial"/>
          <w:bCs/>
          <w:color w:val="000000"/>
          <w:sz w:val="21"/>
          <w:szCs w:val="21"/>
          <w:lang w:val="es-ES"/>
        </w:rPr>
      </w:pPr>
      <w:r w:rsidRPr="00737B61">
        <w:rPr>
          <w:rFonts w:ascii="Arial" w:hAnsi="Arial" w:cs="Arial"/>
          <w:bCs/>
          <w:color w:val="000000"/>
          <w:sz w:val="21"/>
          <w:szCs w:val="21"/>
          <w:lang w:val="es-ES"/>
        </w:rPr>
        <w:t xml:space="preserve">Mondelez España es uno de los mayores grupos de alimentación españoles y opera en las categorías de galletas, chocolates, queso, salsas, postres, chicles y caramelos, en las que comercializa marcas emblemáticas como </w:t>
      </w:r>
      <w:proofErr w:type="spellStart"/>
      <w:r w:rsidRPr="00737B61">
        <w:rPr>
          <w:rFonts w:ascii="Arial" w:hAnsi="Arial" w:cs="Arial"/>
          <w:bCs/>
          <w:color w:val="000000"/>
          <w:sz w:val="21"/>
          <w:szCs w:val="21"/>
          <w:lang w:val="es-ES"/>
        </w:rPr>
        <w:t>Fontaneda</w:t>
      </w:r>
      <w:proofErr w:type="spellEnd"/>
      <w:r w:rsidRPr="00737B61">
        <w:rPr>
          <w:rFonts w:ascii="Arial" w:hAnsi="Arial" w:cs="Arial"/>
          <w:bCs/>
          <w:color w:val="000000"/>
          <w:sz w:val="21"/>
          <w:szCs w:val="21"/>
          <w:lang w:val="es-ES"/>
        </w:rPr>
        <w:t xml:space="preserve">, </w:t>
      </w:r>
      <w:proofErr w:type="spellStart"/>
      <w:r w:rsidRPr="00737B61">
        <w:rPr>
          <w:rFonts w:ascii="Arial" w:hAnsi="Arial" w:cs="Arial"/>
          <w:bCs/>
          <w:color w:val="000000"/>
          <w:sz w:val="21"/>
          <w:szCs w:val="21"/>
          <w:lang w:val="es-ES"/>
        </w:rPr>
        <w:t>Belvita</w:t>
      </w:r>
      <w:proofErr w:type="spellEnd"/>
      <w:r w:rsidRPr="00737B61">
        <w:rPr>
          <w:rFonts w:ascii="Arial" w:hAnsi="Arial" w:cs="Arial"/>
          <w:bCs/>
          <w:color w:val="000000"/>
          <w:sz w:val="21"/>
          <w:szCs w:val="21"/>
          <w:lang w:val="es-ES"/>
        </w:rPr>
        <w:t xml:space="preserve">, Oreo, Príncipe, </w:t>
      </w:r>
      <w:proofErr w:type="spellStart"/>
      <w:r w:rsidRPr="00737B61">
        <w:rPr>
          <w:rFonts w:ascii="Arial" w:hAnsi="Arial" w:cs="Arial"/>
          <w:bCs/>
          <w:color w:val="000000"/>
          <w:sz w:val="21"/>
          <w:szCs w:val="21"/>
          <w:lang w:val="es-ES"/>
        </w:rPr>
        <w:t>Milka</w:t>
      </w:r>
      <w:proofErr w:type="spellEnd"/>
      <w:r w:rsidRPr="00737B61">
        <w:rPr>
          <w:rFonts w:ascii="Arial" w:hAnsi="Arial" w:cs="Arial"/>
          <w:bCs/>
          <w:color w:val="000000"/>
          <w:sz w:val="21"/>
          <w:szCs w:val="21"/>
          <w:lang w:val="es-ES"/>
        </w:rPr>
        <w:t xml:space="preserve">, </w:t>
      </w:r>
      <w:proofErr w:type="spellStart"/>
      <w:r w:rsidRPr="00737B61">
        <w:rPr>
          <w:rFonts w:ascii="Arial" w:hAnsi="Arial" w:cs="Arial"/>
          <w:bCs/>
          <w:color w:val="000000"/>
          <w:sz w:val="21"/>
          <w:szCs w:val="21"/>
          <w:lang w:val="es-ES"/>
        </w:rPr>
        <w:t>Toblerone</w:t>
      </w:r>
      <w:proofErr w:type="spellEnd"/>
      <w:r w:rsidRPr="00737B61">
        <w:rPr>
          <w:rFonts w:ascii="Arial" w:hAnsi="Arial" w:cs="Arial"/>
          <w:bCs/>
          <w:color w:val="000000"/>
          <w:sz w:val="21"/>
          <w:szCs w:val="21"/>
          <w:lang w:val="es-ES"/>
        </w:rPr>
        <w:t xml:space="preserve">, </w:t>
      </w:r>
      <w:proofErr w:type="spellStart"/>
      <w:r w:rsidRPr="00737B61">
        <w:rPr>
          <w:rFonts w:ascii="Arial" w:hAnsi="Arial" w:cs="Arial"/>
          <w:bCs/>
          <w:color w:val="000000"/>
          <w:sz w:val="21"/>
          <w:szCs w:val="21"/>
          <w:lang w:val="es-ES"/>
        </w:rPr>
        <w:t>Suchard</w:t>
      </w:r>
      <w:proofErr w:type="spellEnd"/>
      <w:r w:rsidRPr="00737B61">
        <w:rPr>
          <w:rFonts w:ascii="Arial" w:hAnsi="Arial" w:cs="Arial"/>
          <w:bCs/>
          <w:color w:val="000000"/>
          <w:sz w:val="21"/>
          <w:szCs w:val="21"/>
          <w:lang w:val="es-ES"/>
        </w:rPr>
        <w:t xml:space="preserve">, </w:t>
      </w:r>
      <w:proofErr w:type="spellStart"/>
      <w:r w:rsidRPr="00737B61">
        <w:rPr>
          <w:rFonts w:ascii="Arial" w:hAnsi="Arial" w:cs="Arial"/>
          <w:bCs/>
          <w:color w:val="000000"/>
          <w:sz w:val="21"/>
          <w:szCs w:val="21"/>
          <w:lang w:val="es-ES"/>
        </w:rPr>
        <w:t>Philadelphia</w:t>
      </w:r>
      <w:proofErr w:type="spellEnd"/>
      <w:r w:rsidRPr="00737B61">
        <w:rPr>
          <w:rFonts w:ascii="Arial" w:hAnsi="Arial" w:cs="Arial"/>
          <w:bCs/>
          <w:color w:val="000000"/>
          <w:sz w:val="21"/>
          <w:szCs w:val="21"/>
          <w:lang w:val="es-ES"/>
        </w:rPr>
        <w:t xml:space="preserve">, El Caserío, Royal, </w:t>
      </w:r>
      <w:proofErr w:type="spellStart"/>
      <w:r w:rsidRPr="00737B61">
        <w:rPr>
          <w:rFonts w:ascii="Arial" w:hAnsi="Arial" w:cs="Arial"/>
          <w:bCs/>
          <w:color w:val="000000"/>
          <w:sz w:val="21"/>
          <w:szCs w:val="21"/>
          <w:lang w:val="es-ES"/>
        </w:rPr>
        <w:t>Dulciora</w:t>
      </w:r>
      <w:proofErr w:type="spellEnd"/>
      <w:r w:rsidRPr="00737B61">
        <w:rPr>
          <w:rFonts w:ascii="Arial" w:hAnsi="Arial" w:cs="Arial"/>
          <w:bCs/>
          <w:color w:val="000000"/>
          <w:sz w:val="21"/>
          <w:szCs w:val="21"/>
          <w:lang w:val="es-ES"/>
        </w:rPr>
        <w:t xml:space="preserve">, Halls y </w:t>
      </w:r>
      <w:proofErr w:type="spellStart"/>
      <w:r w:rsidRPr="00737B61">
        <w:rPr>
          <w:rFonts w:ascii="Arial" w:hAnsi="Arial" w:cs="Arial"/>
          <w:bCs/>
          <w:color w:val="000000"/>
          <w:sz w:val="21"/>
          <w:szCs w:val="21"/>
          <w:lang w:val="es-ES"/>
        </w:rPr>
        <w:t>Trident</w:t>
      </w:r>
      <w:proofErr w:type="spellEnd"/>
      <w:r w:rsidRPr="00737B61">
        <w:rPr>
          <w:rFonts w:ascii="Arial" w:hAnsi="Arial" w:cs="Arial"/>
          <w:bCs/>
          <w:color w:val="000000"/>
          <w:sz w:val="21"/>
          <w:szCs w:val="21"/>
          <w:lang w:val="es-ES"/>
        </w:rPr>
        <w:t xml:space="preserve">.  </w:t>
      </w:r>
    </w:p>
    <w:p w:rsidR="00015985" w:rsidRDefault="00015985" w:rsidP="00737B61">
      <w:pPr>
        <w:spacing w:line="240" w:lineRule="auto"/>
        <w:jc w:val="both"/>
        <w:rPr>
          <w:rStyle w:val="Hipervnculo"/>
          <w:rFonts w:ascii="Arial" w:hAnsi="Arial" w:cs="Arial"/>
          <w:bCs/>
          <w:sz w:val="21"/>
          <w:szCs w:val="21"/>
          <w:lang w:val="es-ES"/>
        </w:rPr>
      </w:pPr>
      <w:r w:rsidRPr="00737B61">
        <w:rPr>
          <w:rFonts w:ascii="Arial" w:hAnsi="Arial" w:cs="Arial"/>
          <w:bCs/>
          <w:color w:val="000000"/>
          <w:sz w:val="21"/>
          <w:szCs w:val="21"/>
          <w:lang w:val="es-ES"/>
        </w:rPr>
        <w:t xml:space="preserve">Para más información sobre Mondelez España accede </w:t>
      </w:r>
      <w:r w:rsidR="00763E5C" w:rsidRPr="00737B61">
        <w:rPr>
          <w:rFonts w:ascii="Arial" w:hAnsi="Arial" w:cs="Arial"/>
          <w:bCs/>
          <w:color w:val="000000"/>
          <w:sz w:val="21"/>
          <w:szCs w:val="21"/>
          <w:lang w:val="es-ES"/>
        </w:rPr>
        <w:t xml:space="preserve">a la </w:t>
      </w:r>
      <w:hyperlink r:id="rId13" w:history="1">
        <w:r w:rsidR="00763E5C" w:rsidRPr="00737B61">
          <w:rPr>
            <w:rStyle w:val="Hipervnculo"/>
            <w:rFonts w:ascii="Arial" w:hAnsi="Arial" w:cs="Arial"/>
            <w:bCs/>
            <w:sz w:val="21"/>
            <w:szCs w:val="21"/>
            <w:lang w:val="es-ES"/>
          </w:rPr>
          <w:t>web</w:t>
        </w:r>
      </w:hyperlink>
      <w:r w:rsidRPr="00737B61">
        <w:rPr>
          <w:rFonts w:ascii="Arial" w:hAnsi="Arial" w:cs="Arial"/>
          <w:bCs/>
          <w:color w:val="000000"/>
          <w:sz w:val="21"/>
          <w:szCs w:val="21"/>
          <w:lang w:val="es-ES"/>
        </w:rPr>
        <w:t xml:space="preserve"> o a la </w:t>
      </w:r>
      <w:hyperlink r:id="rId14" w:history="1">
        <w:r w:rsidRPr="00737B61">
          <w:rPr>
            <w:rStyle w:val="Hipervnculo"/>
            <w:rFonts w:ascii="Arial" w:hAnsi="Arial" w:cs="Arial"/>
            <w:bCs/>
            <w:sz w:val="21"/>
            <w:szCs w:val="21"/>
            <w:lang w:val="es-ES"/>
          </w:rPr>
          <w:t>sala de prensa</w:t>
        </w:r>
      </w:hyperlink>
    </w:p>
    <w:p w:rsidR="007E72E8" w:rsidRDefault="007E72E8" w:rsidP="00737B61">
      <w:pPr>
        <w:spacing w:line="240" w:lineRule="auto"/>
        <w:jc w:val="both"/>
        <w:rPr>
          <w:rStyle w:val="Hipervnculo"/>
          <w:rFonts w:ascii="Arial" w:hAnsi="Arial" w:cs="Arial"/>
          <w:bCs/>
          <w:sz w:val="21"/>
          <w:szCs w:val="21"/>
          <w:lang w:val="es-ES"/>
        </w:rPr>
      </w:pPr>
    </w:p>
    <w:tbl>
      <w:tblPr>
        <w:tblW w:w="0" w:type="auto"/>
        <w:tblCellMar>
          <w:left w:w="0" w:type="dxa"/>
          <w:right w:w="0" w:type="dxa"/>
        </w:tblCellMar>
        <w:tblLook w:val="04A0" w:firstRow="1" w:lastRow="0" w:firstColumn="1" w:lastColumn="0" w:noHBand="0" w:noVBand="1"/>
      </w:tblPr>
      <w:tblGrid>
        <w:gridCol w:w="1908"/>
        <w:gridCol w:w="3420"/>
      </w:tblGrid>
      <w:tr w:rsidR="00015985" w:rsidRPr="00737B61" w:rsidTr="00F96D9D">
        <w:tc>
          <w:tcPr>
            <w:tcW w:w="1908" w:type="dxa"/>
            <w:tcMar>
              <w:top w:w="0" w:type="dxa"/>
              <w:left w:w="108" w:type="dxa"/>
              <w:bottom w:w="0" w:type="dxa"/>
              <w:right w:w="108" w:type="dxa"/>
            </w:tcMar>
            <w:hideMark/>
          </w:tcPr>
          <w:p w:rsidR="00015985" w:rsidRPr="00737B61" w:rsidRDefault="00015985" w:rsidP="00737B61">
            <w:pPr>
              <w:autoSpaceDE w:val="0"/>
              <w:autoSpaceDN w:val="0"/>
              <w:spacing w:line="240" w:lineRule="auto"/>
              <w:rPr>
                <w:sz w:val="21"/>
                <w:szCs w:val="21"/>
              </w:rPr>
            </w:pPr>
            <w:r w:rsidRPr="00737B61">
              <w:rPr>
                <w:rFonts w:ascii="Arial" w:hAnsi="Arial" w:cs="Arial"/>
                <w:color w:val="000000"/>
                <w:sz w:val="21"/>
                <w:szCs w:val="21"/>
                <w:lang w:val="es-ES_tradnl"/>
              </w:rPr>
              <w:t> </w:t>
            </w:r>
            <w:proofErr w:type="spellStart"/>
            <w:r w:rsidRPr="00737B61">
              <w:rPr>
                <w:rFonts w:ascii="Arial" w:hAnsi="Arial" w:cs="Arial"/>
                <w:b/>
                <w:bCs/>
                <w:color w:val="000000"/>
                <w:sz w:val="21"/>
                <w:szCs w:val="21"/>
              </w:rPr>
              <w:t>Contactos</w:t>
            </w:r>
            <w:proofErr w:type="spellEnd"/>
            <w:r w:rsidRPr="00737B61">
              <w:rPr>
                <w:rFonts w:ascii="Arial" w:hAnsi="Arial" w:cs="Arial"/>
                <w:b/>
                <w:bCs/>
                <w:color w:val="000000"/>
                <w:sz w:val="21"/>
                <w:szCs w:val="21"/>
              </w:rPr>
              <w:t>:</w:t>
            </w:r>
          </w:p>
        </w:tc>
        <w:tc>
          <w:tcPr>
            <w:tcW w:w="3420" w:type="dxa"/>
            <w:tcMar>
              <w:top w:w="0" w:type="dxa"/>
              <w:left w:w="108" w:type="dxa"/>
              <w:bottom w:w="0" w:type="dxa"/>
              <w:right w:w="108" w:type="dxa"/>
            </w:tcMar>
            <w:hideMark/>
          </w:tcPr>
          <w:p w:rsidR="00015985" w:rsidRPr="00737B61" w:rsidRDefault="00015985" w:rsidP="00737B61">
            <w:pPr>
              <w:autoSpaceDE w:val="0"/>
              <w:autoSpaceDN w:val="0"/>
              <w:spacing w:line="240" w:lineRule="auto"/>
              <w:rPr>
                <w:sz w:val="21"/>
                <w:szCs w:val="21"/>
              </w:rPr>
            </w:pPr>
            <w:r w:rsidRPr="00737B61">
              <w:rPr>
                <w:rFonts w:ascii="Arial" w:hAnsi="Arial" w:cs="Arial"/>
                <w:sz w:val="21"/>
                <w:szCs w:val="21"/>
                <w:lang w:val="es-ES_tradnl"/>
              </w:rPr>
              <w:t>Ketchum</w:t>
            </w:r>
          </w:p>
        </w:tc>
      </w:tr>
      <w:tr w:rsidR="00015985" w:rsidRPr="00737B61" w:rsidTr="00F96D9D">
        <w:trPr>
          <w:trHeight w:val="70"/>
        </w:trPr>
        <w:tc>
          <w:tcPr>
            <w:tcW w:w="1908" w:type="dxa"/>
            <w:tcMar>
              <w:top w:w="0" w:type="dxa"/>
              <w:left w:w="108" w:type="dxa"/>
              <w:bottom w:w="0" w:type="dxa"/>
              <w:right w:w="108" w:type="dxa"/>
            </w:tcMar>
            <w:hideMark/>
          </w:tcPr>
          <w:p w:rsidR="00015985" w:rsidRPr="00737B61" w:rsidRDefault="00015985" w:rsidP="00737B61">
            <w:pPr>
              <w:autoSpaceDE w:val="0"/>
              <w:autoSpaceDN w:val="0"/>
              <w:spacing w:line="240" w:lineRule="auto"/>
              <w:rPr>
                <w:sz w:val="21"/>
                <w:szCs w:val="21"/>
              </w:rPr>
            </w:pPr>
            <w:r w:rsidRPr="00737B61">
              <w:rPr>
                <w:rFonts w:ascii="Arial" w:hAnsi="Arial" w:cs="Arial"/>
                <w:b/>
                <w:bCs/>
                <w:color w:val="000000"/>
                <w:sz w:val="21"/>
                <w:szCs w:val="21"/>
              </w:rPr>
              <w:t> </w:t>
            </w:r>
          </w:p>
        </w:tc>
        <w:tc>
          <w:tcPr>
            <w:tcW w:w="3420" w:type="dxa"/>
            <w:tcMar>
              <w:top w:w="0" w:type="dxa"/>
              <w:left w:w="108" w:type="dxa"/>
              <w:bottom w:w="0" w:type="dxa"/>
              <w:right w:w="108" w:type="dxa"/>
            </w:tcMar>
            <w:hideMark/>
          </w:tcPr>
          <w:p w:rsidR="00015985" w:rsidRPr="00737B61" w:rsidRDefault="00015985" w:rsidP="00737B61">
            <w:pPr>
              <w:autoSpaceDE w:val="0"/>
              <w:autoSpaceDN w:val="0"/>
              <w:spacing w:line="240" w:lineRule="auto"/>
              <w:rPr>
                <w:sz w:val="21"/>
                <w:szCs w:val="21"/>
              </w:rPr>
            </w:pPr>
            <w:r w:rsidRPr="00737B61">
              <w:rPr>
                <w:rFonts w:ascii="Arial" w:hAnsi="Arial" w:cs="Arial"/>
                <w:sz w:val="21"/>
                <w:szCs w:val="21"/>
                <w:lang w:val="es-ES_tradnl"/>
              </w:rPr>
              <w:t>Julián Ramos / Cloe García</w:t>
            </w:r>
          </w:p>
        </w:tc>
      </w:tr>
      <w:tr w:rsidR="00015985" w:rsidRPr="00737B61" w:rsidTr="00F96D9D">
        <w:trPr>
          <w:trHeight w:val="68"/>
        </w:trPr>
        <w:tc>
          <w:tcPr>
            <w:tcW w:w="1908" w:type="dxa"/>
            <w:tcMar>
              <w:top w:w="0" w:type="dxa"/>
              <w:left w:w="108" w:type="dxa"/>
              <w:bottom w:w="0" w:type="dxa"/>
              <w:right w:w="108" w:type="dxa"/>
            </w:tcMar>
            <w:hideMark/>
          </w:tcPr>
          <w:p w:rsidR="00015985" w:rsidRPr="00737B61" w:rsidRDefault="00015985" w:rsidP="00737B61">
            <w:pPr>
              <w:autoSpaceDE w:val="0"/>
              <w:autoSpaceDN w:val="0"/>
              <w:spacing w:line="240" w:lineRule="auto"/>
              <w:rPr>
                <w:sz w:val="21"/>
                <w:szCs w:val="21"/>
              </w:rPr>
            </w:pPr>
            <w:r w:rsidRPr="00737B61">
              <w:rPr>
                <w:rFonts w:ascii="Arial" w:hAnsi="Arial" w:cs="Arial"/>
                <w:b/>
                <w:bCs/>
                <w:color w:val="000000"/>
                <w:sz w:val="21"/>
                <w:szCs w:val="21"/>
              </w:rPr>
              <w:t> </w:t>
            </w:r>
          </w:p>
        </w:tc>
        <w:tc>
          <w:tcPr>
            <w:tcW w:w="3420" w:type="dxa"/>
            <w:tcMar>
              <w:top w:w="0" w:type="dxa"/>
              <w:left w:w="108" w:type="dxa"/>
              <w:bottom w:w="0" w:type="dxa"/>
              <w:right w:w="108" w:type="dxa"/>
            </w:tcMar>
            <w:hideMark/>
          </w:tcPr>
          <w:p w:rsidR="00015985" w:rsidRPr="00737B61" w:rsidRDefault="00A00263" w:rsidP="00737B61">
            <w:pPr>
              <w:autoSpaceDE w:val="0"/>
              <w:autoSpaceDN w:val="0"/>
              <w:spacing w:line="240" w:lineRule="auto"/>
              <w:rPr>
                <w:sz w:val="21"/>
                <w:szCs w:val="21"/>
              </w:rPr>
            </w:pPr>
            <w:hyperlink r:id="rId15" w:tgtFrame="_blank" w:history="1">
              <w:r w:rsidR="00015985" w:rsidRPr="00737B61">
                <w:rPr>
                  <w:rStyle w:val="Hipervnculo"/>
                  <w:rFonts w:ascii="Arial" w:hAnsi="Arial" w:cs="Arial"/>
                  <w:sz w:val="21"/>
                  <w:szCs w:val="21"/>
                </w:rPr>
                <w:t>julian.ramos@ketchum.com</w:t>
              </w:r>
            </w:hyperlink>
            <w:r w:rsidR="00015985" w:rsidRPr="00737B61">
              <w:rPr>
                <w:rStyle w:val="Hipervnculo"/>
                <w:rFonts w:ascii="Arial" w:hAnsi="Arial" w:cs="Arial"/>
                <w:sz w:val="21"/>
                <w:szCs w:val="21"/>
              </w:rPr>
              <w:t xml:space="preserve"> </w:t>
            </w:r>
            <w:hyperlink r:id="rId16" w:history="1">
              <w:r w:rsidR="00015985" w:rsidRPr="00737B61">
                <w:rPr>
                  <w:rStyle w:val="Hipervnculo"/>
                  <w:rFonts w:ascii="Arial" w:hAnsi="Arial" w:cs="Arial"/>
                  <w:sz w:val="21"/>
                  <w:szCs w:val="21"/>
                </w:rPr>
                <w:t>cloe.garcia@ketchum.com</w:t>
              </w:r>
            </w:hyperlink>
          </w:p>
          <w:p w:rsidR="00015985" w:rsidRPr="00737B61" w:rsidRDefault="00015985" w:rsidP="00737B61">
            <w:pPr>
              <w:autoSpaceDE w:val="0"/>
              <w:autoSpaceDN w:val="0"/>
              <w:spacing w:line="240" w:lineRule="auto"/>
              <w:rPr>
                <w:sz w:val="21"/>
                <w:szCs w:val="21"/>
              </w:rPr>
            </w:pPr>
            <w:proofErr w:type="spellStart"/>
            <w:r w:rsidRPr="00737B61">
              <w:rPr>
                <w:rFonts w:ascii="Arial" w:hAnsi="Arial" w:cs="Arial"/>
                <w:sz w:val="21"/>
                <w:szCs w:val="21"/>
                <w:lang w:val="es-ES_tradnl"/>
              </w:rPr>
              <w:t>Tlf</w:t>
            </w:r>
            <w:proofErr w:type="spellEnd"/>
            <w:r w:rsidRPr="00737B61">
              <w:rPr>
                <w:rFonts w:ascii="Arial" w:hAnsi="Arial" w:cs="Arial"/>
                <w:sz w:val="21"/>
                <w:szCs w:val="21"/>
                <w:lang w:val="es-ES_tradnl"/>
              </w:rPr>
              <w:t>.: 91 788 32 00</w:t>
            </w:r>
          </w:p>
        </w:tc>
      </w:tr>
    </w:tbl>
    <w:p w:rsidR="00860D84" w:rsidRPr="00737B61" w:rsidRDefault="0092702E" w:rsidP="00B2555B">
      <w:pPr>
        <w:spacing w:after="0" w:line="240" w:lineRule="auto"/>
        <w:jc w:val="center"/>
        <w:rPr>
          <w:rFonts w:ascii="Arial" w:hAnsi="Arial" w:cs="Arial"/>
          <w:b/>
          <w:color w:val="4F2170"/>
        </w:rPr>
      </w:pPr>
      <w:r w:rsidRPr="00737B61">
        <w:rPr>
          <w:rFonts w:ascii="Arial" w:hAnsi="Arial" w:cs="Arial"/>
          <w:b/>
          <w:color w:val="4F2170"/>
        </w:rPr>
        <w:t>#  #  #</w:t>
      </w:r>
    </w:p>
    <w:sectPr w:rsidR="00860D84" w:rsidRPr="00737B61" w:rsidSect="008C477C">
      <w:headerReference w:type="default" r:id="rId17"/>
      <w:footerReference w:type="default" r:id="rId18"/>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0263" w:rsidRDefault="00A00263">
      <w:pPr>
        <w:spacing w:after="0" w:line="240" w:lineRule="auto"/>
      </w:pPr>
      <w:r>
        <w:separator/>
      </w:r>
    </w:p>
  </w:endnote>
  <w:endnote w:type="continuationSeparator" w:id="0">
    <w:p w:rsidR="00A00263" w:rsidRDefault="00A00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319" w:rsidRPr="00EF5319" w:rsidRDefault="00EF5319">
    <w:pPr>
      <w:pStyle w:val="Piedepgina"/>
      <w:rPr>
        <w:lang w:val="es-ES"/>
      </w:rPr>
    </w:pPr>
  </w:p>
  <w:p w:rsidR="00B30CB0" w:rsidRPr="00EF5319" w:rsidRDefault="00A00263" w:rsidP="00962341">
    <w:pPr>
      <w:pStyle w:val="Piedepgina"/>
      <w:jc w:val="center"/>
      <w:rPr>
        <w:rFonts w:ascii="Verdana" w:hAnsi="Verdana"/>
        <w:sz w:val="16"/>
        <w:szCs w:val="16"/>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0263" w:rsidRDefault="00A00263">
      <w:pPr>
        <w:spacing w:after="0" w:line="240" w:lineRule="auto"/>
      </w:pPr>
      <w:r>
        <w:separator/>
      </w:r>
    </w:p>
  </w:footnote>
  <w:footnote w:type="continuationSeparator" w:id="0">
    <w:p w:rsidR="00A00263" w:rsidRDefault="00A002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CB0" w:rsidRDefault="00737B61" w:rsidP="00CC778B">
    <w:pPr>
      <w:pStyle w:val="Encabezado"/>
      <w:tabs>
        <w:tab w:val="clear" w:pos="4680"/>
        <w:tab w:val="clear" w:pos="9360"/>
        <w:tab w:val="left" w:pos="1624"/>
      </w:tabs>
    </w:pPr>
    <w:r>
      <w:rPr>
        <w:noProof/>
        <w:lang w:val="es-ES" w:eastAsia="es-ES"/>
      </w:rPr>
      <w:drawing>
        <wp:anchor distT="0" distB="0" distL="114300" distR="114300" simplePos="0" relativeHeight="251662336" behindDoc="0" locked="0" layoutInCell="1" allowOverlap="1" wp14:anchorId="0E27FACE" wp14:editId="2ECD6D87">
          <wp:simplePos x="0" y="0"/>
          <wp:positionH relativeFrom="column">
            <wp:posOffset>3790950</wp:posOffset>
          </wp:positionH>
          <wp:positionV relativeFrom="paragraph">
            <wp:posOffset>-222885</wp:posOffset>
          </wp:positionV>
          <wp:extent cx="2152650" cy="82613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826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7216" behindDoc="0" locked="0" layoutInCell="1" allowOverlap="1" wp14:anchorId="7709B7FB" wp14:editId="4AE40009">
          <wp:simplePos x="0" y="0"/>
          <wp:positionH relativeFrom="column">
            <wp:posOffset>-228600</wp:posOffset>
          </wp:positionH>
          <wp:positionV relativeFrom="paragraph">
            <wp:posOffset>-125730</wp:posOffset>
          </wp:positionV>
          <wp:extent cx="3039110" cy="777240"/>
          <wp:effectExtent l="0" t="0" r="8890" b="381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2">
                    <a:extLst>
                      <a:ext uri="{28A0092B-C50C-407E-A947-70E740481C1C}">
                        <a14:useLocalDpi xmlns:a14="http://schemas.microsoft.com/office/drawing/2010/main" val="0"/>
                      </a:ext>
                    </a:extLst>
                  </a:blip>
                  <a:srcRect t="33733" b="33115"/>
                  <a:stretch/>
                </pic:blipFill>
                <pic:spPr bwMode="auto">
                  <a:xfrm>
                    <a:off x="0" y="0"/>
                    <a:ext cx="3039110" cy="777240"/>
                  </a:xfrm>
                  <a:prstGeom prst="rect">
                    <a:avLst/>
                  </a:prstGeom>
                  <a:ln>
                    <a:noFill/>
                  </a:ln>
                  <a:extLst>
                    <a:ext uri="{53640926-AAD7-44D8-BBD7-CCE9431645EC}">
                      <a14:shadowObscured xmlns:a14="http://schemas.microsoft.com/office/drawing/2010/main"/>
                    </a:ext>
                  </a:extLst>
                </pic:spPr>
              </pic:pic>
            </a:graphicData>
          </a:graphic>
        </wp:anchor>
      </w:drawing>
    </w:r>
  </w:p>
  <w:p w:rsidR="00CC778B" w:rsidRDefault="00A00263" w:rsidP="00015985">
    <w:pPr>
      <w:pStyle w:val="Encabezado"/>
      <w:tabs>
        <w:tab w:val="clear" w:pos="4680"/>
        <w:tab w:val="clear" w:pos="9360"/>
        <w:tab w:val="left" w:pos="5820"/>
      </w:tabs>
    </w:pPr>
  </w:p>
  <w:p w:rsidR="00737B61" w:rsidRDefault="00737B61" w:rsidP="00015985">
    <w:pPr>
      <w:pStyle w:val="Encabezado"/>
      <w:tabs>
        <w:tab w:val="clear" w:pos="4680"/>
        <w:tab w:val="clear" w:pos="9360"/>
        <w:tab w:val="left" w:pos="5820"/>
      </w:tabs>
    </w:pPr>
  </w:p>
  <w:p w:rsidR="00CC778B" w:rsidRDefault="00A00263" w:rsidP="0092047E">
    <w:pPr>
      <w:pStyle w:val="Encabezado"/>
      <w:tabs>
        <w:tab w:val="clear" w:pos="4680"/>
        <w:tab w:val="clear" w:pos="9360"/>
        <w:tab w:val="left" w:pos="1624"/>
      </w:tabs>
      <w:jc w:val="right"/>
    </w:pPr>
  </w:p>
  <w:p w:rsidR="00B30CB0" w:rsidRDefault="00A0026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DEB0D51"/>
    <w:multiLevelType w:val="hybridMultilevel"/>
    <w:tmpl w:val="3956FCA8"/>
    <w:lvl w:ilvl="0" w:tplc="11A65AF4">
      <w:start w:val="1"/>
      <w:numFmt w:val="bullet"/>
      <w:lvlText w:val=""/>
      <w:lvlJc w:val="left"/>
      <w:pPr>
        <w:ind w:left="-132" w:hanging="360"/>
      </w:pPr>
      <w:rPr>
        <w:rFonts w:ascii="Symbol" w:hAnsi="Symbol" w:hint="default"/>
        <w:sz w:val="22"/>
        <w:szCs w:val="22"/>
      </w:rPr>
    </w:lvl>
    <w:lvl w:ilvl="1" w:tplc="040A0003" w:tentative="1">
      <w:start w:val="1"/>
      <w:numFmt w:val="bullet"/>
      <w:lvlText w:val="o"/>
      <w:lvlJc w:val="left"/>
      <w:pPr>
        <w:ind w:left="1014" w:hanging="360"/>
      </w:pPr>
      <w:rPr>
        <w:rFonts w:ascii="Courier New" w:hAnsi="Courier New" w:cs="Courier New" w:hint="default"/>
      </w:rPr>
    </w:lvl>
    <w:lvl w:ilvl="2" w:tplc="040A0005" w:tentative="1">
      <w:start w:val="1"/>
      <w:numFmt w:val="bullet"/>
      <w:lvlText w:val=""/>
      <w:lvlJc w:val="left"/>
      <w:pPr>
        <w:ind w:left="1734" w:hanging="360"/>
      </w:pPr>
      <w:rPr>
        <w:rFonts w:ascii="Wingdings" w:hAnsi="Wingdings" w:hint="default"/>
      </w:rPr>
    </w:lvl>
    <w:lvl w:ilvl="3" w:tplc="040A0001" w:tentative="1">
      <w:start w:val="1"/>
      <w:numFmt w:val="bullet"/>
      <w:lvlText w:val=""/>
      <w:lvlJc w:val="left"/>
      <w:pPr>
        <w:ind w:left="2454" w:hanging="360"/>
      </w:pPr>
      <w:rPr>
        <w:rFonts w:ascii="Symbol" w:hAnsi="Symbol" w:hint="default"/>
      </w:rPr>
    </w:lvl>
    <w:lvl w:ilvl="4" w:tplc="040A0003" w:tentative="1">
      <w:start w:val="1"/>
      <w:numFmt w:val="bullet"/>
      <w:lvlText w:val="o"/>
      <w:lvlJc w:val="left"/>
      <w:pPr>
        <w:ind w:left="3174" w:hanging="360"/>
      </w:pPr>
      <w:rPr>
        <w:rFonts w:ascii="Courier New" w:hAnsi="Courier New" w:cs="Courier New" w:hint="default"/>
      </w:rPr>
    </w:lvl>
    <w:lvl w:ilvl="5" w:tplc="040A0005" w:tentative="1">
      <w:start w:val="1"/>
      <w:numFmt w:val="bullet"/>
      <w:lvlText w:val=""/>
      <w:lvlJc w:val="left"/>
      <w:pPr>
        <w:ind w:left="3894" w:hanging="360"/>
      </w:pPr>
      <w:rPr>
        <w:rFonts w:ascii="Wingdings" w:hAnsi="Wingdings" w:hint="default"/>
      </w:rPr>
    </w:lvl>
    <w:lvl w:ilvl="6" w:tplc="040A0001" w:tentative="1">
      <w:start w:val="1"/>
      <w:numFmt w:val="bullet"/>
      <w:lvlText w:val=""/>
      <w:lvlJc w:val="left"/>
      <w:pPr>
        <w:ind w:left="4614" w:hanging="360"/>
      </w:pPr>
      <w:rPr>
        <w:rFonts w:ascii="Symbol" w:hAnsi="Symbol" w:hint="default"/>
      </w:rPr>
    </w:lvl>
    <w:lvl w:ilvl="7" w:tplc="040A0003" w:tentative="1">
      <w:start w:val="1"/>
      <w:numFmt w:val="bullet"/>
      <w:lvlText w:val="o"/>
      <w:lvlJc w:val="left"/>
      <w:pPr>
        <w:ind w:left="5334" w:hanging="360"/>
      </w:pPr>
      <w:rPr>
        <w:rFonts w:ascii="Courier New" w:hAnsi="Courier New" w:cs="Courier New" w:hint="default"/>
      </w:rPr>
    </w:lvl>
    <w:lvl w:ilvl="8" w:tplc="040A0005" w:tentative="1">
      <w:start w:val="1"/>
      <w:numFmt w:val="bullet"/>
      <w:lvlText w:val=""/>
      <w:lvlJc w:val="left"/>
      <w:pPr>
        <w:ind w:left="6054" w:hanging="360"/>
      </w:pPr>
      <w:rPr>
        <w:rFonts w:ascii="Wingdings" w:hAnsi="Wingdings" w:hint="default"/>
      </w:rPr>
    </w:lvl>
  </w:abstractNum>
  <w:abstractNum w:abstractNumId="1" w15:restartNumberingAfterBreak="0">
    <w:nsid w:val="75953863"/>
    <w:multiLevelType w:val="hybridMultilevel"/>
    <w:tmpl w:val="F23691F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02E"/>
    <w:rsid w:val="0001526E"/>
    <w:rsid w:val="00015985"/>
    <w:rsid w:val="00017D7B"/>
    <w:rsid w:val="000252F8"/>
    <w:rsid w:val="000267C7"/>
    <w:rsid w:val="000328DB"/>
    <w:rsid w:val="00040C7D"/>
    <w:rsid w:val="0007384E"/>
    <w:rsid w:val="000818F9"/>
    <w:rsid w:val="000B253F"/>
    <w:rsid w:val="000B4DCF"/>
    <w:rsid w:val="000B7E35"/>
    <w:rsid w:val="000E45E1"/>
    <w:rsid w:val="00100226"/>
    <w:rsid w:val="001064D0"/>
    <w:rsid w:val="001119B3"/>
    <w:rsid w:val="00122785"/>
    <w:rsid w:val="00132BE1"/>
    <w:rsid w:val="00171EFF"/>
    <w:rsid w:val="00194F6D"/>
    <w:rsid w:val="001B2376"/>
    <w:rsid w:val="001D04AE"/>
    <w:rsid w:val="001E090A"/>
    <w:rsid w:val="001E5224"/>
    <w:rsid w:val="001F15FD"/>
    <w:rsid w:val="002124DD"/>
    <w:rsid w:val="00213BE9"/>
    <w:rsid w:val="002313C0"/>
    <w:rsid w:val="0023732D"/>
    <w:rsid w:val="00240449"/>
    <w:rsid w:val="0024478B"/>
    <w:rsid w:val="0025627B"/>
    <w:rsid w:val="00282134"/>
    <w:rsid w:val="002832F4"/>
    <w:rsid w:val="002F6972"/>
    <w:rsid w:val="003022B1"/>
    <w:rsid w:val="00316C05"/>
    <w:rsid w:val="00317549"/>
    <w:rsid w:val="00321F18"/>
    <w:rsid w:val="003232F9"/>
    <w:rsid w:val="00330A6A"/>
    <w:rsid w:val="00340158"/>
    <w:rsid w:val="00345647"/>
    <w:rsid w:val="0035289D"/>
    <w:rsid w:val="00356B2D"/>
    <w:rsid w:val="00371CB4"/>
    <w:rsid w:val="00374CE9"/>
    <w:rsid w:val="003918D3"/>
    <w:rsid w:val="003932A8"/>
    <w:rsid w:val="0039601B"/>
    <w:rsid w:val="003A1333"/>
    <w:rsid w:val="003A5CA0"/>
    <w:rsid w:val="003C3165"/>
    <w:rsid w:val="0042095F"/>
    <w:rsid w:val="00431510"/>
    <w:rsid w:val="00436212"/>
    <w:rsid w:val="0044493F"/>
    <w:rsid w:val="00447022"/>
    <w:rsid w:val="00453F3C"/>
    <w:rsid w:val="0045559B"/>
    <w:rsid w:val="00497A6A"/>
    <w:rsid w:val="004A0343"/>
    <w:rsid w:val="004A3679"/>
    <w:rsid w:val="004B2A19"/>
    <w:rsid w:val="004D39B3"/>
    <w:rsid w:val="004E40F8"/>
    <w:rsid w:val="004E434A"/>
    <w:rsid w:val="005107C0"/>
    <w:rsid w:val="00514CDD"/>
    <w:rsid w:val="00532923"/>
    <w:rsid w:val="00533E84"/>
    <w:rsid w:val="0055667F"/>
    <w:rsid w:val="00560E0D"/>
    <w:rsid w:val="00574461"/>
    <w:rsid w:val="005834A6"/>
    <w:rsid w:val="00585497"/>
    <w:rsid w:val="005921A2"/>
    <w:rsid w:val="00597FE2"/>
    <w:rsid w:val="005A0C2C"/>
    <w:rsid w:val="005A26FF"/>
    <w:rsid w:val="005D3CBC"/>
    <w:rsid w:val="005D5C55"/>
    <w:rsid w:val="005E2ABF"/>
    <w:rsid w:val="006016EC"/>
    <w:rsid w:val="00603136"/>
    <w:rsid w:val="0062324D"/>
    <w:rsid w:val="00630500"/>
    <w:rsid w:val="006307E3"/>
    <w:rsid w:val="006432AC"/>
    <w:rsid w:val="006501A8"/>
    <w:rsid w:val="00654CC1"/>
    <w:rsid w:val="00655313"/>
    <w:rsid w:val="0066339A"/>
    <w:rsid w:val="00673A93"/>
    <w:rsid w:val="006779FA"/>
    <w:rsid w:val="00681EB7"/>
    <w:rsid w:val="00684865"/>
    <w:rsid w:val="00687D99"/>
    <w:rsid w:val="006C01BC"/>
    <w:rsid w:val="007159F4"/>
    <w:rsid w:val="007176E8"/>
    <w:rsid w:val="0073371E"/>
    <w:rsid w:val="0073385B"/>
    <w:rsid w:val="007378C8"/>
    <w:rsid w:val="00737B61"/>
    <w:rsid w:val="007414AE"/>
    <w:rsid w:val="00752B7D"/>
    <w:rsid w:val="00761874"/>
    <w:rsid w:val="00761CBC"/>
    <w:rsid w:val="00763E5C"/>
    <w:rsid w:val="0079659D"/>
    <w:rsid w:val="007B2246"/>
    <w:rsid w:val="007B3447"/>
    <w:rsid w:val="007C1E7E"/>
    <w:rsid w:val="007E03CE"/>
    <w:rsid w:val="007E72E8"/>
    <w:rsid w:val="00805AFA"/>
    <w:rsid w:val="00807CFD"/>
    <w:rsid w:val="008105F6"/>
    <w:rsid w:val="00817A70"/>
    <w:rsid w:val="00836A19"/>
    <w:rsid w:val="00852490"/>
    <w:rsid w:val="00853B81"/>
    <w:rsid w:val="00854BAF"/>
    <w:rsid w:val="00873CA1"/>
    <w:rsid w:val="008778FE"/>
    <w:rsid w:val="00880B8F"/>
    <w:rsid w:val="00887910"/>
    <w:rsid w:val="008A05CB"/>
    <w:rsid w:val="008B69B0"/>
    <w:rsid w:val="008D5FC6"/>
    <w:rsid w:val="00911FE3"/>
    <w:rsid w:val="00912B83"/>
    <w:rsid w:val="0092702E"/>
    <w:rsid w:val="00933D6E"/>
    <w:rsid w:val="00933F7B"/>
    <w:rsid w:val="0094506A"/>
    <w:rsid w:val="009638DA"/>
    <w:rsid w:val="00983C9C"/>
    <w:rsid w:val="009A0310"/>
    <w:rsid w:val="009A0E45"/>
    <w:rsid w:val="009B5DA6"/>
    <w:rsid w:val="009C7336"/>
    <w:rsid w:val="009D1BA0"/>
    <w:rsid w:val="009D5AA4"/>
    <w:rsid w:val="009E409B"/>
    <w:rsid w:val="009E59D5"/>
    <w:rsid w:val="009F1331"/>
    <w:rsid w:val="009F40E9"/>
    <w:rsid w:val="00A00263"/>
    <w:rsid w:val="00A142C4"/>
    <w:rsid w:val="00A24580"/>
    <w:rsid w:val="00A24A01"/>
    <w:rsid w:val="00A50E5E"/>
    <w:rsid w:val="00A6498A"/>
    <w:rsid w:val="00A70CEC"/>
    <w:rsid w:val="00A93F8A"/>
    <w:rsid w:val="00A9537F"/>
    <w:rsid w:val="00AA7F08"/>
    <w:rsid w:val="00AE2A15"/>
    <w:rsid w:val="00B0284A"/>
    <w:rsid w:val="00B05497"/>
    <w:rsid w:val="00B2123C"/>
    <w:rsid w:val="00B2555B"/>
    <w:rsid w:val="00B81188"/>
    <w:rsid w:val="00B83E23"/>
    <w:rsid w:val="00B8529C"/>
    <w:rsid w:val="00B91D80"/>
    <w:rsid w:val="00B952BF"/>
    <w:rsid w:val="00B97810"/>
    <w:rsid w:val="00BA2C07"/>
    <w:rsid w:val="00BC30E5"/>
    <w:rsid w:val="00BC473A"/>
    <w:rsid w:val="00BD0FB6"/>
    <w:rsid w:val="00C1760B"/>
    <w:rsid w:val="00C42C1A"/>
    <w:rsid w:val="00C537B3"/>
    <w:rsid w:val="00C62D64"/>
    <w:rsid w:val="00C74E9A"/>
    <w:rsid w:val="00C7684E"/>
    <w:rsid w:val="00C84BDC"/>
    <w:rsid w:val="00CA0D81"/>
    <w:rsid w:val="00CB6B18"/>
    <w:rsid w:val="00CF22C0"/>
    <w:rsid w:val="00D051E1"/>
    <w:rsid w:val="00D15468"/>
    <w:rsid w:val="00D33EDA"/>
    <w:rsid w:val="00D54A23"/>
    <w:rsid w:val="00D6092D"/>
    <w:rsid w:val="00D82E8B"/>
    <w:rsid w:val="00D852EE"/>
    <w:rsid w:val="00D90074"/>
    <w:rsid w:val="00D92D66"/>
    <w:rsid w:val="00D95E66"/>
    <w:rsid w:val="00DB4355"/>
    <w:rsid w:val="00DB5328"/>
    <w:rsid w:val="00DC0FA1"/>
    <w:rsid w:val="00DC5046"/>
    <w:rsid w:val="00DD2973"/>
    <w:rsid w:val="00E04621"/>
    <w:rsid w:val="00E31E92"/>
    <w:rsid w:val="00E40790"/>
    <w:rsid w:val="00E427D7"/>
    <w:rsid w:val="00E61719"/>
    <w:rsid w:val="00E74E74"/>
    <w:rsid w:val="00E77223"/>
    <w:rsid w:val="00E80B34"/>
    <w:rsid w:val="00E83678"/>
    <w:rsid w:val="00E83F96"/>
    <w:rsid w:val="00E92AF5"/>
    <w:rsid w:val="00EA64E1"/>
    <w:rsid w:val="00EC3712"/>
    <w:rsid w:val="00EC3B43"/>
    <w:rsid w:val="00EE758F"/>
    <w:rsid w:val="00EF5319"/>
    <w:rsid w:val="00F04159"/>
    <w:rsid w:val="00F11D2E"/>
    <w:rsid w:val="00F2318C"/>
    <w:rsid w:val="00F346A6"/>
    <w:rsid w:val="00F416CE"/>
    <w:rsid w:val="00F52368"/>
    <w:rsid w:val="00F645B2"/>
    <w:rsid w:val="00F90310"/>
    <w:rsid w:val="00FA7044"/>
    <w:rsid w:val="00FC6D42"/>
    <w:rsid w:val="00FD004A"/>
    <w:rsid w:val="00FD108F"/>
    <w:rsid w:val="00FD665F"/>
    <w:rsid w:val="00FD68EA"/>
    <w:rsid w:val="00FE6506"/>
    <w:rsid w:val="00FF2871"/>
    <w:rsid w:val="00FF2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C755952-889C-465D-91F8-3D0C29DA8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02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92702E"/>
    <w:rPr>
      <w:color w:val="0000FF"/>
      <w:u w:val="single"/>
    </w:rPr>
  </w:style>
  <w:style w:type="table" w:styleId="Tablaconcuadrcula">
    <w:name w:val="Table Grid"/>
    <w:basedOn w:val="Tablanormal"/>
    <w:uiPriority w:val="59"/>
    <w:rsid w:val="00927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2702E"/>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2702E"/>
  </w:style>
  <w:style w:type="paragraph" w:styleId="Piedepgina">
    <w:name w:val="footer"/>
    <w:basedOn w:val="Normal"/>
    <w:link w:val="PiedepginaCar"/>
    <w:uiPriority w:val="99"/>
    <w:unhideWhenUsed/>
    <w:rsid w:val="0092702E"/>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2702E"/>
  </w:style>
  <w:style w:type="paragraph" w:styleId="Textodeglobo">
    <w:name w:val="Balloon Text"/>
    <w:basedOn w:val="Normal"/>
    <w:link w:val="TextodegloboCar"/>
    <w:uiPriority w:val="99"/>
    <w:semiHidden/>
    <w:unhideWhenUsed/>
    <w:rsid w:val="002124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124DD"/>
    <w:rPr>
      <w:rFonts w:ascii="Tahoma" w:hAnsi="Tahoma" w:cs="Tahoma"/>
      <w:sz w:val="16"/>
      <w:szCs w:val="16"/>
    </w:rPr>
  </w:style>
  <w:style w:type="character" w:styleId="Refdecomentario">
    <w:name w:val="annotation reference"/>
    <w:basedOn w:val="Fuentedeprrafopredeter"/>
    <w:uiPriority w:val="99"/>
    <w:semiHidden/>
    <w:unhideWhenUsed/>
    <w:rsid w:val="00330A6A"/>
    <w:rPr>
      <w:sz w:val="16"/>
      <w:szCs w:val="16"/>
    </w:rPr>
  </w:style>
  <w:style w:type="paragraph" w:styleId="Textocomentario">
    <w:name w:val="annotation text"/>
    <w:basedOn w:val="Normal"/>
    <w:link w:val="TextocomentarioCar"/>
    <w:uiPriority w:val="99"/>
    <w:semiHidden/>
    <w:unhideWhenUsed/>
    <w:rsid w:val="00330A6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30A6A"/>
    <w:rPr>
      <w:sz w:val="20"/>
      <w:szCs w:val="20"/>
    </w:rPr>
  </w:style>
  <w:style w:type="paragraph" w:styleId="Asuntodelcomentario">
    <w:name w:val="annotation subject"/>
    <w:basedOn w:val="Textocomentario"/>
    <w:next w:val="Textocomentario"/>
    <w:link w:val="AsuntodelcomentarioCar"/>
    <w:uiPriority w:val="99"/>
    <w:semiHidden/>
    <w:unhideWhenUsed/>
    <w:rsid w:val="00330A6A"/>
    <w:rPr>
      <w:b/>
      <w:bCs/>
    </w:rPr>
  </w:style>
  <w:style w:type="character" w:customStyle="1" w:styleId="AsuntodelcomentarioCar">
    <w:name w:val="Asunto del comentario Car"/>
    <w:basedOn w:val="TextocomentarioCar"/>
    <w:link w:val="Asuntodelcomentario"/>
    <w:uiPriority w:val="99"/>
    <w:semiHidden/>
    <w:rsid w:val="00330A6A"/>
    <w:rPr>
      <w:b/>
      <w:bCs/>
      <w:sz w:val="20"/>
      <w:szCs w:val="20"/>
    </w:rPr>
  </w:style>
  <w:style w:type="paragraph" w:styleId="Textosinformato">
    <w:name w:val="Plain Text"/>
    <w:basedOn w:val="Normal"/>
    <w:link w:val="TextosinformatoCar"/>
    <w:uiPriority w:val="99"/>
    <w:semiHidden/>
    <w:unhideWhenUsed/>
    <w:rsid w:val="00213BE9"/>
    <w:pPr>
      <w:spacing w:after="0" w:line="240" w:lineRule="auto"/>
    </w:pPr>
    <w:rPr>
      <w:rFonts w:ascii="Calibri" w:hAnsi="Calibri" w:cs="Consolas"/>
      <w:szCs w:val="21"/>
      <w:lang w:val="es-ES"/>
    </w:rPr>
  </w:style>
  <w:style w:type="character" w:customStyle="1" w:styleId="TextosinformatoCar">
    <w:name w:val="Texto sin formato Car"/>
    <w:basedOn w:val="Fuentedeprrafopredeter"/>
    <w:link w:val="Textosinformato"/>
    <w:uiPriority w:val="99"/>
    <w:semiHidden/>
    <w:rsid w:val="00213BE9"/>
    <w:rPr>
      <w:rFonts w:ascii="Calibri" w:hAnsi="Calibri" w:cs="Consolas"/>
      <w:szCs w:val="21"/>
      <w:lang w:val="es-ES"/>
    </w:rPr>
  </w:style>
  <w:style w:type="paragraph" w:styleId="Prrafodelista">
    <w:name w:val="List Paragraph"/>
    <w:basedOn w:val="Normal"/>
    <w:uiPriority w:val="34"/>
    <w:qFormat/>
    <w:rsid w:val="00FD68EA"/>
    <w:pPr>
      <w:spacing w:after="0" w:line="240" w:lineRule="auto"/>
      <w:ind w:left="720"/>
    </w:pPr>
    <w:rPr>
      <w:rFonts w:ascii="Arial" w:hAnsi="Arial" w:cs="Arial"/>
      <w:lang w:val="es-ES" w:eastAsia="es-ES"/>
    </w:rPr>
  </w:style>
  <w:style w:type="paragraph" w:styleId="NormalWeb">
    <w:name w:val="Normal (Web)"/>
    <w:basedOn w:val="Normal"/>
    <w:uiPriority w:val="99"/>
    <w:semiHidden/>
    <w:unhideWhenUsed/>
    <w:rsid w:val="00D95E66"/>
    <w:pPr>
      <w:spacing w:before="100" w:beforeAutospacing="1" w:after="100" w:afterAutospacing="1" w:line="240" w:lineRule="auto"/>
    </w:pPr>
    <w:rPr>
      <w:rFonts w:ascii="Times New Roman" w:eastAsiaTheme="minorEastAsia"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4103806">
      <w:bodyDiv w:val="1"/>
      <w:marLeft w:val="0"/>
      <w:marRight w:val="0"/>
      <w:marTop w:val="0"/>
      <w:marBottom w:val="0"/>
      <w:divBdr>
        <w:top w:val="none" w:sz="0" w:space="0" w:color="auto"/>
        <w:left w:val="none" w:sz="0" w:space="0" w:color="auto"/>
        <w:bottom w:val="none" w:sz="0" w:space="0" w:color="auto"/>
        <w:right w:val="none" w:sz="0" w:space="0" w:color="auto"/>
      </w:divBdr>
    </w:div>
    <w:div w:id="619650758">
      <w:bodyDiv w:val="1"/>
      <w:marLeft w:val="0"/>
      <w:marRight w:val="0"/>
      <w:marTop w:val="0"/>
      <w:marBottom w:val="0"/>
      <w:divBdr>
        <w:top w:val="none" w:sz="0" w:space="0" w:color="auto"/>
        <w:left w:val="none" w:sz="0" w:space="0" w:color="auto"/>
        <w:bottom w:val="none" w:sz="0" w:space="0" w:color="auto"/>
        <w:right w:val="none" w:sz="0" w:space="0" w:color="auto"/>
      </w:divBdr>
    </w:div>
    <w:div w:id="1008943393">
      <w:bodyDiv w:val="1"/>
      <w:marLeft w:val="0"/>
      <w:marRight w:val="0"/>
      <w:marTop w:val="0"/>
      <w:marBottom w:val="0"/>
      <w:divBdr>
        <w:top w:val="none" w:sz="0" w:space="0" w:color="auto"/>
        <w:left w:val="none" w:sz="0" w:space="0" w:color="auto"/>
        <w:bottom w:val="none" w:sz="0" w:space="0" w:color="auto"/>
        <w:right w:val="none" w:sz="0" w:space="0" w:color="auto"/>
      </w:divBdr>
    </w:div>
    <w:div w:id="1181436836">
      <w:bodyDiv w:val="1"/>
      <w:marLeft w:val="0"/>
      <w:marRight w:val="0"/>
      <w:marTop w:val="0"/>
      <w:marBottom w:val="0"/>
      <w:divBdr>
        <w:top w:val="none" w:sz="0" w:space="0" w:color="auto"/>
        <w:left w:val="none" w:sz="0" w:space="0" w:color="auto"/>
        <w:bottom w:val="none" w:sz="0" w:space="0" w:color="auto"/>
        <w:right w:val="none" w:sz="0" w:space="0" w:color="auto"/>
      </w:divBdr>
    </w:div>
    <w:div w:id="1181580779">
      <w:bodyDiv w:val="1"/>
      <w:marLeft w:val="0"/>
      <w:marRight w:val="0"/>
      <w:marTop w:val="0"/>
      <w:marBottom w:val="0"/>
      <w:divBdr>
        <w:top w:val="none" w:sz="0" w:space="0" w:color="auto"/>
        <w:left w:val="none" w:sz="0" w:space="0" w:color="auto"/>
        <w:bottom w:val="none" w:sz="0" w:space="0" w:color="auto"/>
        <w:right w:val="none" w:sz="0" w:space="0" w:color="auto"/>
      </w:divBdr>
    </w:div>
    <w:div w:id="1680421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u.mondelezinternational.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loe.garcia@ketchum.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julian.ramos@ketchum.com"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nAxlILvoawc" TargetMode="External"/><Relationship Id="rId14" Type="http://schemas.openxmlformats.org/officeDocument/2006/relationships/hyperlink" Target="http://www.mynewsdesk.com/es/mondelez-spai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3D965-B211-4E30-A0EF-998794B3A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654</Words>
  <Characters>3598</Characters>
  <Application>Microsoft Office Word</Application>
  <DocSecurity>0</DocSecurity>
  <Lines>29</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Kraft Foods</Company>
  <LinksUpToDate>false</LinksUpToDate>
  <CharactersWithSpaces>4244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Hernandez Alonso-Alegre, Almudena</dc:creator>
  <cp:lastModifiedBy>Cloe Garcia</cp:lastModifiedBy>
  <cp:revision>6</cp:revision>
  <cp:lastPrinted>2013-05-30T14:03:00Z</cp:lastPrinted>
  <dcterms:created xsi:type="dcterms:W3CDTF">2016-01-19T09:16:00Z</dcterms:created>
  <dcterms:modified xsi:type="dcterms:W3CDTF">2016-01-19T09:19:00Z</dcterms:modified>
</cp:coreProperties>
</file>