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ED2D8E" w14:textId="77777777" w:rsidR="00C46056" w:rsidRPr="00C46056" w:rsidRDefault="006C0FB0" w:rsidP="00C46056">
      <w:pPr>
        <w:widowControl/>
        <w:tabs>
          <w:tab w:val="clear" w:pos="567"/>
          <w:tab w:val="clear" w:pos="3402"/>
          <w:tab w:val="clear" w:pos="5103"/>
          <w:tab w:val="clear" w:pos="5670"/>
        </w:tabs>
        <w:overflowPunct/>
        <w:autoSpaceDE/>
        <w:autoSpaceDN/>
        <w:adjustRightInd/>
        <w:spacing w:before="0" w:after="0"/>
        <w:jc w:val="right"/>
        <w:textAlignment w:val="auto"/>
        <w:rPr>
          <w:rFonts w:cs="Arial"/>
          <w:b/>
          <w:szCs w:val="22"/>
        </w:rPr>
      </w:pPr>
      <w:r>
        <w:rPr>
          <w:rFonts w:cs="Arial"/>
          <w:b/>
          <w:noProof/>
          <w:szCs w:val="22"/>
        </w:rPr>
        <w:drawing>
          <wp:inline distT="0" distB="0" distL="0" distR="0" wp14:anchorId="409B033E" wp14:editId="15D833F3">
            <wp:extent cx="1524000" cy="1171575"/>
            <wp:effectExtent l="19050" t="0" r="0" b="0"/>
            <wp:docPr id="1" name="Bild 1" descr="tc-logo-neu-2c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logo-neu-2c_04"/>
                    <pic:cNvPicPr>
                      <a:picLocks noChangeAspect="1" noChangeArrowheads="1"/>
                    </pic:cNvPicPr>
                  </pic:nvPicPr>
                  <pic:blipFill>
                    <a:blip r:embed="rId8" cstate="print"/>
                    <a:srcRect/>
                    <a:stretch>
                      <a:fillRect/>
                    </a:stretch>
                  </pic:blipFill>
                  <pic:spPr bwMode="auto">
                    <a:xfrm>
                      <a:off x="0" y="0"/>
                      <a:ext cx="1524000" cy="1171575"/>
                    </a:xfrm>
                    <a:prstGeom prst="rect">
                      <a:avLst/>
                    </a:prstGeom>
                    <a:noFill/>
                    <a:ln w="9525">
                      <a:noFill/>
                      <a:miter lim="800000"/>
                      <a:headEnd/>
                      <a:tailEnd/>
                    </a:ln>
                  </pic:spPr>
                </pic:pic>
              </a:graphicData>
            </a:graphic>
          </wp:inline>
        </w:drawing>
      </w:r>
    </w:p>
    <w:p w14:paraId="05F97D93" w14:textId="77777777" w:rsidR="003A2117" w:rsidRDefault="008D192A" w:rsidP="003A2117">
      <w:pPr>
        <w:widowControl/>
        <w:tabs>
          <w:tab w:val="clear" w:pos="567"/>
          <w:tab w:val="clear" w:pos="3402"/>
          <w:tab w:val="clear" w:pos="5103"/>
          <w:tab w:val="clear" w:pos="5670"/>
          <w:tab w:val="right" w:pos="9639"/>
        </w:tabs>
        <w:overflowPunct/>
        <w:autoSpaceDE/>
        <w:autoSpaceDN/>
        <w:adjustRightInd/>
        <w:spacing w:before="0" w:after="0"/>
        <w:textAlignment w:val="auto"/>
        <w:rPr>
          <w:rFonts w:cs="Arial"/>
          <w:b/>
          <w:sz w:val="28"/>
          <w:szCs w:val="28"/>
          <w:u w:val="single"/>
        </w:rPr>
      </w:pPr>
      <w:r>
        <w:rPr>
          <w:rFonts w:cs="Arial"/>
          <w:b/>
          <w:sz w:val="28"/>
          <w:szCs w:val="28"/>
          <w:u w:val="single"/>
        </w:rPr>
        <w:t xml:space="preserve"> </w:t>
      </w:r>
      <w:r>
        <w:rPr>
          <w:rFonts w:cs="Arial"/>
          <w:b/>
          <w:sz w:val="28"/>
          <w:szCs w:val="28"/>
          <w:u w:val="single"/>
        </w:rPr>
        <w:tab/>
        <w:t>Pressemitteilung:</w:t>
      </w:r>
    </w:p>
    <w:p w14:paraId="4F5333D6" w14:textId="77777777" w:rsidR="00B42354" w:rsidRDefault="00F442B1" w:rsidP="00D7349F">
      <w:pPr>
        <w:widowControl/>
        <w:tabs>
          <w:tab w:val="clear" w:pos="567"/>
          <w:tab w:val="clear" w:pos="3402"/>
          <w:tab w:val="clear" w:pos="5103"/>
          <w:tab w:val="clear" w:pos="5670"/>
          <w:tab w:val="right" w:pos="9639"/>
        </w:tabs>
        <w:overflowPunct/>
        <w:autoSpaceDE/>
        <w:autoSpaceDN/>
        <w:adjustRightInd/>
        <w:spacing w:before="0" w:after="0"/>
        <w:jc w:val="left"/>
        <w:textAlignment w:val="auto"/>
        <w:rPr>
          <w:b/>
        </w:rPr>
      </w:pPr>
      <w:r>
        <w:rPr>
          <w:b/>
        </w:rPr>
        <w:t>Hausbau Design Award 2017</w:t>
      </w:r>
    </w:p>
    <w:p w14:paraId="45F884DD" w14:textId="77777777" w:rsidR="001F626D" w:rsidRPr="00CC38C5" w:rsidRDefault="00F442B1" w:rsidP="00D7349F">
      <w:pPr>
        <w:jc w:val="left"/>
        <w:rPr>
          <w:b/>
        </w:rPr>
      </w:pPr>
      <w:r>
        <w:rPr>
          <w:b/>
        </w:rPr>
        <w:t>Massivhäuser von Town &amp; Country gleich in vier Kategorien nominiert</w:t>
      </w:r>
    </w:p>
    <w:p w14:paraId="6A0DF03E" w14:textId="6292C367" w:rsidR="007B7B17" w:rsidRPr="00F442B1" w:rsidRDefault="00D7349F" w:rsidP="00D7349F">
      <w:pPr>
        <w:jc w:val="left"/>
        <w:rPr>
          <w:b/>
          <w:i/>
        </w:rPr>
      </w:pPr>
      <w:r>
        <w:rPr>
          <w:i/>
        </w:rPr>
        <w:t>In g</w:t>
      </w:r>
      <w:r w:rsidR="00F442B1">
        <w:rPr>
          <w:i/>
        </w:rPr>
        <w:t>leich vier Kategorien beim „Hausbau Design Award 2017“, einem der renommiertesten Branchenwettbewerbe, ist Town &amp; Country Haus als</w:t>
      </w:r>
      <w:r w:rsidR="007B4D1C">
        <w:rPr>
          <w:i/>
        </w:rPr>
        <w:t xml:space="preserve"> Deutschlands richtungsweisende </w:t>
      </w:r>
      <w:r w:rsidR="00F442B1">
        <w:rPr>
          <w:i/>
        </w:rPr>
        <w:t>Massivhaus</w:t>
      </w:r>
      <w:r w:rsidR="007B4D1C">
        <w:rPr>
          <w:i/>
        </w:rPr>
        <w:t>marke</w:t>
      </w:r>
      <w:r w:rsidR="00F442B1">
        <w:rPr>
          <w:i/>
        </w:rPr>
        <w:t xml:space="preserve"> nominiert. Für Jürgen Dawo, Gründer von Town &amp; Country Haus, „</w:t>
      </w:r>
      <w:r>
        <w:rPr>
          <w:i/>
        </w:rPr>
        <w:t>sind</w:t>
      </w:r>
      <w:r w:rsidR="00F442B1">
        <w:rPr>
          <w:i/>
        </w:rPr>
        <w:t xml:space="preserve"> </w:t>
      </w:r>
      <w:r>
        <w:rPr>
          <w:i/>
        </w:rPr>
        <w:t>allein</w:t>
      </w:r>
      <w:r w:rsidR="00F442B1">
        <w:rPr>
          <w:i/>
        </w:rPr>
        <w:t xml:space="preserve"> </w:t>
      </w:r>
      <w:r w:rsidR="00231038">
        <w:rPr>
          <w:i/>
        </w:rPr>
        <w:t>die</w:t>
      </w:r>
      <w:r>
        <w:rPr>
          <w:i/>
        </w:rPr>
        <w:t>se</w:t>
      </w:r>
      <w:r w:rsidR="00231038">
        <w:rPr>
          <w:i/>
        </w:rPr>
        <w:t xml:space="preserve"> Nominierung</w:t>
      </w:r>
      <w:r>
        <w:rPr>
          <w:i/>
        </w:rPr>
        <w:t>en</w:t>
      </w:r>
      <w:r w:rsidR="00F442B1">
        <w:rPr>
          <w:i/>
        </w:rPr>
        <w:t xml:space="preserve"> ein starker Auftritt unseres Unternehmens.“ Er sei überzeugt, dass die Innovationsstärke, die Bauqualität sowie das zeitgemäß-kreative Design einmal mehr gewürdigt würden.</w:t>
      </w:r>
    </w:p>
    <w:p w14:paraId="33C6722F" w14:textId="77777777" w:rsidR="003419BA" w:rsidRDefault="00F442B1" w:rsidP="00D7349F">
      <w:pPr>
        <w:jc w:val="left"/>
      </w:pPr>
      <w:r>
        <w:t xml:space="preserve">Schon seit Unternehmensgründung Ende der 1990er Jahre überzeugt Town &amp; Country Haus durch eine </w:t>
      </w:r>
      <w:r w:rsidR="00231038">
        <w:t>ungewöhnliche</w:t>
      </w:r>
      <w:r>
        <w:t xml:space="preserve"> und am Markt einzigartige Angebotsvielfalt. Zur </w:t>
      </w:r>
      <w:r w:rsidR="00231038">
        <w:t>Auswahl stehen</w:t>
      </w:r>
      <w:r>
        <w:t xml:space="preserve"> mehr als 30 unterschiedliche Haustypen in mehreren 100 Varianten. „Auch dies ist ein Grund dafür, dass wir Jahr 2016 deutlich stärker als die Branche gewachsen sind und mit </w:t>
      </w:r>
      <w:r w:rsidR="00D7349F" w:rsidRPr="00D7349F">
        <w:t>4.188</w:t>
      </w:r>
      <w:r>
        <w:rPr>
          <w:b/>
        </w:rPr>
        <w:t xml:space="preserve"> </w:t>
      </w:r>
      <w:r>
        <w:t xml:space="preserve">verkauften Häusern das mit Abstand beste </w:t>
      </w:r>
      <w:r w:rsidR="00231038">
        <w:t>Ergebnis</w:t>
      </w:r>
      <w:r>
        <w:t xml:space="preserve"> in der Firmengeschichte erzielt haben“, erklärt Jürgen Dawo.</w:t>
      </w:r>
    </w:p>
    <w:p w14:paraId="5F1751FC" w14:textId="77777777" w:rsidR="00F442B1" w:rsidRDefault="00F442B1" w:rsidP="00D7349F">
      <w:pPr>
        <w:jc w:val="left"/>
      </w:pPr>
      <w:r>
        <w:t xml:space="preserve">Beim „Hausbau Design Award 2017“ messen sich die Wettbewerber und Hausanbieter in insgesamt acht Kategorien: Bungalows, Klassische Architektur, Bauhausstil, Landhäuser, Premiumhäuser, KfW-Effizienthäuser 40Plus, Topaktuelle Kundenhäuser sowie Geschosswohnungs- und Objektbau. Überdies wird als Sonderpreis der „Energy Design Award“ verliehen. Der Wettbewerb wurde im Jahr 2014 ins Leben gerufen und wird </w:t>
      </w:r>
      <w:r w:rsidR="00D7349F">
        <w:t>nun</w:t>
      </w:r>
      <w:r>
        <w:t xml:space="preserve"> zum vierten Mal veranstaltet von haubau-portal.net, objektbau.de sowie dem City-Post Zeitschriftenverlag.</w:t>
      </w:r>
    </w:p>
    <w:p w14:paraId="1CB11361" w14:textId="77777777" w:rsidR="00F442B1" w:rsidRDefault="00F442B1" w:rsidP="00D7349F">
      <w:pPr>
        <w:jc w:val="left"/>
      </w:pPr>
      <w:r>
        <w:rPr>
          <w:noProof/>
        </w:rPr>
        <w:drawing>
          <wp:anchor distT="0" distB="0" distL="114300" distR="114300" simplePos="0" relativeHeight="251658240" behindDoc="0" locked="0" layoutInCell="1" allowOverlap="1" wp14:anchorId="224D9D43" wp14:editId="1696DEB8">
            <wp:simplePos x="0" y="0"/>
            <wp:positionH relativeFrom="column">
              <wp:posOffset>4318699</wp:posOffset>
            </wp:positionH>
            <wp:positionV relativeFrom="paragraph">
              <wp:posOffset>19519</wp:posOffset>
            </wp:positionV>
            <wp:extent cx="1800000" cy="1015200"/>
            <wp:effectExtent l="0" t="0" r="0" b="0"/>
            <wp:wrapSquare wrapText="bothSides"/>
            <wp:docPr id="2" name="Grafik 2" descr="https://www.hausausstellung.de/typo3temp/_processed_/csm_Town_Country_Haus_Einfamilienhaus_bauen_Bodensee_129_trend_9a6228e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hausausstellung.de/typo3temp/_processed_/csm_Town_Country_Haus_Einfamilienhaus_bauen_Bodensee_129_trend_9a6228e28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1015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Nominiert in der Kategorie „Klassische Architektur“ ist das Town &amp; Country-Modell „Bodensee 129“. Dieser Town &amp; Country-Haustyp präsentiert sich mit einem schönen Satteldach, einer großzügigen Raumgestaltung und einem variablen Grundriss. Das Wohnzimmer </w:t>
      </w:r>
      <w:r w:rsidR="00D7349F">
        <w:t>bietet</w:t>
      </w:r>
      <w:r>
        <w:t xml:space="preserve"> ausreichend Raum zur Erholung, die hohen Fenster fangen das Tageslicht besonders gut ein. Im Da</w:t>
      </w:r>
      <w:r w:rsidR="00D7349F">
        <w:t>chgeschoss erwartet den Bauherr</w:t>
      </w:r>
      <w:r>
        <w:t xml:space="preserve">n ein großes Schlafzimmer mit eigener Ankleide. Auch die beiden weiteren Zimmer garantieren ihren Bewohnern viel Freiraum. Kurz und gut: Das „Bodensee 129“ </w:t>
      </w:r>
      <w:r w:rsidR="007B4D1C">
        <w:t>steht für hohe Lebensqualität</w:t>
      </w:r>
      <w:r>
        <w:t>.</w:t>
      </w:r>
    </w:p>
    <w:p w14:paraId="50413A1E" w14:textId="77777777" w:rsidR="007B4D1C" w:rsidRDefault="007B4D1C" w:rsidP="00D7349F">
      <w:pPr>
        <w:jc w:val="left"/>
      </w:pPr>
    </w:p>
    <w:p w14:paraId="715F6E7B" w14:textId="77777777" w:rsidR="00F442B1" w:rsidRDefault="00F442B1" w:rsidP="00D7349F">
      <w:pPr>
        <w:jc w:val="left"/>
      </w:pPr>
      <w:r>
        <w:rPr>
          <w:noProof/>
        </w:rPr>
        <w:lastRenderedPageBreak/>
        <w:drawing>
          <wp:anchor distT="0" distB="0" distL="114300" distR="114300" simplePos="0" relativeHeight="251659264" behindDoc="0" locked="0" layoutInCell="1" allowOverlap="1" wp14:anchorId="34EB0858" wp14:editId="37ABE718">
            <wp:simplePos x="0" y="0"/>
            <wp:positionH relativeFrom="column">
              <wp:posOffset>-1482</wp:posOffset>
            </wp:positionH>
            <wp:positionV relativeFrom="paragraph">
              <wp:posOffset>37741</wp:posOffset>
            </wp:positionV>
            <wp:extent cx="1800000" cy="1015200"/>
            <wp:effectExtent l="0" t="0" r="0" b="0"/>
            <wp:wrapSquare wrapText="bothSides"/>
            <wp:docPr id="3" name="Grafik 3" descr="https://www.hausausstellung.de/typo3temp/_processed_/csm_Town_Country_Haus_Haus_bauen_Doppelhaus_Aura_136_Walmdach_trend_90473287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hausausstellung.de/typo3temp/_processed_/csm_Town_Country_Haus_Haus_bauen_Doppelhaus_Aura_136_Walmdach_trend_90473287e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10152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Nominiert in der Kategorie „Bauhausstil“ ist der </w:t>
      </w:r>
      <w:r w:rsidR="00D7349F">
        <w:t>T</w:t>
      </w:r>
      <w:r>
        <w:t xml:space="preserve">yp „Doppelhaus </w:t>
      </w:r>
      <w:r w:rsidR="00231038">
        <w:t>Aura</w:t>
      </w:r>
      <w:r>
        <w:t xml:space="preserve"> 136“. Das ideale Modell für den Hausbau in der </w:t>
      </w:r>
      <w:r w:rsidR="00231038">
        <w:t>Stadt</w:t>
      </w:r>
      <w:r w:rsidR="00D7349F">
        <w:t xml:space="preserve"> auf vergleichsweise kleinem</w:t>
      </w:r>
      <w:r>
        <w:t xml:space="preserve"> Grundstück. Das „Doppelhaus Aura 136“ bietet maximalen Komfort bei schlanken Ausmaßen. Dank der cleveren Grundrissgestaltung wird der vorhandene Platz optimal genutzt, ohne auf Behaglichkeit und Komfort zu verzichten. Mit diesem Town &amp; Country-Haustyp können Bewohner das urbane Leben genießen. Das „Doppelhaus Aura 136“ ist das ideale Familienhaus für die Stadt.</w:t>
      </w:r>
    </w:p>
    <w:p w14:paraId="751E5FDD" w14:textId="6AF0D4AE" w:rsidR="00F442B1" w:rsidRPr="00F442B1" w:rsidRDefault="007C2F67" w:rsidP="00D7349F">
      <w:pPr>
        <w:jc w:val="left"/>
      </w:pPr>
      <w:r>
        <w:rPr>
          <w:noProof/>
        </w:rPr>
        <w:drawing>
          <wp:anchor distT="0" distB="0" distL="114300" distR="114300" simplePos="0" relativeHeight="251660288" behindDoc="0" locked="0" layoutInCell="1" allowOverlap="1" wp14:anchorId="58CD565D" wp14:editId="58771509">
            <wp:simplePos x="0" y="0"/>
            <wp:positionH relativeFrom="column">
              <wp:posOffset>4355410</wp:posOffset>
            </wp:positionH>
            <wp:positionV relativeFrom="paragraph">
              <wp:posOffset>45388</wp:posOffset>
            </wp:positionV>
            <wp:extent cx="1800000" cy="1015200"/>
            <wp:effectExtent l="0" t="0" r="0" b="0"/>
            <wp:wrapSquare wrapText="bothSides"/>
            <wp:docPr id="4" name="Grafik 4" descr="https://www.hausausstellung.de/typo3temp/_processed_/csm_Town_Country_Haus_Haus_bauen_Bungalow_128_trend_c2c10c72f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hausausstellung.de/typo3temp/_processed_/csm_Town_Country_Haus_Haus_bauen_Bungalow_128_trend_c2c10c72f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015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442B1" w:rsidRPr="00F442B1">
        <w:t>Der Town &amp; Country-Haustyp „Bungalow 128“ wurde, Nomen</w:t>
      </w:r>
      <w:r w:rsidR="00F442B1">
        <w:t xml:space="preserve"> </w:t>
      </w:r>
      <w:r w:rsidR="00F442B1" w:rsidRPr="00F442B1">
        <w:t>est Omen, in der K</w:t>
      </w:r>
      <w:r w:rsidR="00F442B1">
        <w:t>a</w:t>
      </w:r>
      <w:r w:rsidR="00F442B1" w:rsidRPr="00F442B1">
        <w:t xml:space="preserve">tegorie </w:t>
      </w:r>
      <w:r w:rsidR="00F442B1">
        <w:t>„</w:t>
      </w:r>
      <w:r w:rsidR="00F442B1" w:rsidRPr="00F442B1">
        <w:t>Bungalows</w:t>
      </w:r>
      <w:r w:rsidR="00F442B1">
        <w:t xml:space="preserve">“ nominiert. Dieser Haustyp von Town &amp; Country hat es im wahrsten Wortsinn in sich: viel Platz, keine Stufen, zwei </w:t>
      </w:r>
      <w:r w:rsidR="00231038">
        <w:t>Bäder und</w:t>
      </w:r>
      <w:r w:rsidR="00F442B1">
        <w:t xml:space="preserve"> Vieles mehr. Der Clou: Dank der klugen Raumaufteilung </w:t>
      </w:r>
      <w:r>
        <w:t>k</w:t>
      </w:r>
      <w:r w:rsidR="00D7349F">
        <w:t>ann der</w:t>
      </w:r>
      <w:r>
        <w:t xml:space="preserve"> </w:t>
      </w:r>
      <w:r w:rsidR="00231038">
        <w:t>Eigentümer</w:t>
      </w:r>
      <w:r>
        <w:t xml:space="preserve"> den Bereich neben dem Eing</w:t>
      </w:r>
      <w:r w:rsidR="00D92D29">
        <w:t>ang als Einlie</w:t>
      </w:r>
      <w:bookmarkStart w:id="0" w:name="_GoBack"/>
      <w:bookmarkEnd w:id="0"/>
      <w:r>
        <w:t xml:space="preserve">gerwohnung nutzen. Ein geräumiges Schlaf- und ein Kinderzimmer sind genauso selbstverständlich wie ein großes Bad sowie die weitläufige Küche mit praktischem Abstellraum. Das </w:t>
      </w:r>
      <w:r w:rsidR="00231038">
        <w:t>traumhafte</w:t>
      </w:r>
      <w:r>
        <w:t xml:space="preserve"> Wohnzimmer mit seinen großen Fenstern ist der perfekte </w:t>
      </w:r>
      <w:r w:rsidR="00231038">
        <w:t>Ort</w:t>
      </w:r>
      <w:r>
        <w:t xml:space="preserve"> zum Entspannen – freier Blick in den Garten und nur wenige Schritte auf die Terrasse im Grünen. Deshalb: Der Town &amp; Country-Haustyp „Bungalow 128“ ist Wohnen in Urlaubslaune.</w:t>
      </w:r>
    </w:p>
    <w:p w14:paraId="295092CE" w14:textId="77777777" w:rsidR="00F442B1" w:rsidRDefault="007C2F67" w:rsidP="00D7349F">
      <w:pPr>
        <w:jc w:val="left"/>
      </w:pPr>
      <w:r>
        <w:rPr>
          <w:noProof/>
        </w:rPr>
        <w:drawing>
          <wp:anchor distT="0" distB="0" distL="114300" distR="114300" simplePos="0" relativeHeight="251661312" behindDoc="0" locked="0" layoutInCell="1" allowOverlap="1" wp14:anchorId="6B6EDFA5" wp14:editId="1786B3EE">
            <wp:simplePos x="0" y="0"/>
            <wp:positionH relativeFrom="column">
              <wp:posOffset>-1905</wp:posOffset>
            </wp:positionH>
            <wp:positionV relativeFrom="paragraph">
              <wp:posOffset>32855</wp:posOffset>
            </wp:positionV>
            <wp:extent cx="1800000" cy="1015200"/>
            <wp:effectExtent l="0" t="0" r="0" b="0"/>
            <wp:wrapSquare wrapText="bothSides"/>
            <wp:docPr id="5" name="Grafik 5" descr="https://www.hausausstellung.de/typo3temp/_processed_/csm_Town_Country_Haus_Haus_bauen_Landhaus_142_trend_9cb7310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hausausstellung.de/typo3temp/_processed_/csm_Town_Country_Haus_Haus_bauen_Landhaus_142_trend_9cb731042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1015200"/>
                    </a:xfrm>
                    <a:prstGeom prst="rect">
                      <a:avLst/>
                    </a:prstGeom>
                    <a:noFill/>
                    <a:ln>
                      <a:noFill/>
                    </a:ln>
                  </pic:spPr>
                </pic:pic>
              </a:graphicData>
            </a:graphic>
            <wp14:sizeRelH relativeFrom="page">
              <wp14:pctWidth>0</wp14:pctWidth>
            </wp14:sizeRelH>
            <wp14:sizeRelV relativeFrom="page">
              <wp14:pctHeight>0</wp14:pctHeight>
            </wp14:sizeRelV>
          </wp:anchor>
        </w:drawing>
      </w:r>
      <w:r>
        <w:t>Zweifellos zählt der Town &amp; Country-Haustyp „Landhaus 142“ zu den Highlights in der Kategorie „Landhäuser“. Bestechend sind das ländliche Flair dieses Haustyps sowie d</w:t>
      </w:r>
      <w:r w:rsidR="00D7349F">
        <w:t>essen</w:t>
      </w:r>
      <w:r>
        <w:t xml:space="preserve"> zeitlose Eleganz. Die großzügig geschnittenen, lichtdurchfluteten Räume warten auf den Ideenreichtum ihrer Bewohner. Zu den Mahlzeiten trifft sich die ganze Familie in der geräumigen Küche, das Wohnzimmer eignet sich hervorragend für gemütliche Stunden. Das Schlafzimmer im Obergeschoss verfügt auch über eine Ankleide. Die beiden restlichen Räume nebenan lassen sich ideal als Kinder-, Gäste- oder Arbeitszimmer nutzen. Übrigens: Das „Landhaus 142“ ist auch als Passivhaus mit niedrigstem Energieverbrauch erhältlich.</w:t>
      </w:r>
    </w:p>
    <w:p w14:paraId="131CA382" w14:textId="77777777" w:rsidR="007C2F67" w:rsidRPr="007C2F67" w:rsidRDefault="007C2F67" w:rsidP="00D7349F">
      <w:pPr>
        <w:jc w:val="left"/>
      </w:pPr>
      <w:r>
        <w:t xml:space="preserve">Wer in den acht Kategorien am Ende die Nase vorn hat, darüber stimmen die Leserinnen und Leser der Zeitschriften „Das Einfamilienhaus“ sowie „Unser Haus“ und die User von </w:t>
      </w:r>
      <w:hyperlink r:id="rId13" w:history="1">
        <w:r w:rsidRPr="00BC0FA6">
          <w:rPr>
            <w:rStyle w:val="Link"/>
          </w:rPr>
          <w:t>www.hausbau-portal.net</w:t>
        </w:r>
      </w:hyperlink>
      <w:r>
        <w:t xml:space="preserve"> sowie </w:t>
      </w:r>
      <w:hyperlink r:id="rId14" w:history="1">
        <w:r w:rsidRPr="00BC0FA6">
          <w:rPr>
            <w:rStyle w:val="Link"/>
          </w:rPr>
          <w:t>www.objektbau.de</w:t>
        </w:r>
      </w:hyperlink>
      <w:r>
        <w:t xml:space="preserve"> ab. Unter allen Teilnehmern werden attraktive Preise verlost</w:t>
      </w:r>
      <w:r w:rsidR="00D7349F">
        <w:t>:</w:t>
      </w:r>
      <w:r>
        <w:t xml:space="preserve"> drei Bargewinne in Höhe von 2.000, 1.000 und 500 Euro, wertvolle Sachpreise wie einen „Weber Grill“ sowie 100 Jahres</w:t>
      </w:r>
      <w:r w:rsidR="00D7349F">
        <w:t>a</w:t>
      </w:r>
      <w:r>
        <w:t>bos der Zeitschrift „Das Einfamilienhaus“.</w:t>
      </w:r>
    </w:p>
    <w:p w14:paraId="4CB96E52" w14:textId="77777777" w:rsidR="009D1D44" w:rsidRPr="007C2F67" w:rsidRDefault="009D1D44" w:rsidP="00CC38C5">
      <w:pPr>
        <w:rPr>
          <w:rFonts w:cs="Arial"/>
          <w:color w:val="000000"/>
          <w:szCs w:val="22"/>
        </w:rPr>
      </w:pPr>
    </w:p>
    <w:p w14:paraId="6DEA9D22" w14:textId="77777777" w:rsidR="00A95DDF" w:rsidRDefault="00A95DDF" w:rsidP="005A2547">
      <w:pPr>
        <w:widowControl/>
        <w:tabs>
          <w:tab w:val="clear" w:pos="567"/>
          <w:tab w:val="left" w:pos="708"/>
        </w:tabs>
        <w:overflowPunct/>
        <w:autoSpaceDE/>
        <w:adjustRightInd/>
        <w:spacing w:line="240" w:lineRule="auto"/>
        <w:jc w:val="left"/>
        <w:rPr>
          <w:rFonts w:eastAsia="Calibri" w:cs="Arial"/>
          <w:b/>
          <w:bCs/>
          <w:sz w:val="20"/>
        </w:rPr>
      </w:pPr>
    </w:p>
    <w:p w14:paraId="5C9B247A" w14:textId="77777777" w:rsidR="00A95DDF" w:rsidRDefault="00A95DDF" w:rsidP="005A2547">
      <w:pPr>
        <w:widowControl/>
        <w:tabs>
          <w:tab w:val="clear" w:pos="567"/>
          <w:tab w:val="left" w:pos="708"/>
        </w:tabs>
        <w:overflowPunct/>
        <w:autoSpaceDE/>
        <w:adjustRightInd/>
        <w:spacing w:line="240" w:lineRule="auto"/>
        <w:jc w:val="left"/>
        <w:rPr>
          <w:rFonts w:eastAsia="Calibri" w:cs="Arial"/>
          <w:b/>
          <w:bCs/>
          <w:sz w:val="20"/>
        </w:rPr>
      </w:pPr>
    </w:p>
    <w:p w14:paraId="00CA0D32" w14:textId="77777777" w:rsidR="005A2547" w:rsidRDefault="005A2547" w:rsidP="005A2547">
      <w:pPr>
        <w:widowControl/>
        <w:tabs>
          <w:tab w:val="clear" w:pos="567"/>
          <w:tab w:val="left" w:pos="708"/>
        </w:tabs>
        <w:overflowPunct/>
        <w:autoSpaceDE/>
        <w:adjustRightInd/>
        <w:spacing w:line="240" w:lineRule="auto"/>
        <w:jc w:val="left"/>
        <w:rPr>
          <w:rFonts w:eastAsia="Calibri" w:cs="Arial"/>
          <w:b/>
          <w:bCs/>
          <w:sz w:val="20"/>
        </w:rPr>
      </w:pPr>
      <w:r>
        <w:rPr>
          <w:rFonts w:eastAsia="Calibri" w:cs="Arial"/>
          <w:b/>
          <w:bCs/>
          <w:sz w:val="20"/>
        </w:rPr>
        <w:lastRenderedPageBreak/>
        <w:t xml:space="preserve">Über Town &amp; Country: </w:t>
      </w:r>
    </w:p>
    <w:p w14:paraId="6268DCA0"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Das 1997 in Behringen (Thüringen) gegründete Unternehmen Town &amp; Country Haus ist die führende Massivhausmarke Deutschlands.</w:t>
      </w:r>
    </w:p>
    <w:p w14:paraId="6BE4DF6F"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Im Jahr 2016 verkaufte Town &amp; Country Haus mit über 300 Franchise</w:t>
      </w:r>
      <w:r w:rsidRPr="00150097">
        <w:rPr>
          <w:rFonts w:ascii="Cambria Math" w:eastAsia="Calibri" w:hAnsi="Cambria Math" w:cs="Cambria Math"/>
          <w:i/>
          <w:iCs/>
          <w:sz w:val="20"/>
        </w:rPr>
        <w:t>‐</w:t>
      </w:r>
      <w:r w:rsidRPr="00150097">
        <w:rPr>
          <w:rFonts w:eastAsia="Calibri" w:cs="Arial"/>
          <w:i/>
          <w:iCs/>
          <w:sz w:val="20"/>
        </w:rPr>
        <w:t>Partnern 4.188 Häuser und erreichte einen Auftragseingang  von 772,5 Mio Euro. Town &amp; Country Haus ist Deutschlands meistgebautes Markenhaus.</w:t>
      </w:r>
    </w:p>
    <w:p w14:paraId="465C8D8D"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36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150097">
        <w:rPr>
          <w:rFonts w:ascii="Cambria Math" w:eastAsia="Calibri" w:hAnsi="Cambria Math" w:cs="Cambria Math"/>
          <w:i/>
          <w:iCs/>
          <w:sz w:val="20"/>
        </w:rPr>
        <w:t>‐</w:t>
      </w:r>
      <w:r w:rsidRPr="00150097">
        <w:rPr>
          <w:rFonts w:eastAsia="Calibri" w:cs="Arial"/>
          <w:i/>
          <w:iCs/>
          <w:sz w:val="20"/>
        </w:rPr>
        <w:t>Schutzbriefes, der das Risiko des Bauherrn vor, während und nach dem Hausbau reduziert.</w:t>
      </w:r>
    </w:p>
    <w:p w14:paraId="67AF272C" w14:textId="77777777" w:rsidR="00150097" w:rsidRPr="00150097" w:rsidRDefault="00150097" w:rsidP="00150097">
      <w:pPr>
        <w:widowControl/>
        <w:tabs>
          <w:tab w:val="clear" w:pos="567"/>
          <w:tab w:val="left" w:pos="708"/>
        </w:tabs>
        <w:overflowPunct/>
        <w:autoSpaceDE/>
        <w:adjustRightInd/>
        <w:spacing w:line="240" w:lineRule="auto"/>
        <w:rPr>
          <w:rFonts w:eastAsia="Calibri" w:cs="Arial"/>
          <w:i/>
          <w:iCs/>
          <w:sz w:val="20"/>
        </w:rPr>
      </w:pPr>
      <w:r w:rsidRPr="00150097">
        <w:rPr>
          <w:rFonts w:eastAsia="Calibri" w:cs="Arial"/>
          <w:i/>
          <w:iCs/>
          <w:sz w:val="20"/>
        </w:rPr>
        <w:t>Für seine Leistungen wurde Town &amp; Country Haus mehrfach ausgezeichnet: So erhielt das Unternehmen zuletzt 2013 den „Deutschen Franchise</w:t>
      </w:r>
      <w:r w:rsidRPr="00150097">
        <w:rPr>
          <w:rFonts w:ascii="Cambria Math" w:eastAsia="Calibri" w:hAnsi="Cambria Math" w:cs="Cambria Math"/>
          <w:i/>
          <w:iCs/>
          <w:sz w:val="20"/>
        </w:rPr>
        <w:t>‐</w:t>
      </w:r>
      <w:r w:rsidRPr="00150097">
        <w:rPr>
          <w:rFonts w:eastAsia="Calibri" w:cs="Arial"/>
          <w:i/>
          <w:iCs/>
          <w:sz w:val="20"/>
        </w:rPr>
        <w:t>Preis“. Für seine Nachhaltigkeitsbemühungen wurde Town &amp; Country Haus zudem mit dem „Green Franchise</w:t>
      </w:r>
      <w:r w:rsidRPr="00150097">
        <w:rPr>
          <w:rFonts w:ascii="Cambria Math" w:eastAsia="Calibri" w:hAnsi="Cambria Math" w:cs="Cambria Math"/>
          <w:i/>
          <w:iCs/>
          <w:sz w:val="20"/>
        </w:rPr>
        <w:t>‐</w:t>
      </w:r>
      <w:r w:rsidRPr="00150097">
        <w:rPr>
          <w:rFonts w:eastAsia="Calibri" w:cs="Arial"/>
          <w:i/>
          <w:iCs/>
          <w:sz w:val="20"/>
        </w:rPr>
        <w:t>Award“ ausgezeichnet. 2014 wurde Town &amp; Country Haus mit dem Preis „TOP 100“ der innovativsten Unternehmen im deutschen Mittelstand ausgezeichnet.</w:t>
      </w:r>
    </w:p>
    <w:p w14:paraId="457EB1BA" w14:textId="77777777" w:rsidR="005A2547" w:rsidRDefault="00150097" w:rsidP="00150097">
      <w:pPr>
        <w:widowControl/>
        <w:tabs>
          <w:tab w:val="clear" w:pos="567"/>
          <w:tab w:val="left" w:pos="708"/>
        </w:tabs>
        <w:overflowPunct/>
        <w:autoSpaceDE/>
        <w:adjustRightInd/>
        <w:spacing w:line="240" w:lineRule="auto"/>
        <w:rPr>
          <w:rFonts w:eastAsia="Calibri" w:cs="Arial"/>
          <w:i/>
          <w:sz w:val="20"/>
        </w:rPr>
      </w:pPr>
      <w:r w:rsidRPr="00150097">
        <w:rPr>
          <w:rFonts w:eastAsia="Calibri" w:cs="Arial"/>
          <w:i/>
          <w:iCs/>
          <w:sz w:val="20"/>
        </w:rPr>
        <w:t>Zudem wurde Town &amp; Country Haus bei zahlreichen Wettbewerben nominiert.</w:t>
      </w:r>
    </w:p>
    <w:p w14:paraId="2875183E" w14:textId="77777777" w:rsidR="001B2A56" w:rsidRDefault="001B2A56" w:rsidP="007B7B17">
      <w:pPr>
        <w:widowControl/>
        <w:tabs>
          <w:tab w:val="clear" w:pos="567"/>
          <w:tab w:val="left" w:pos="708"/>
        </w:tabs>
        <w:overflowPunct/>
        <w:autoSpaceDE/>
        <w:adjustRightInd/>
        <w:spacing w:line="240" w:lineRule="auto"/>
        <w:rPr>
          <w:rFonts w:eastAsia="Calibri" w:cs="Arial"/>
          <w:b/>
          <w:i/>
          <w:sz w:val="20"/>
        </w:rPr>
      </w:pPr>
    </w:p>
    <w:p w14:paraId="2F2FDD0A" w14:textId="77777777" w:rsidR="005A2547" w:rsidRDefault="005A2547" w:rsidP="007B7B17">
      <w:pPr>
        <w:widowControl/>
        <w:tabs>
          <w:tab w:val="clear" w:pos="567"/>
          <w:tab w:val="left" w:pos="708"/>
        </w:tabs>
        <w:overflowPunct/>
        <w:autoSpaceDE/>
        <w:adjustRightInd/>
        <w:spacing w:line="240" w:lineRule="auto"/>
        <w:rPr>
          <w:rFonts w:eastAsia="Calibri" w:cs="Arial"/>
          <w:b/>
          <w:i/>
          <w:sz w:val="20"/>
        </w:rPr>
      </w:pPr>
    </w:p>
    <w:p w14:paraId="5A3F8C4B" w14:textId="77777777" w:rsidR="007B7B17" w:rsidRDefault="007B7B17" w:rsidP="007B7B17">
      <w:pPr>
        <w:widowControl/>
        <w:tabs>
          <w:tab w:val="clear" w:pos="567"/>
          <w:tab w:val="left" w:pos="708"/>
        </w:tabs>
        <w:overflowPunct/>
        <w:autoSpaceDE/>
        <w:adjustRightInd/>
        <w:spacing w:line="240" w:lineRule="auto"/>
        <w:rPr>
          <w:rFonts w:eastAsia="Calibri" w:cs="Arial"/>
          <w:i/>
          <w:sz w:val="20"/>
        </w:rPr>
      </w:pPr>
      <w:r>
        <w:rPr>
          <w:rFonts w:eastAsia="Calibri" w:cs="Arial"/>
          <w:b/>
          <w:bCs/>
          <w:i/>
          <w:sz w:val="20"/>
        </w:rPr>
        <w:t>Firmenkontakt:</w:t>
      </w:r>
      <w:r>
        <w:rPr>
          <w:rFonts w:eastAsia="Calibri" w:cs="Arial"/>
          <w:b/>
          <w:bCs/>
          <w:i/>
          <w:sz w:val="20"/>
        </w:rPr>
        <w:br/>
      </w:r>
      <w:r>
        <w:rPr>
          <w:rFonts w:eastAsia="Calibri" w:cs="Arial"/>
          <w:i/>
          <w:sz w:val="20"/>
        </w:rPr>
        <w:t xml:space="preserve">Sebastian Reif </w:t>
      </w:r>
      <w:r>
        <w:rPr>
          <w:rFonts w:eastAsia="Calibri" w:cs="Arial"/>
          <w:i/>
          <w:sz w:val="20"/>
        </w:rPr>
        <w:br/>
        <w:t xml:space="preserve">Town &amp; Country Haus Lizenzgeber GmbH </w:t>
      </w:r>
      <w:r>
        <w:rPr>
          <w:rFonts w:eastAsia="Calibri" w:cs="Arial"/>
          <w:i/>
          <w:sz w:val="20"/>
        </w:rPr>
        <w:br/>
        <w:t xml:space="preserve">Hauptstr. 90 E </w:t>
      </w:r>
      <w:r>
        <w:rPr>
          <w:rFonts w:eastAsia="Calibri" w:cs="Arial"/>
          <w:i/>
          <w:sz w:val="20"/>
        </w:rPr>
        <w:br/>
        <w:t xml:space="preserve">99820 Hörselberg-Hainich OT Behringen </w:t>
      </w:r>
      <w:r>
        <w:rPr>
          <w:rFonts w:eastAsia="Calibri" w:cs="Arial"/>
          <w:i/>
          <w:sz w:val="20"/>
        </w:rPr>
        <w:br/>
        <w:t xml:space="preserve">Tel. 036254-7 5 0 </w:t>
      </w:r>
      <w:r>
        <w:rPr>
          <w:rFonts w:eastAsia="Calibri" w:cs="Arial"/>
          <w:i/>
          <w:sz w:val="20"/>
        </w:rPr>
        <w:br/>
        <w:t>Fax 036254-7 5 140</w:t>
      </w:r>
      <w:r>
        <w:rPr>
          <w:rFonts w:eastAsia="Calibri" w:cs="Arial"/>
          <w:i/>
          <w:sz w:val="20"/>
        </w:rPr>
        <w:br/>
        <w:t xml:space="preserve">E-Mail </w:t>
      </w:r>
      <w:hyperlink r:id="rId15" w:history="1">
        <w:r>
          <w:rPr>
            <w:rStyle w:val="Link"/>
            <w:rFonts w:eastAsia="Calibri" w:cs="Arial"/>
            <w:i/>
            <w:sz w:val="20"/>
          </w:rPr>
          <w:t>sebastian.reif@towncountry.de</w:t>
        </w:r>
      </w:hyperlink>
      <w:r>
        <w:rPr>
          <w:rFonts w:eastAsia="Calibri" w:cs="Arial"/>
          <w:i/>
          <w:sz w:val="20"/>
        </w:rPr>
        <w:br/>
      </w:r>
      <w:hyperlink r:id="rId16" w:history="1">
        <w:r>
          <w:rPr>
            <w:rStyle w:val="Link"/>
            <w:rFonts w:eastAsia="Calibri" w:cs="Arial"/>
            <w:i/>
            <w:sz w:val="20"/>
          </w:rPr>
          <w:t>www.HausAusstellung.de</w:t>
        </w:r>
      </w:hyperlink>
    </w:p>
    <w:p w14:paraId="52F5F3E9" w14:textId="77777777" w:rsidR="0064059F" w:rsidRPr="00C46056" w:rsidRDefault="0064059F" w:rsidP="00C46056">
      <w:pPr>
        <w:rPr>
          <w:rFonts w:cs="Arial"/>
          <w:sz w:val="23"/>
          <w:szCs w:val="23"/>
        </w:rPr>
      </w:pPr>
    </w:p>
    <w:sectPr w:rsidR="0064059F" w:rsidRPr="00C46056" w:rsidSect="00174595">
      <w:footerReference w:type="default" r:id="rId17"/>
      <w:endnotePr>
        <w:numFmt w:val="decimal"/>
      </w:endnotePr>
      <w:pgSz w:w="11907" w:h="16840" w:code="9"/>
      <w:pgMar w:top="1418" w:right="851" w:bottom="1276" w:left="1418" w:header="720" w:footer="238"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7F6AE" w14:textId="77777777" w:rsidR="00534001" w:rsidRDefault="00534001">
      <w:r>
        <w:separator/>
      </w:r>
    </w:p>
  </w:endnote>
  <w:endnote w:type="continuationSeparator" w:id="0">
    <w:p w14:paraId="2D875C8B" w14:textId="77777777" w:rsidR="00534001" w:rsidRDefault="00534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Garamond">
    <w:panose1 w:val="02020404030301010803"/>
    <w:charset w:val="00"/>
    <w:family w:val="auto"/>
    <w:pitch w:val="variable"/>
    <w:sig w:usb0="00000287" w:usb1="00000000" w:usb2="00000000" w:usb3="00000000" w:csb0="0000009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26945" w14:textId="77777777" w:rsidR="00816264" w:rsidRDefault="00816264">
    <w:pPr>
      <w:widowControl/>
      <w:jc w:val="center"/>
      <w:rPr>
        <w:sz w:val="16"/>
      </w:rPr>
    </w:pPr>
  </w:p>
  <w:p w14:paraId="53BD3A55" w14:textId="77777777" w:rsidR="00816264" w:rsidRDefault="00816264">
    <w:pPr>
      <w:pStyle w:val="Fuzeile"/>
      <w:widowControl/>
      <w:jc w:val="center"/>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1AD48" w14:textId="77777777" w:rsidR="00534001" w:rsidRDefault="00534001">
      <w:r>
        <w:separator/>
      </w:r>
    </w:p>
  </w:footnote>
  <w:footnote w:type="continuationSeparator" w:id="0">
    <w:p w14:paraId="6C09EBD8" w14:textId="77777777" w:rsidR="00534001" w:rsidRDefault="0053400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00E7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8E40DA6"/>
    <w:lvl w:ilvl="0">
      <w:start w:val="1"/>
      <w:numFmt w:val="decimal"/>
      <w:lvlText w:val="%1."/>
      <w:lvlJc w:val="left"/>
      <w:pPr>
        <w:tabs>
          <w:tab w:val="num" w:pos="1492"/>
        </w:tabs>
        <w:ind w:left="1492" w:hanging="360"/>
      </w:pPr>
    </w:lvl>
  </w:abstractNum>
  <w:abstractNum w:abstractNumId="2">
    <w:nsid w:val="FFFFFF7D"/>
    <w:multiLevelType w:val="singleLevel"/>
    <w:tmpl w:val="95103324"/>
    <w:lvl w:ilvl="0">
      <w:start w:val="1"/>
      <w:numFmt w:val="decimal"/>
      <w:lvlText w:val="%1."/>
      <w:lvlJc w:val="left"/>
      <w:pPr>
        <w:tabs>
          <w:tab w:val="num" w:pos="1209"/>
        </w:tabs>
        <w:ind w:left="1209" w:hanging="360"/>
      </w:pPr>
    </w:lvl>
  </w:abstractNum>
  <w:abstractNum w:abstractNumId="3">
    <w:nsid w:val="FFFFFF7E"/>
    <w:multiLevelType w:val="singleLevel"/>
    <w:tmpl w:val="547EE30E"/>
    <w:lvl w:ilvl="0">
      <w:start w:val="1"/>
      <w:numFmt w:val="decimal"/>
      <w:lvlText w:val="%1."/>
      <w:lvlJc w:val="left"/>
      <w:pPr>
        <w:tabs>
          <w:tab w:val="num" w:pos="926"/>
        </w:tabs>
        <w:ind w:left="926" w:hanging="360"/>
      </w:pPr>
    </w:lvl>
  </w:abstractNum>
  <w:abstractNum w:abstractNumId="4">
    <w:nsid w:val="FFFFFF7F"/>
    <w:multiLevelType w:val="singleLevel"/>
    <w:tmpl w:val="D160EAA4"/>
    <w:lvl w:ilvl="0">
      <w:start w:val="1"/>
      <w:numFmt w:val="decimal"/>
      <w:lvlText w:val="%1."/>
      <w:lvlJc w:val="left"/>
      <w:pPr>
        <w:tabs>
          <w:tab w:val="num" w:pos="643"/>
        </w:tabs>
        <w:ind w:left="643" w:hanging="360"/>
      </w:pPr>
    </w:lvl>
  </w:abstractNum>
  <w:abstractNum w:abstractNumId="5">
    <w:nsid w:val="FFFFFF80"/>
    <w:multiLevelType w:val="singleLevel"/>
    <w:tmpl w:val="8FF2BC3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BDBED86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1AA760E"/>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C2870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EFC158E"/>
    <w:lvl w:ilvl="0">
      <w:start w:val="1"/>
      <w:numFmt w:val="decimal"/>
      <w:lvlText w:val="%1."/>
      <w:lvlJc w:val="left"/>
      <w:pPr>
        <w:tabs>
          <w:tab w:val="num" w:pos="360"/>
        </w:tabs>
        <w:ind w:left="360" w:hanging="360"/>
      </w:pPr>
    </w:lvl>
  </w:abstractNum>
  <w:abstractNum w:abstractNumId="10">
    <w:nsid w:val="FFFFFF89"/>
    <w:multiLevelType w:val="singleLevel"/>
    <w:tmpl w:val="A1C6CE42"/>
    <w:lvl w:ilvl="0">
      <w:start w:val="1"/>
      <w:numFmt w:val="bullet"/>
      <w:lvlText w:val=""/>
      <w:lvlJc w:val="left"/>
      <w:pPr>
        <w:tabs>
          <w:tab w:val="num" w:pos="360"/>
        </w:tabs>
        <w:ind w:left="360" w:hanging="360"/>
      </w:pPr>
      <w:rPr>
        <w:rFonts w:ascii="Symbol" w:hAnsi="Symbol" w:hint="default"/>
      </w:rPr>
    </w:lvl>
  </w:abstractNum>
  <w:abstractNum w:abstractNumId="11">
    <w:nsid w:val="1AE57A5F"/>
    <w:multiLevelType w:val="hybridMultilevel"/>
    <w:tmpl w:val="BE486C84"/>
    <w:lvl w:ilvl="0" w:tplc="A8B6362C">
      <w:start w:val="5"/>
      <w:numFmt w:val="bullet"/>
      <w:lvlText w:val=""/>
      <w:lvlJc w:val="left"/>
      <w:pPr>
        <w:tabs>
          <w:tab w:val="num" w:pos="720"/>
        </w:tabs>
        <w:ind w:left="720" w:hanging="360"/>
      </w:pPr>
      <w:rPr>
        <w:rFonts w:ascii="Wingdings" w:eastAsia="Times New Roman" w:hAnsi="Wingdings" w:hint="default"/>
      </w:rPr>
    </w:lvl>
    <w:lvl w:ilvl="1" w:tplc="00030407" w:tentative="1">
      <w:start w:val="1"/>
      <w:numFmt w:val="bullet"/>
      <w:lvlText w:val="o"/>
      <w:lvlJc w:val="left"/>
      <w:pPr>
        <w:tabs>
          <w:tab w:val="num" w:pos="1440"/>
        </w:tabs>
        <w:ind w:left="1440" w:hanging="360"/>
      </w:pPr>
      <w:rPr>
        <w:rFonts w:ascii="Courier" w:hAnsi="Courier"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w:hAnsi="Courier"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w:hAnsi="Courier"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12">
    <w:nsid w:val="662016A4"/>
    <w:multiLevelType w:val="hybridMultilevel"/>
    <w:tmpl w:val="B1F800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ttachedTemplate r:id="rId1"/>
  <w:defaultTabStop w:val="68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E75"/>
    <w:rsid w:val="00001AC6"/>
    <w:rsid w:val="000032B5"/>
    <w:rsid w:val="000067DB"/>
    <w:rsid w:val="000151FB"/>
    <w:rsid w:val="00017B78"/>
    <w:rsid w:val="00020320"/>
    <w:rsid w:val="00021BDD"/>
    <w:rsid w:val="00025E86"/>
    <w:rsid w:val="00040228"/>
    <w:rsid w:val="000523BF"/>
    <w:rsid w:val="000539A6"/>
    <w:rsid w:val="00053B71"/>
    <w:rsid w:val="00056EF6"/>
    <w:rsid w:val="000722A4"/>
    <w:rsid w:val="000832A4"/>
    <w:rsid w:val="000852BD"/>
    <w:rsid w:val="000A1E32"/>
    <w:rsid w:val="000A3040"/>
    <w:rsid w:val="000B422B"/>
    <w:rsid w:val="000B58AB"/>
    <w:rsid w:val="000B6950"/>
    <w:rsid w:val="000C0802"/>
    <w:rsid w:val="000C3740"/>
    <w:rsid w:val="000D191F"/>
    <w:rsid w:val="000E0F80"/>
    <w:rsid w:val="000E5105"/>
    <w:rsid w:val="000E658E"/>
    <w:rsid w:val="000E7B1B"/>
    <w:rsid w:val="000F1BF6"/>
    <w:rsid w:val="001074CA"/>
    <w:rsid w:val="001108D6"/>
    <w:rsid w:val="001306DD"/>
    <w:rsid w:val="00132223"/>
    <w:rsid w:val="00135AF8"/>
    <w:rsid w:val="00150097"/>
    <w:rsid w:val="0015175D"/>
    <w:rsid w:val="001645B4"/>
    <w:rsid w:val="00167445"/>
    <w:rsid w:val="00172D83"/>
    <w:rsid w:val="00174595"/>
    <w:rsid w:val="0017521E"/>
    <w:rsid w:val="0017522D"/>
    <w:rsid w:val="00180C85"/>
    <w:rsid w:val="00185E88"/>
    <w:rsid w:val="00187DCF"/>
    <w:rsid w:val="00192B7E"/>
    <w:rsid w:val="00193568"/>
    <w:rsid w:val="00194585"/>
    <w:rsid w:val="00197624"/>
    <w:rsid w:val="001A3888"/>
    <w:rsid w:val="001A4B2A"/>
    <w:rsid w:val="001B0780"/>
    <w:rsid w:val="001B1C0E"/>
    <w:rsid w:val="001B2A56"/>
    <w:rsid w:val="001B7B1B"/>
    <w:rsid w:val="001C16FD"/>
    <w:rsid w:val="001C16FF"/>
    <w:rsid w:val="001C22E5"/>
    <w:rsid w:val="001C3165"/>
    <w:rsid w:val="001C6F48"/>
    <w:rsid w:val="001D1EE5"/>
    <w:rsid w:val="001D2652"/>
    <w:rsid w:val="001D41F4"/>
    <w:rsid w:val="001E165F"/>
    <w:rsid w:val="001E3820"/>
    <w:rsid w:val="001E4DCB"/>
    <w:rsid w:val="001F1CC5"/>
    <w:rsid w:val="001F548B"/>
    <w:rsid w:val="001F626D"/>
    <w:rsid w:val="00201262"/>
    <w:rsid w:val="00202DC2"/>
    <w:rsid w:val="00204B4D"/>
    <w:rsid w:val="00205708"/>
    <w:rsid w:val="002077DA"/>
    <w:rsid w:val="002079F4"/>
    <w:rsid w:val="00214AF4"/>
    <w:rsid w:val="0022210F"/>
    <w:rsid w:val="00231038"/>
    <w:rsid w:val="00235F67"/>
    <w:rsid w:val="00237315"/>
    <w:rsid w:val="00240A2C"/>
    <w:rsid w:val="00243047"/>
    <w:rsid w:val="002442D5"/>
    <w:rsid w:val="00251BA1"/>
    <w:rsid w:val="00252DAD"/>
    <w:rsid w:val="00253784"/>
    <w:rsid w:val="00257526"/>
    <w:rsid w:val="00261343"/>
    <w:rsid w:val="00264498"/>
    <w:rsid w:val="00265B5A"/>
    <w:rsid w:val="00266483"/>
    <w:rsid w:val="00267E75"/>
    <w:rsid w:val="002703A0"/>
    <w:rsid w:val="00270D2F"/>
    <w:rsid w:val="00276790"/>
    <w:rsid w:val="0027716B"/>
    <w:rsid w:val="00285B90"/>
    <w:rsid w:val="00286C76"/>
    <w:rsid w:val="002908D4"/>
    <w:rsid w:val="002A3A4E"/>
    <w:rsid w:val="002B0A32"/>
    <w:rsid w:val="002B252A"/>
    <w:rsid w:val="002C005C"/>
    <w:rsid w:val="002D2A9D"/>
    <w:rsid w:val="002D5DE4"/>
    <w:rsid w:val="002D693A"/>
    <w:rsid w:val="002E05E6"/>
    <w:rsid w:val="002E4BCE"/>
    <w:rsid w:val="002F2FF4"/>
    <w:rsid w:val="002F3F70"/>
    <w:rsid w:val="002F4024"/>
    <w:rsid w:val="003033D3"/>
    <w:rsid w:val="0030607D"/>
    <w:rsid w:val="00306E2F"/>
    <w:rsid w:val="00310B5B"/>
    <w:rsid w:val="00314793"/>
    <w:rsid w:val="0031619A"/>
    <w:rsid w:val="003229ED"/>
    <w:rsid w:val="00323FA8"/>
    <w:rsid w:val="00326D74"/>
    <w:rsid w:val="003419BA"/>
    <w:rsid w:val="00346F0B"/>
    <w:rsid w:val="00347797"/>
    <w:rsid w:val="00360423"/>
    <w:rsid w:val="00372A2A"/>
    <w:rsid w:val="00373A43"/>
    <w:rsid w:val="00382BFC"/>
    <w:rsid w:val="003A2117"/>
    <w:rsid w:val="003A4831"/>
    <w:rsid w:val="003B17DA"/>
    <w:rsid w:val="003C10D6"/>
    <w:rsid w:val="003C14A8"/>
    <w:rsid w:val="003E16AA"/>
    <w:rsid w:val="003E1FC8"/>
    <w:rsid w:val="003F2BD3"/>
    <w:rsid w:val="003F70FB"/>
    <w:rsid w:val="00402CBF"/>
    <w:rsid w:val="00410141"/>
    <w:rsid w:val="00416A32"/>
    <w:rsid w:val="00432C0F"/>
    <w:rsid w:val="00434F5C"/>
    <w:rsid w:val="00435EEF"/>
    <w:rsid w:val="0043722B"/>
    <w:rsid w:val="004529FA"/>
    <w:rsid w:val="004610E3"/>
    <w:rsid w:val="00467FE1"/>
    <w:rsid w:val="00471529"/>
    <w:rsid w:val="0047215C"/>
    <w:rsid w:val="00474A37"/>
    <w:rsid w:val="0048203F"/>
    <w:rsid w:val="00484110"/>
    <w:rsid w:val="0048491F"/>
    <w:rsid w:val="004851EA"/>
    <w:rsid w:val="004A1BD1"/>
    <w:rsid w:val="004B210B"/>
    <w:rsid w:val="004B6FA9"/>
    <w:rsid w:val="004C02D6"/>
    <w:rsid w:val="004C3A08"/>
    <w:rsid w:val="004C4DAA"/>
    <w:rsid w:val="004C52A5"/>
    <w:rsid w:val="004D0747"/>
    <w:rsid w:val="004D1FA3"/>
    <w:rsid w:val="004E52AA"/>
    <w:rsid w:val="004F13B1"/>
    <w:rsid w:val="004F465C"/>
    <w:rsid w:val="004F5EB3"/>
    <w:rsid w:val="005057D1"/>
    <w:rsid w:val="00511A2F"/>
    <w:rsid w:val="00513A50"/>
    <w:rsid w:val="00515C46"/>
    <w:rsid w:val="00525DF7"/>
    <w:rsid w:val="00526399"/>
    <w:rsid w:val="00534001"/>
    <w:rsid w:val="00544D0F"/>
    <w:rsid w:val="00550DE4"/>
    <w:rsid w:val="00552932"/>
    <w:rsid w:val="00561F8E"/>
    <w:rsid w:val="00573754"/>
    <w:rsid w:val="0057582E"/>
    <w:rsid w:val="00576BBC"/>
    <w:rsid w:val="005803EC"/>
    <w:rsid w:val="005806B0"/>
    <w:rsid w:val="00581110"/>
    <w:rsid w:val="00581643"/>
    <w:rsid w:val="00586750"/>
    <w:rsid w:val="00597883"/>
    <w:rsid w:val="005A2547"/>
    <w:rsid w:val="005A6586"/>
    <w:rsid w:val="005A756E"/>
    <w:rsid w:val="005D1392"/>
    <w:rsid w:val="005D1C71"/>
    <w:rsid w:val="005D51B5"/>
    <w:rsid w:val="005D7562"/>
    <w:rsid w:val="005E26EB"/>
    <w:rsid w:val="005E2887"/>
    <w:rsid w:val="00605877"/>
    <w:rsid w:val="00607F89"/>
    <w:rsid w:val="0061175A"/>
    <w:rsid w:val="00620F3C"/>
    <w:rsid w:val="00624F13"/>
    <w:rsid w:val="00635E1E"/>
    <w:rsid w:val="0064059F"/>
    <w:rsid w:val="00646B8B"/>
    <w:rsid w:val="006511ED"/>
    <w:rsid w:val="00654A30"/>
    <w:rsid w:val="00655C92"/>
    <w:rsid w:val="00657932"/>
    <w:rsid w:val="00663CAD"/>
    <w:rsid w:val="00665475"/>
    <w:rsid w:val="006677F6"/>
    <w:rsid w:val="00675D12"/>
    <w:rsid w:val="00677EA6"/>
    <w:rsid w:val="00683732"/>
    <w:rsid w:val="00686D11"/>
    <w:rsid w:val="00690A10"/>
    <w:rsid w:val="006921AE"/>
    <w:rsid w:val="00693CBB"/>
    <w:rsid w:val="006A6F63"/>
    <w:rsid w:val="006B0C78"/>
    <w:rsid w:val="006C027C"/>
    <w:rsid w:val="006C0FB0"/>
    <w:rsid w:val="006C342E"/>
    <w:rsid w:val="006D1282"/>
    <w:rsid w:val="006D1384"/>
    <w:rsid w:val="006E788B"/>
    <w:rsid w:val="00711C26"/>
    <w:rsid w:val="00715D3D"/>
    <w:rsid w:val="00724C73"/>
    <w:rsid w:val="007259C5"/>
    <w:rsid w:val="00726E9E"/>
    <w:rsid w:val="00731233"/>
    <w:rsid w:val="00732085"/>
    <w:rsid w:val="00733C0C"/>
    <w:rsid w:val="00744E2D"/>
    <w:rsid w:val="007527B2"/>
    <w:rsid w:val="00754833"/>
    <w:rsid w:val="007569F1"/>
    <w:rsid w:val="00766BB0"/>
    <w:rsid w:val="00774B10"/>
    <w:rsid w:val="00782E32"/>
    <w:rsid w:val="00787A20"/>
    <w:rsid w:val="00790829"/>
    <w:rsid w:val="007A2DEC"/>
    <w:rsid w:val="007B2426"/>
    <w:rsid w:val="007B4D1C"/>
    <w:rsid w:val="007B68B8"/>
    <w:rsid w:val="007B7B17"/>
    <w:rsid w:val="007C2F67"/>
    <w:rsid w:val="007C5BD1"/>
    <w:rsid w:val="007D15F0"/>
    <w:rsid w:val="007E0E70"/>
    <w:rsid w:val="007E1881"/>
    <w:rsid w:val="007E7DCB"/>
    <w:rsid w:val="008001A5"/>
    <w:rsid w:val="00801457"/>
    <w:rsid w:val="00804EE1"/>
    <w:rsid w:val="00807518"/>
    <w:rsid w:val="008100E1"/>
    <w:rsid w:val="008122EE"/>
    <w:rsid w:val="008129C8"/>
    <w:rsid w:val="00813134"/>
    <w:rsid w:val="00813E0E"/>
    <w:rsid w:val="0081550D"/>
    <w:rsid w:val="00816264"/>
    <w:rsid w:val="0082111F"/>
    <w:rsid w:val="008322A3"/>
    <w:rsid w:val="00833E95"/>
    <w:rsid w:val="008342B1"/>
    <w:rsid w:val="00835393"/>
    <w:rsid w:val="0083719D"/>
    <w:rsid w:val="008422EB"/>
    <w:rsid w:val="00852A67"/>
    <w:rsid w:val="00853A58"/>
    <w:rsid w:val="00862092"/>
    <w:rsid w:val="00864CC7"/>
    <w:rsid w:val="00867A7B"/>
    <w:rsid w:val="008708B9"/>
    <w:rsid w:val="00873DBB"/>
    <w:rsid w:val="00874751"/>
    <w:rsid w:val="00876BC4"/>
    <w:rsid w:val="00893AA2"/>
    <w:rsid w:val="00897329"/>
    <w:rsid w:val="008A0EDE"/>
    <w:rsid w:val="008A1745"/>
    <w:rsid w:val="008A2025"/>
    <w:rsid w:val="008A47C9"/>
    <w:rsid w:val="008B1B8E"/>
    <w:rsid w:val="008D192A"/>
    <w:rsid w:val="0091503C"/>
    <w:rsid w:val="009170F7"/>
    <w:rsid w:val="00930DDE"/>
    <w:rsid w:val="009333F2"/>
    <w:rsid w:val="0093573B"/>
    <w:rsid w:val="009507B6"/>
    <w:rsid w:val="00951ECD"/>
    <w:rsid w:val="00957411"/>
    <w:rsid w:val="00966126"/>
    <w:rsid w:val="00972DA3"/>
    <w:rsid w:val="00976070"/>
    <w:rsid w:val="0097637F"/>
    <w:rsid w:val="00990B56"/>
    <w:rsid w:val="0099153A"/>
    <w:rsid w:val="00993782"/>
    <w:rsid w:val="009966C0"/>
    <w:rsid w:val="009A3E1F"/>
    <w:rsid w:val="009B75BC"/>
    <w:rsid w:val="009D1D44"/>
    <w:rsid w:val="009D618E"/>
    <w:rsid w:val="009E7096"/>
    <w:rsid w:val="009F0A93"/>
    <w:rsid w:val="009F17C5"/>
    <w:rsid w:val="009F73E5"/>
    <w:rsid w:val="00A03C5E"/>
    <w:rsid w:val="00A23CC0"/>
    <w:rsid w:val="00A35283"/>
    <w:rsid w:val="00A3730B"/>
    <w:rsid w:val="00A56075"/>
    <w:rsid w:val="00A574BC"/>
    <w:rsid w:val="00A63C8D"/>
    <w:rsid w:val="00A64AFE"/>
    <w:rsid w:val="00A80F73"/>
    <w:rsid w:val="00A825FF"/>
    <w:rsid w:val="00A8516E"/>
    <w:rsid w:val="00A906F1"/>
    <w:rsid w:val="00A93AF7"/>
    <w:rsid w:val="00A95DDF"/>
    <w:rsid w:val="00AA611F"/>
    <w:rsid w:val="00AB69ED"/>
    <w:rsid w:val="00AB6D38"/>
    <w:rsid w:val="00AD612A"/>
    <w:rsid w:val="00AE55E0"/>
    <w:rsid w:val="00AE66CA"/>
    <w:rsid w:val="00AE66EB"/>
    <w:rsid w:val="00AF3F7E"/>
    <w:rsid w:val="00B042D3"/>
    <w:rsid w:val="00B0746F"/>
    <w:rsid w:val="00B0762E"/>
    <w:rsid w:val="00B14C0B"/>
    <w:rsid w:val="00B165D3"/>
    <w:rsid w:val="00B205A1"/>
    <w:rsid w:val="00B22AE1"/>
    <w:rsid w:val="00B277CC"/>
    <w:rsid w:val="00B34024"/>
    <w:rsid w:val="00B34FE7"/>
    <w:rsid w:val="00B42354"/>
    <w:rsid w:val="00B73B06"/>
    <w:rsid w:val="00B73CC4"/>
    <w:rsid w:val="00B907D9"/>
    <w:rsid w:val="00B911D0"/>
    <w:rsid w:val="00B96DAC"/>
    <w:rsid w:val="00BA097C"/>
    <w:rsid w:val="00BA2C98"/>
    <w:rsid w:val="00BB5D22"/>
    <w:rsid w:val="00BC2D96"/>
    <w:rsid w:val="00BD7E23"/>
    <w:rsid w:val="00BE1785"/>
    <w:rsid w:val="00BE7ABA"/>
    <w:rsid w:val="00BF06DD"/>
    <w:rsid w:val="00BF1EBB"/>
    <w:rsid w:val="00BF4F2C"/>
    <w:rsid w:val="00C11C4C"/>
    <w:rsid w:val="00C21395"/>
    <w:rsid w:val="00C27869"/>
    <w:rsid w:val="00C32A86"/>
    <w:rsid w:val="00C34A5D"/>
    <w:rsid w:val="00C35F70"/>
    <w:rsid w:val="00C35F9B"/>
    <w:rsid w:val="00C417B2"/>
    <w:rsid w:val="00C442E5"/>
    <w:rsid w:val="00C456E5"/>
    <w:rsid w:val="00C46056"/>
    <w:rsid w:val="00C47A3A"/>
    <w:rsid w:val="00C52011"/>
    <w:rsid w:val="00C652BA"/>
    <w:rsid w:val="00C6715E"/>
    <w:rsid w:val="00C712CF"/>
    <w:rsid w:val="00C731C1"/>
    <w:rsid w:val="00C77BD4"/>
    <w:rsid w:val="00C8236F"/>
    <w:rsid w:val="00C83369"/>
    <w:rsid w:val="00C87415"/>
    <w:rsid w:val="00C87D38"/>
    <w:rsid w:val="00C93902"/>
    <w:rsid w:val="00C94CF2"/>
    <w:rsid w:val="00C96520"/>
    <w:rsid w:val="00CA04D1"/>
    <w:rsid w:val="00CA22C5"/>
    <w:rsid w:val="00CB28B9"/>
    <w:rsid w:val="00CC38C5"/>
    <w:rsid w:val="00CC63B9"/>
    <w:rsid w:val="00CC764B"/>
    <w:rsid w:val="00CD2F4D"/>
    <w:rsid w:val="00CD4A5B"/>
    <w:rsid w:val="00CD6CFA"/>
    <w:rsid w:val="00CE0317"/>
    <w:rsid w:val="00CE395F"/>
    <w:rsid w:val="00CE489E"/>
    <w:rsid w:val="00CF3B5B"/>
    <w:rsid w:val="00D04247"/>
    <w:rsid w:val="00D17949"/>
    <w:rsid w:val="00D209C9"/>
    <w:rsid w:val="00D2333D"/>
    <w:rsid w:val="00D44739"/>
    <w:rsid w:val="00D553EA"/>
    <w:rsid w:val="00D61618"/>
    <w:rsid w:val="00D62F3D"/>
    <w:rsid w:val="00D7349F"/>
    <w:rsid w:val="00D802BF"/>
    <w:rsid w:val="00D818E3"/>
    <w:rsid w:val="00D822BC"/>
    <w:rsid w:val="00D864F3"/>
    <w:rsid w:val="00D91B1F"/>
    <w:rsid w:val="00D9218A"/>
    <w:rsid w:val="00D92D29"/>
    <w:rsid w:val="00DB1EA9"/>
    <w:rsid w:val="00DB22F0"/>
    <w:rsid w:val="00DB744F"/>
    <w:rsid w:val="00DB77F8"/>
    <w:rsid w:val="00DC6E49"/>
    <w:rsid w:val="00DD00C6"/>
    <w:rsid w:val="00DD6372"/>
    <w:rsid w:val="00DE06F0"/>
    <w:rsid w:val="00DE18C8"/>
    <w:rsid w:val="00E016AB"/>
    <w:rsid w:val="00E05D6F"/>
    <w:rsid w:val="00E10EE1"/>
    <w:rsid w:val="00E130D0"/>
    <w:rsid w:val="00E13686"/>
    <w:rsid w:val="00E33185"/>
    <w:rsid w:val="00E34FC4"/>
    <w:rsid w:val="00E418CA"/>
    <w:rsid w:val="00E4317E"/>
    <w:rsid w:val="00E46ABB"/>
    <w:rsid w:val="00E51E97"/>
    <w:rsid w:val="00E51FE1"/>
    <w:rsid w:val="00E5271A"/>
    <w:rsid w:val="00E52833"/>
    <w:rsid w:val="00E54A4F"/>
    <w:rsid w:val="00E600B8"/>
    <w:rsid w:val="00E649E3"/>
    <w:rsid w:val="00E713ED"/>
    <w:rsid w:val="00E7417D"/>
    <w:rsid w:val="00E81116"/>
    <w:rsid w:val="00E8274F"/>
    <w:rsid w:val="00E84A1C"/>
    <w:rsid w:val="00E85792"/>
    <w:rsid w:val="00E874BC"/>
    <w:rsid w:val="00E966A5"/>
    <w:rsid w:val="00EA1B98"/>
    <w:rsid w:val="00EA21E7"/>
    <w:rsid w:val="00EA2486"/>
    <w:rsid w:val="00EA72DE"/>
    <w:rsid w:val="00EB6069"/>
    <w:rsid w:val="00EC3226"/>
    <w:rsid w:val="00EC64F7"/>
    <w:rsid w:val="00ED045A"/>
    <w:rsid w:val="00ED59D1"/>
    <w:rsid w:val="00ED7C40"/>
    <w:rsid w:val="00EE031E"/>
    <w:rsid w:val="00EE0C86"/>
    <w:rsid w:val="00F059A8"/>
    <w:rsid w:val="00F10713"/>
    <w:rsid w:val="00F146C6"/>
    <w:rsid w:val="00F15A51"/>
    <w:rsid w:val="00F2227C"/>
    <w:rsid w:val="00F41563"/>
    <w:rsid w:val="00F442B1"/>
    <w:rsid w:val="00F46AA0"/>
    <w:rsid w:val="00F53800"/>
    <w:rsid w:val="00F551E6"/>
    <w:rsid w:val="00F6648E"/>
    <w:rsid w:val="00F67344"/>
    <w:rsid w:val="00F729F8"/>
    <w:rsid w:val="00F75EBD"/>
    <w:rsid w:val="00F80E75"/>
    <w:rsid w:val="00F81DCD"/>
    <w:rsid w:val="00F909EA"/>
    <w:rsid w:val="00F97308"/>
    <w:rsid w:val="00FA19D8"/>
    <w:rsid w:val="00FA2E5E"/>
    <w:rsid w:val="00FA4FC1"/>
    <w:rsid w:val="00FB022F"/>
    <w:rsid w:val="00FB28AA"/>
    <w:rsid w:val="00FC37F7"/>
    <w:rsid w:val="00FC5FD6"/>
    <w:rsid w:val="00FC7985"/>
    <w:rsid w:val="00FC7DBC"/>
    <w:rsid w:val="00FD7D54"/>
    <w:rsid w:val="00FE27A6"/>
    <w:rsid w:val="00FF08F1"/>
    <w:rsid w:val="00FF468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42315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33185"/>
    <w:pPr>
      <w:widowControl w:val="0"/>
      <w:tabs>
        <w:tab w:val="left" w:pos="567"/>
        <w:tab w:val="left" w:pos="3402"/>
        <w:tab w:val="decimal" w:pos="5103"/>
        <w:tab w:val="left" w:pos="5670"/>
      </w:tabs>
      <w:overflowPunct w:val="0"/>
      <w:autoSpaceDE w:val="0"/>
      <w:autoSpaceDN w:val="0"/>
      <w:adjustRightInd w:val="0"/>
      <w:spacing w:before="120" w:after="120" w:line="360" w:lineRule="auto"/>
      <w:jc w:val="both"/>
      <w:textAlignment w:val="baseline"/>
    </w:pPr>
    <w:rPr>
      <w:rFonts w:ascii="Arial" w:hAnsi="Arial"/>
      <w:sz w:val="22"/>
    </w:rPr>
  </w:style>
  <w:style w:type="paragraph" w:styleId="berschrift1">
    <w:name w:val="heading 1"/>
    <w:basedOn w:val="Standard"/>
    <w:next w:val="Standard"/>
    <w:qFormat/>
    <w:rsid w:val="00174595"/>
    <w:pPr>
      <w:keepNext/>
      <w:widowControl/>
      <w:jc w:val="left"/>
      <w:outlineLvl w:val="0"/>
    </w:pPr>
  </w:style>
  <w:style w:type="paragraph" w:styleId="berschrift2">
    <w:name w:val="heading 2"/>
    <w:basedOn w:val="Standard"/>
    <w:next w:val="Standard"/>
    <w:qFormat/>
    <w:rsid w:val="00174595"/>
    <w:pPr>
      <w:keepNext/>
      <w:tabs>
        <w:tab w:val="clear" w:pos="567"/>
        <w:tab w:val="clear" w:pos="3402"/>
        <w:tab w:val="clear" w:pos="5103"/>
        <w:tab w:val="clear" w:pos="5670"/>
      </w:tabs>
      <w:overflowPunct/>
      <w:autoSpaceDE/>
      <w:autoSpaceDN/>
      <w:adjustRightInd/>
      <w:jc w:val="right"/>
      <w:textAlignment w:val="auto"/>
      <w:outlineLvl w:val="1"/>
    </w:pPr>
  </w:style>
  <w:style w:type="paragraph" w:styleId="berschrift3">
    <w:name w:val="heading 3"/>
    <w:basedOn w:val="Standard"/>
    <w:next w:val="Standard"/>
    <w:qFormat/>
    <w:rsid w:val="00174595"/>
    <w:pPr>
      <w:keepNext/>
      <w:spacing w:before="240" w:after="60"/>
      <w:outlineLvl w:val="2"/>
    </w:pPr>
  </w:style>
  <w:style w:type="paragraph" w:styleId="berschrift4">
    <w:name w:val="heading 4"/>
    <w:basedOn w:val="Standard"/>
    <w:next w:val="Standard"/>
    <w:qFormat/>
    <w:rsid w:val="00174595"/>
    <w:pPr>
      <w:keepNext/>
      <w:widowControl/>
      <w:tabs>
        <w:tab w:val="clear" w:pos="567"/>
        <w:tab w:val="clear" w:pos="3402"/>
        <w:tab w:val="clear" w:pos="5103"/>
        <w:tab w:val="clear" w:pos="5670"/>
      </w:tabs>
      <w:overflowPunct/>
      <w:autoSpaceDE/>
      <w:autoSpaceDN/>
      <w:adjustRightInd/>
      <w:jc w:val="left"/>
      <w:textAlignment w:val="auto"/>
      <w:outlineLvl w:val="3"/>
    </w:pPr>
    <w:rPr>
      <w:rFonts w:ascii="Times" w:hAnsi="Times"/>
      <w:b/>
      <w:sz w:val="28"/>
    </w:rPr>
  </w:style>
  <w:style w:type="paragraph" w:styleId="berschrift5">
    <w:name w:val="heading 5"/>
    <w:basedOn w:val="Standard"/>
    <w:next w:val="Standard"/>
    <w:qFormat/>
    <w:rsid w:val="00174595"/>
    <w:pPr>
      <w:keepNext/>
      <w:pBdr>
        <w:top w:val="single" w:sz="4" w:space="1" w:color="auto"/>
        <w:left w:val="single" w:sz="4" w:space="4" w:color="auto"/>
        <w:bottom w:val="single" w:sz="4" w:space="1" w:color="auto"/>
        <w:right w:val="single" w:sz="4" w:space="4" w:color="auto"/>
      </w:pBdr>
      <w:outlineLvl w:val="4"/>
    </w:pPr>
    <w:rPr>
      <w:rFonts w:cs="Arial"/>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semiHidden/>
    <w:rsid w:val="00174595"/>
    <w:pPr>
      <w:tabs>
        <w:tab w:val="clear" w:pos="3402"/>
        <w:tab w:val="right" w:leader="dot" w:pos="9071"/>
      </w:tabs>
      <w:ind w:left="400" w:hanging="400"/>
    </w:pPr>
  </w:style>
  <w:style w:type="paragraph" w:customStyle="1" w:styleId="Absatzeinrcken">
    <w:name w:val="Absatz einrücken"/>
    <w:basedOn w:val="Standard"/>
    <w:rsid w:val="00174595"/>
    <w:pPr>
      <w:tabs>
        <w:tab w:val="clear" w:pos="3402"/>
        <w:tab w:val="left" w:pos="1134"/>
        <w:tab w:val="left" w:pos="2836"/>
        <w:tab w:val="left" w:pos="4536"/>
        <w:tab w:val="left" w:pos="7088"/>
        <w:tab w:val="decimal" w:pos="8505"/>
      </w:tabs>
      <w:ind w:left="4536" w:hanging="4536"/>
    </w:pPr>
  </w:style>
  <w:style w:type="paragraph" w:customStyle="1" w:styleId="berschrift">
    <w:name w:val="Überschrift"/>
    <w:basedOn w:val="Standard"/>
    <w:rsid w:val="00174595"/>
    <w:rPr>
      <w:b/>
    </w:rPr>
  </w:style>
  <w:style w:type="paragraph" w:styleId="Kopfzeile">
    <w:name w:val="header"/>
    <w:basedOn w:val="Standard"/>
    <w:link w:val="KopfzeileZchn"/>
    <w:uiPriority w:val="99"/>
    <w:semiHidden/>
    <w:rsid w:val="00174595"/>
    <w:pPr>
      <w:tabs>
        <w:tab w:val="clear" w:pos="567"/>
        <w:tab w:val="clear" w:pos="3402"/>
        <w:tab w:val="clear" w:pos="5103"/>
        <w:tab w:val="clear" w:pos="5670"/>
        <w:tab w:val="center" w:pos="4536"/>
        <w:tab w:val="right" w:pos="9072"/>
      </w:tabs>
    </w:pPr>
  </w:style>
  <w:style w:type="paragraph" w:styleId="Fuzeile">
    <w:name w:val="footer"/>
    <w:basedOn w:val="Standard"/>
    <w:semiHidden/>
    <w:rsid w:val="00174595"/>
    <w:pPr>
      <w:tabs>
        <w:tab w:val="clear" w:pos="567"/>
        <w:tab w:val="clear" w:pos="3402"/>
        <w:tab w:val="clear" w:pos="5103"/>
        <w:tab w:val="clear" w:pos="5670"/>
        <w:tab w:val="center" w:pos="4536"/>
        <w:tab w:val="right" w:pos="9072"/>
      </w:tabs>
    </w:pPr>
  </w:style>
  <w:style w:type="character" w:customStyle="1" w:styleId="Firmen">
    <w:name w:val="Firmen"/>
    <w:rsid w:val="00174595"/>
    <w:rPr>
      <w:rFonts w:ascii="Arial" w:hAnsi="Arial"/>
      <w:smallCaps/>
      <w:sz w:val="20"/>
    </w:rPr>
  </w:style>
  <w:style w:type="paragraph" w:customStyle="1" w:styleId="Teilberschrift">
    <w:name w:val="Teilüberschrift"/>
    <w:basedOn w:val="Standard"/>
    <w:rsid w:val="00174595"/>
    <w:pPr>
      <w:jc w:val="left"/>
    </w:pPr>
    <w:rPr>
      <w:b/>
    </w:rPr>
  </w:style>
  <w:style w:type="paragraph" w:customStyle="1" w:styleId="UnserZeichen">
    <w:name w:val="UnserZeichen"/>
    <w:basedOn w:val="Standard"/>
    <w:rsid w:val="00174595"/>
    <w:rPr>
      <w:sz w:val="16"/>
    </w:rPr>
  </w:style>
  <w:style w:type="paragraph" w:customStyle="1" w:styleId="AbsatzDDE">
    <w:name w:val="AbsatzDDE"/>
    <w:basedOn w:val="Standard"/>
    <w:rsid w:val="00174595"/>
    <w:pPr>
      <w:tabs>
        <w:tab w:val="clear" w:pos="567"/>
        <w:tab w:val="clear" w:pos="5670"/>
        <w:tab w:val="left" w:pos="5103"/>
        <w:tab w:val="left" w:pos="5954"/>
        <w:tab w:val="left" w:pos="7371"/>
      </w:tabs>
      <w:jc w:val="left"/>
    </w:pPr>
    <w:rPr>
      <w:sz w:val="16"/>
    </w:rPr>
  </w:style>
  <w:style w:type="paragraph" w:customStyle="1" w:styleId="Erstelltvon">
    <w:name w:val="Erstellt von"/>
    <w:rsid w:val="00174595"/>
    <w:pPr>
      <w:spacing w:before="100" w:beforeAutospacing="1" w:after="100" w:afterAutospacing="1" w:line="340" w:lineRule="atLeast"/>
    </w:pPr>
  </w:style>
  <w:style w:type="character" w:styleId="Link">
    <w:name w:val="Hyperlink"/>
    <w:semiHidden/>
    <w:rsid w:val="00174595"/>
    <w:rPr>
      <w:color w:val="0000FF"/>
      <w:u w:val="single"/>
    </w:rPr>
  </w:style>
  <w:style w:type="paragraph" w:styleId="Sprechblasentext">
    <w:name w:val="Balloon Text"/>
    <w:basedOn w:val="Standard"/>
    <w:semiHidden/>
    <w:rsid w:val="00174595"/>
    <w:rPr>
      <w:rFonts w:ascii="Tahoma" w:hAnsi="Tahoma" w:cs="Tahoma"/>
      <w:sz w:val="16"/>
      <w:szCs w:val="16"/>
    </w:rPr>
  </w:style>
  <w:style w:type="paragraph" w:styleId="Dokumentstruktur">
    <w:name w:val="Document Map"/>
    <w:basedOn w:val="Standard"/>
    <w:semiHidden/>
    <w:rsid w:val="00174595"/>
    <w:pPr>
      <w:shd w:val="clear" w:color="auto" w:fill="000080"/>
    </w:pPr>
    <w:rPr>
      <w:rFonts w:ascii="Tahoma" w:hAnsi="Tahoma" w:cs="Tahoma"/>
      <w:sz w:val="20"/>
    </w:rPr>
  </w:style>
  <w:style w:type="character" w:styleId="Seitenzahl">
    <w:name w:val="page number"/>
    <w:basedOn w:val="Absatz-Standardschriftart"/>
    <w:semiHidden/>
    <w:rsid w:val="00174595"/>
  </w:style>
  <w:style w:type="paragraph" w:customStyle="1" w:styleId="Noparagraphstyle">
    <w:name w:val="[No paragraph style]"/>
    <w:rsid w:val="00174595"/>
    <w:pPr>
      <w:widowControl w:val="0"/>
      <w:autoSpaceDE w:val="0"/>
      <w:autoSpaceDN w:val="0"/>
      <w:adjustRightInd w:val="0"/>
      <w:spacing w:before="100" w:beforeAutospacing="1" w:after="100" w:afterAutospacing="1" w:line="288" w:lineRule="auto"/>
      <w:textAlignment w:val="center"/>
    </w:pPr>
    <w:rPr>
      <w:rFonts w:ascii="Times-Roman" w:hAnsi="Times-Roman"/>
      <w:color w:val="000000"/>
      <w:sz w:val="24"/>
      <w:szCs w:val="24"/>
    </w:rPr>
  </w:style>
  <w:style w:type="paragraph" w:styleId="Textkrper">
    <w:name w:val="Body Text"/>
    <w:basedOn w:val="Standard"/>
    <w:semiHidden/>
    <w:rsid w:val="00174595"/>
    <w:pPr>
      <w:widowControl/>
      <w:tabs>
        <w:tab w:val="clear" w:pos="567"/>
        <w:tab w:val="clear" w:pos="3402"/>
        <w:tab w:val="clear" w:pos="5103"/>
        <w:tab w:val="clear" w:pos="5670"/>
      </w:tabs>
      <w:overflowPunct/>
      <w:autoSpaceDE/>
      <w:autoSpaceDN/>
      <w:adjustRightInd/>
      <w:textAlignment w:val="auto"/>
    </w:pPr>
    <w:rPr>
      <w:rFonts w:ascii="Times" w:hAnsi="Times"/>
    </w:rPr>
  </w:style>
  <w:style w:type="character" w:styleId="BesuchterLink">
    <w:name w:val="FollowedHyperlink"/>
    <w:semiHidden/>
    <w:rsid w:val="00174595"/>
    <w:rPr>
      <w:color w:val="800080"/>
      <w:u w:val="single"/>
    </w:rPr>
  </w:style>
  <w:style w:type="paragraph" w:styleId="StandardWeb">
    <w:name w:val="Normal (Web)"/>
    <w:basedOn w:val="Standard"/>
    <w:uiPriority w:val="99"/>
    <w:rsid w:val="009966C0"/>
    <w:pPr>
      <w:widowControl/>
      <w:tabs>
        <w:tab w:val="clear" w:pos="567"/>
        <w:tab w:val="clear" w:pos="3402"/>
        <w:tab w:val="clear" w:pos="5103"/>
        <w:tab w:val="clear" w:pos="5670"/>
      </w:tabs>
      <w:overflowPunct/>
      <w:autoSpaceDE/>
      <w:autoSpaceDN/>
      <w:adjustRightInd/>
      <w:jc w:val="left"/>
      <w:textAlignment w:val="auto"/>
    </w:pPr>
    <w:rPr>
      <w:rFonts w:ascii="Times New Roman" w:hAnsi="Times New Roman"/>
      <w:szCs w:val="24"/>
    </w:rPr>
  </w:style>
  <w:style w:type="paragraph" w:styleId="NurText">
    <w:name w:val="Plain Text"/>
    <w:basedOn w:val="Standard"/>
    <w:link w:val="NurTextZchn"/>
    <w:uiPriority w:val="99"/>
    <w:unhideWhenUsed/>
    <w:rsid w:val="001C22E5"/>
    <w:pPr>
      <w:widowControl/>
      <w:tabs>
        <w:tab w:val="clear" w:pos="567"/>
        <w:tab w:val="clear" w:pos="3402"/>
        <w:tab w:val="clear" w:pos="5103"/>
        <w:tab w:val="clear" w:pos="5670"/>
      </w:tabs>
      <w:overflowPunct/>
      <w:autoSpaceDE/>
      <w:autoSpaceDN/>
      <w:adjustRightInd/>
      <w:jc w:val="left"/>
      <w:textAlignment w:val="auto"/>
    </w:pPr>
    <w:rPr>
      <w:rFonts w:ascii="Consolas" w:eastAsia="Calibri" w:hAnsi="Consolas"/>
      <w:sz w:val="21"/>
      <w:szCs w:val="21"/>
      <w:lang w:eastAsia="en-US"/>
    </w:rPr>
  </w:style>
  <w:style w:type="character" w:customStyle="1" w:styleId="NurTextZchn">
    <w:name w:val="Nur Text Zchn"/>
    <w:link w:val="NurText"/>
    <w:uiPriority w:val="99"/>
    <w:rsid w:val="001C22E5"/>
    <w:rPr>
      <w:rFonts w:ascii="Consolas" w:eastAsia="Calibri" w:hAnsi="Consolas" w:cs="Times New Roman"/>
      <w:sz w:val="21"/>
      <w:szCs w:val="21"/>
      <w:lang w:eastAsia="en-US"/>
    </w:rPr>
  </w:style>
  <w:style w:type="character" w:customStyle="1" w:styleId="topline">
    <w:name w:val="topline"/>
    <w:rsid w:val="00D2333D"/>
    <w:rPr>
      <w:b w:val="0"/>
      <w:bCs w:val="0"/>
      <w:vanish w:val="0"/>
      <w:webHidden w:val="0"/>
      <w:color w:val="2B2B2D"/>
      <w:sz w:val="16"/>
      <w:szCs w:val="16"/>
      <w:specVanish w:val="0"/>
    </w:rPr>
  </w:style>
  <w:style w:type="character" w:customStyle="1" w:styleId="aural1">
    <w:name w:val="aural1"/>
    <w:basedOn w:val="Absatz-Standardschriftart"/>
    <w:rsid w:val="00D2333D"/>
  </w:style>
  <w:style w:type="character" w:styleId="Fett">
    <w:name w:val="Strong"/>
    <w:uiPriority w:val="22"/>
    <w:qFormat/>
    <w:rsid w:val="006D1384"/>
    <w:rPr>
      <w:b/>
      <w:bCs/>
    </w:rPr>
  </w:style>
  <w:style w:type="character" w:customStyle="1" w:styleId="KopfzeileZchn">
    <w:name w:val="Kopfzeile Zchn"/>
    <w:link w:val="Kopfzeile"/>
    <w:uiPriority w:val="99"/>
    <w:semiHidden/>
    <w:rsid w:val="006D1384"/>
    <w:rPr>
      <w:rFonts w:ascii="Garamond" w:hAnsi="Garamond"/>
      <w:sz w:val="24"/>
    </w:rPr>
  </w:style>
  <w:style w:type="character" w:styleId="Kommentarzeichen">
    <w:name w:val="annotation reference"/>
    <w:uiPriority w:val="99"/>
    <w:semiHidden/>
    <w:unhideWhenUsed/>
    <w:rsid w:val="00346F0B"/>
    <w:rPr>
      <w:sz w:val="16"/>
      <w:szCs w:val="16"/>
    </w:rPr>
  </w:style>
  <w:style w:type="paragraph" w:styleId="Kommentartext">
    <w:name w:val="annotation text"/>
    <w:basedOn w:val="Standard"/>
    <w:link w:val="KommentartextZchn"/>
    <w:uiPriority w:val="99"/>
    <w:semiHidden/>
    <w:unhideWhenUsed/>
    <w:rsid w:val="00346F0B"/>
    <w:rPr>
      <w:sz w:val="20"/>
    </w:rPr>
  </w:style>
  <w:style w:type="character" w:customStyle="1" w:styleId="KommentartextZchn">
    <w:name w:val="Kommentartext Zchn"/>
    <w:link w:val="Kommentartext"/>
    <w:uiPriority w:val="99"/>
    <w:semiHidden/>
    <w:rsid w:val="00346F0B"/>
    <w:rPr>
      <w:rFonts w:ascii="Garamond" w:hAnsi="Garamond"/>
    </w:rPr>
  </w:style>
  <w:style w:type="paragraph" w:styleId="Kommentarthema">
    <w:name w:val="annotation subject"/>
    <w:basedOn w:val="Kommentartext"/>
    <w:next w:val="Kommentartext"/>
    <w:link w:val="KommentarthemaZchn"/>
    <w:uiPriority w:val="99"/>
    <w:semiHidden/>
    <w:unhideWhenUsed/>
    <w:rsid w:val="00346F0B"/>
    <w:rPr>
      <w:b/>
      <w:bCs/>
    </w:rPr>
  </w:style>
  <w:style w:type="character" w:customStyle="1" w:styleId="KommentarthemaZchn">
    <w:name w:val="Kommentarthema Zchn"/>
    <w:link w:val="Kommentarthema"/>
    <w:uiPriority w:val="99"/>
    <w:semiHidden/>
    <w:rsid w:val="00346F0B"/>
    <w:rPr>
      <w:rFonts w:ascii="Garamond" w:hAnsi="Garamon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83710">
      <w:bodyDiv w:val="1"/>
      <w:marLeft w:val="0"/>
      <w:marRight w:val="0"/>
      <w:marTop w:val="0"/>
      <w:marBottom w:val="0"/>
      <w:divBdr>
        <w:top w:val="none" w:sz="0" w:space="0" w:color="auto"/>
        <w:left w:val="none" w:sz="0" w:space="0" w:color="auto"/>
        <w:bottom w:val="none" w:sz="0" w:space="0" w:color="auto"/>
        <w:right w:val="none" w:sz="0" w:space="0" w:color="auto"/>
      </w:divBdr>
    </w:div>
    <w:div w:id="472723286">
      <w:bodyDiv w:val="1"/>
      <w:marLeft w:val="0"/>
      <w:marRight w:val="0"/>
      <w:marTop w:val="0"/>
      <w:marBottom w:val="0"/>
      <w:divBdr>
        <w:top w:val="none" w:sz="0" w:space="0" w:color="auto"/>
        <w:left w:val="none" w:sz="0" w:space="0" w:color="auto"/>
        <w:bottom w:val="none" w:sz="0" w:space="0" w:color="auto"/>
        <w:right w:val="none" w:sz="0" w:space="0" w:color="auto"/>
      </w:divBdr>
    </w:div>
    <w:div w:id="597712779">
      <w:bodyDiv w:val="1"/>
      <w:marLeft w:val="0"/>
      <w:marRight w:val="0"/>
      <w:marTop w:val="0"/>
      <w:marBottom w:val="0"/>
      <w:divBdr>
        <w:top w:val="none" w:sz="0" w:space="0" w:color="auto"/>
        <w:left w:val="none" w:sz="0" w:space="0" w:color="auto"/>
        <w:bottom w:val="none" w:sz="0" w:space="0" w:color="auto"/>
        <w:right w:val="none" w:sz="0" w:space="0" w:color="auto"/>
      </w:divBdr>
      <w:divsChild>
        <w:div w:id="198973309">
          <w:marLeft w:val="0"/>
          <w:marRight w:val="0"/>
          <w:marTop w:val="315"/>
          <w:marBottom w:val="0"/>
          <w:divBdr>
            <w:top w:val="none" w:sz="0" w:space="0" w:color="auto"/>
            <w:left w:val="none" w:sz="0" w:space="0" w:color="auto"/>
            <w:bottom w:val="none" w:sz="0" w:space="0" w:color="auto"/>
            <w:right w:val="none" w:sz="0" w:space="0" w:color="auto"/>
          </w:divBdr>
          <w:divsChild>
            <w:div w:id="2117482607">
              <w:marLeft w:val="0"/>
              <w:marRight w:val="0"/>
              <w:marTop w:val="0"/>
              <w:marBottom w:val="0"/>
              <w:divBdr>
                <w:top w:val="none" w:sz="0" w:space="0" w:color="auto"/>
                <w:left w:val="none" w:sz="0" w:space="0" w:color="auto"/>
                <w:bottom w:val="none" w:sz="0" w:space="0" w:color="auto"/>
                <w:right w:val="none" w:sz="0" w:space="0" w:color="auto"/>
              </w:divBdr>
              <w:divsChild>
                <w:div w:id="1097407613">
                  <w:marLeft w:val="300"/>
                  <w:marRight w:val="0"/>
                  <w:marTop w:val="0"/>
                  <w:marBottom w:val="0"/>
                  <w:divBdr>
                    <w:top w:val="none" w:sz="0" w:space="0" w:color="auto"/>
                    <w:left w:val="none" w:sz="0" w:space="0" w:color="auto"/>
                    <w:bottom w:val="none" w:sz="0" w:space="0" w:color="auto"/>
                    <w:right w:val="none" w:sz="0" w:space="0" w:color="auto"/>
                  </w:divBdr>
                  <w:divsChild>
                    <w:div w:id="189954588">
                      <w:marLeft w:val="0"/>
                      <w:marRight w:val="0"/>
                      <w:marTop w:val="0"/>
                      <w:marBottom w:val="0"/>
                      <w:divBdr>
                        <w:top w:val="none" w:sz="0" w:space="0" w:color="auto"/>
                        <w:left w:val="none" w:sz="0" w:space="0" w:color="auto"/>
                        <w:bottom w:val="none" w:sz="0" w:space="0" w:color="auto"/>
                        <w:right w:val="none" w:sz="0" w:space="0" w:color="auto"/>
                      </w:divBdr>
                      <w:divsChild>
                        <w:div w:id="687416606">
                          <w:marLeft w:val="0"/>
                          <w:marRight w:val="0"/>
                          <w:marTop w:val="0"/>
                          <w:marBottom w:val="0"/>
                          <w:divBdr>
                            <w:top w:val="none" w:sz="0" w:space="0" w:color="auto"/>
                            <w:left w:val="none" w:sz="0" w:space="0" w:color="auto"/>
                            <w:bottom w:val="none" w:sz="0" w:space="0" w:color="auto"/>
                            <w:right w:val="none" w:sz="0" w:space="0" w:color="auto"/>
                          </w:divBdr>
                          <w:divsChild>
                            <w:div w:id="2110270328">
                              <w:marLeft w:val="0"/>
                              <w:marRight w:val="0"/>
                              <w:marTop w:val="0"/>
                              <w:marBottom w:val="150"/>
                              <w:divBdr>
                                <w:top w:val="none" w:sz="0" w:space="0" w:color="auto"/>
                                <w:left w:val="none" w:sz="0" w:space="0" w:color="auto"/>
                                <w:bottom w:val="none" w:sz="0" w:space="0" w:color="auto"/>
                                <w:right w:val="none" w:sz="0" w:space="0" w:color="auto"/>
                              </w:divBdr>
                              <w:divsChild>
                                <w:div w:id="5010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3831955">
      <w:bodyDiv w:val="1"/>
      <w:marLeft w:val="0"/>
      <w:marRight w:val="0"/>
      <w:marTop w:val="0"/>
      <w:marBottom w:val="0"/>
      <w:divBdr>
        <w:top w:val="none" w:sz="0" w:space="0" w:color="auto"/>
        <w:left w:val="none" w:sz="0" w:space="0" w:color="auto"/>
        <w:bottom w:val="none" w:sz="0" w:space="0" w:color="auto"/>
        <w:right w:val="none" w:sz="0" w:space="0" w:color="auto"/>
      </w:divBdr>
    </w:div>
    <w:div w:id="969088095">
      <w:bodyDiv w:val="1"/>
      <w:marLeft w:val="0"/>
      <w:marRight w:val="0"/>
      <w:marTop w:val="0"/>
      <w:marBottom w:val="0"/>
      <w:divBdr>
        <w:top w:val="none" w:sz="0" w:space="0" w:color="auto"/>
        <w:left w:val="none" w:sz="0" w:space="0" w:color="auto"/>
        <w:bottom w:val="none" w:sz="0" w:space="0" w:color="auto"/>
        <w:right w:val="none" w:sz="0" w:space="0" w:color="auto"/>
      </w:divBdr>
      <w:divsChild>
        <w:div w:id="729041646">
          <w:marLeft w:val="0"/>
          <w:marRight w:val="0"/>
          <w:marTop w:val="315"/>
          <w:marBottom w:val="0"/>
          <w:divBdr>
            <w:top w:val="none" w:sz="0" w:space="0" w:color="auto"/>
            <w:left w:val="none" w:sz="0" w:space="0" w:color="auto"/>
            <w:bottom w:val="none" w:sz="0" w:space="0" w:color="auto"/>
            <w:right w:val="none" w:sz="0" w:space="0" w:color="auto"/>
          </w:divBdr>
          <w:divsChild>
            <w:div w:id="522521448">
              <w:marLeft w:val="0"/>
              <w:marRight w:val="0"/>
              <w:marTop w:val="0"/>
              <w:marBottom w:val="0"/>
              <w:divBdr>
                <w:top w:val="none" w:sz="0" w:space="0" w:color="auto"/>
                <w:left w:val="none" w:sz="0" w:space="0" w:color="auto"/>
                <w:bottom w:val="none" w:sz="0" w:space="0" w:color="auto"/>
                <w:right w:val="none" w:sz="0" w:space="0" w:color="auto"/>
              </w:divBdr>
              <w:divsChild>
                <w:div w:id="985553837">
                  <w:marLeft w:val="300"/>
                  <w:marRight w:val="0"/>
                  <w:marTop w:val="0"/>
                  <w:marBottom w:val="0"/>
                  <w:divBdr>
                    <w:top w:val="none" w:sz="0" w:space="0" w:color="auto"/>
                    <w:left w:val="none" w:sz="0" w:space="0" w:color="auto"/>
                    <w:bottom w:val="none" w:sz="0" w:space="0" w:color="auto"/>
                    <w:right w:val="none" w:sz="0" w:space="0" w:color="auto"/>
                  </w:divBdr>
                  <w:divsChild>
                    <w:div w:id="673647351">
                      <w:marLeft w:val="0"/>
                      <w:marRight w:val="0"/>
                      <w:marTop w:val="0"/>
                      <w:marBottom w:val="0"/>
                      <w:divBdr>
                        <w:top w:val="none" w:sz="0" w:space="0" w:color="auto"/>
                        <w:left w:val="none" w:sz="0" w:space="0" w:color="auto"/>
                        <w:bottom w:val="none" w:sz="0" w:space="0" w:color="auto"/>
                        <w:right w:val="none" w:sz="0" w:space="0" w:color="auto"/>
                      </w:divBdr>
                      <w:divsChild>
                        <w:div w:id="312297641">
                          <w:marLeft w:val="0"/>
                          <w:marRight w:val="0"/>
                          <w:marTop w:val="0"/>
                          <w:marBottom w:val="0"/>
                          <w:divBdr>
                            <w:top w:val="none" w:sz="0" w:space="0" w:color="auto"/>
                            <w:left w:val="none" w:sz="0" w:space="0" w:color="auto"/>
                            <w:bottom w:val="none" w:sz="0" w:space="0" w:color="auto"/>
                            <w:right w:val="none" w:sz="0" w:space="0" w:color="auto"/>
                          </w:divBdr>
                          <w:divsChild>
                            <w:div w:id="1656566464">
                              <w:marLeft w:val="0"/>
                              <w:marRight w:val="0"/>
                              <w:marTop w:val="0"/>
                              <w:marBottom w:val="150"/>
                              <w:divBdr>
                                <w:top w:val="none" w:sz="0" w:space="0" w:color="auto"/>
                                <w:left w:val="none" w:sz="0" w:space="0" w:color="auto"/>
                                <w:bottom w:val="none" w:sz="0" w:space="0" w:color="auto"/>
                                <w:right w:val="none" w:sz="0" w:space="0" w:color="auto"/>
                              </w:divBdr>
                              <w:divsChild>
                                <w:div w:id="11333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
    <w:div w:id="1031801506">
      <w:bodyDiv w:val="1"/>
      <w:marLeft w:val="0"/>
      <w:marRight w:val="0"/>
      <w:marTop w:val="0"/>
      <w:marBottom w:val="0"/>
      <w:divBdr>
        <w:top w:val="none" w:sz="0" w:space="0" w:color="auto"/>
        <w:left w:val="none" w:sz="0" w:space="0" w:color="auto"/>
        <w:bottom w:val="none" w:sz="0" w:space="0" w:color="auto"/>
        <w:right w:val="none" w:sz="0" w:space="0" w:color="auto"/>
      </w:divBdr>
      <w:divsChild>
        <w:div w:id="1934043257">
          <w:marLeft w:val="0"/>
          <w:marRight w:val="0"/>
          <w:marTop w:val="315"/>
          <w:marBottom w:val="0"/>
          <w:divBdr>
            <w:top w:val="none" w:sz="0" w:space="0" w:color="auto"/>
            <w:left w:val="none" w:sz="0" w:space="0" w:color="auto"/>
            <w:bottom w:val="none" w:sz="0" w:space="0" w:color="auto"/>
            <w:right w:val="none" w:sz="0" w:space="0" w:color="auto"/>
          </w:divBdr>
          <w:divsChild>
            <w:div w:id="388844512">
              <w:marLeft w:val="0"/>
              <w:marRight w:val="0"/>
              <w:marTop w:val="0"/>
              <w:marBottom w:val="0"/>
              <w:divBdr>
                <w:top w:val="none" w:sz="0" w:space="0" w:color="auto"/>
                <w:left w:val="none" w:sz="0" w:space="0" w:color="auto"/>
                <w:bottom w:val="none" w:sz="0" w:space="0" w:color="auto"/>
                <w:right w:val="none" w:sz="0" w:space="0" w:color="auto"/>
              </w:divBdr>
              <w:divsChild>
                <w:div w:id="211355482">
                  <w:marLeft w:val="300"/>
                  <w:marRight w:val="0"/>
                  <w:marTop w:val="0"/>
                  <w:marBottom w:val="0"/>
                  <w:divBdr>
                    <w:top w:val="none" w:sz="0" w:space="0" w:color="auto"/>
                    <w:left w:val="none" w:sz="0" w:space="0" w:color="auto"/>
                    <w:bottom w:val="none" w:sz="0" w:space="0" w:color="auto"/>
                    <w:right w:val="none" w:sz="0" w:space="0" w:color="auto"/>
                  </w:divBdr>
                  <w:divsChild>
                    <w:div w:id="1975452759">
                      <w:marLeft w:val="0"/>
                      <w:marRight w:val="0"/>
                      <w:marTop w:val="0"/>
                      <w:marBottom w:val="0"/>
                      <w:divBdr>
                        <w:top w:val="none" w:sz="0" w:space="0" w:color="auto"/>
                        <w:left w:val="none" w:sz="0" w:space="0" w:color="auto"/>
                        <w:bottom w:val="none" w:sz="0" w:space="0" w:color="auto"/>
                        <w:right w:val="none" w:sz="0" w:space="0" w:color="auto"/>
                      </w:divBdr>
                      <w:divsChild>
                        <w:div w:id="1801874910">
                          <w:marLeft w:val="0"/>
                          <w:marRight w:val="0"/>
                          <w:marTop w:val="0"/>
                          <w:marBottom w:val="0"/>
                          <w:divBdr>
                            <w:top w:val="none" w:sz="0" w:space="0" w:color="auto"/>
                            <w:left w:val="none" w:sz="0" w:space="0" w:color="auto"/>
                            <w:bottom w:val="none" w:sz="0" w:space="0" w:color="auto"/>
                            <w:right w:val="none" w:sz="0" w:space="0" w:color="auto"/>
                          </w:divBdr>
                          <w:divsChild>
                            <w:div w:id="1621104558">
                              <w:marLeft w:val="0"/>
                              <w:marRight w:val="0"/>
                              <w:marTop w:val="0"/>
                              <w:marBottom w:val="150"/>
                              <w:divBdr>
                                <w:top w:val="none" w:sz="0" w:space="0" w:color="auto"/>
                                <w:left w:val="none" w:sz="0" w:space="0" w:color="auto"/>
                                <w:bottom w:val="none" w:sz="0" w:space="0" w:color="auto"/>
                                <w:right w:val="none" w:sz="0" w:space="0" w:color="auto"/>
                              </w:divBdr>
                              <w:divsChild>
                                <w:div w:id="12020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889972">
      <w:bodyDiv w:val="1"/>
      <w:marLeft w:val="0"/>
      <w:marRight w:val="0"/>
      <w:marTop w:val="0"/>
      <w:marBottom w:val="0"/>
      <w:divBdr>
        <w:top w:val="none" w:sz="0" w:space="0" w:color="auto"/>
        <w:left w:val="none" w:sz="0" w:space="0" w:color="auto"/>
        <w:bottom w:val="none" w:sz="0" w:space="0" w:color="auto"/>
        <w:right w:val="none" w:sz="0" w:space="0" w:color="auto"/>
      </w:divBdr>
      <w:divsChild>
        <w:div w:id="654333356">
          <w:marLeft w:val="0"/>
          <w:marRight w:val="0"/>
          <w:marTop w:val="315"/>
          <w:marBottom w:val="0"/>
          <w:divBdr>
            <w:top w:val="none" w:sz="0" w:space="0" w:color="auto"/>
            <w:left w:val="none" w:sz="0" w:space="0" w:color="auto"/>
            <w:bottom w:val="none" w:sz="0" w:space="0" w:color="auto"/>
            <w:right w:val="none" w:sz="0" w:space="0" w:color="auto"/>
          </w:divBdr>
          <w:divsChild>
            <w:div w:id="1624532586">
              <w:marLeft w:val="0"/>
              <w:marRight w:val="0"/>
              <w:marTop w:val="0"/>
              <w:marBottom w:val="0"/>
              <w:divBdr>
                <w:top w:val="none" w:sz="0" w:space="0" w:color="auto"/>
                <w:left w:val="none" w:sz="0" w:space="0" w:color="auto"/>
                <w:bottom w:val="none" w:sz="0" w:space="0" w:color="auto"/>
                <w:right w:val="none" w:sz="0" w:space="0" w:color="auto"/>
              </w:divBdr>
              <w:divsChild>
                <w:div w:id="1423137087">
                  <w:marLeft w:val="300"/>
                  <w:marRight w:val="0"/>
                  <w:marTop w:val="0"/>
                  <w:marBottom w:val="0"/>
                  <w:divBdr>
                    <w:top w:val="none" w:sz="0" w:space="0" w:color="auto"/>
                    <w:left w:val="none" w:sz="0" w:space="0" w:color="auto"/>
                    <w:bottom w:val="none" w:sz="0" w:space="0" w:color="auto"/>
                    <w:right w:val="none" w:sz="0" w:space="0" w:color="auto"/>
                  </w:divBdr>
                  <w:divsChild>
                    <w:div w:id="1288509791">
                      <w:marLeft w:val="0"/>
                      <w:marRight w:val="0"/>
                      <w:marTop w:val="0"/>
                      <w:marBottom w:val="0"/>
                      <w:divBdr>
                        <w:top w:val="none" w:sz="0" w:space="0" w:color="auto"/>
                        <w:left w:val="none" w:sz="0" w:space="0" w:color="auto"/>
                        <w:bottom w:val="none" w:sz="0" w:space="0" w:color="auto"/>
                        <w:right w:val="none" w:sz="0" w:space="0" w:color="auto"/>
                      </w:divBdr>
                      <w:divsChild>
                        <w:div w:id="1492139338">
                          <w:marLeft w:val="0"/>
                          <w:marRight w:val="0"/>
                          <w:marTop w:val="0"/>
                          <w:marBottom w:val="0"/>
                          <w:divBdr>
                            <w:top w:val="none" w:sz="0" w:space="0" w:color="auto"/>
                            <w:left w:val="none" w:sz="0" w:space="0" w:color="auto"/>
                            <w:bottom w:val="none" w:sz="0" w:space="0" w:color="auto"/>
                            <w:right w:val="none" w:sz="0" w:space="0" w:color="auto"/>
                          </w:divBdr>
                          <w:divsChild>
                            <w:div w:id="368577589">
                              <w:marLeft w:val="0"/>
                              <w:marRight w:val="0"/>
                              <w:marTop w:val="0"/>
                              <w:marBottom w:val="150"/>
                              <w:divBdr>
                                <w:top w:val="none" w:sz="0" w:space="0" w:color="auto"/>
                                <w:left w:val="none" w:sz="0" w:space="0" w:color="auto"/>
                                <w:bottom w:val="none" w:sz="0" w:space="0" w:color="auto"/>
                                <w:right w:val="none" w:sz="0" w:space="0" w:color="auto"/>
                              </w:divBdr>
                              <w:divsChild>
                                <w:div w:id="9011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116901">
      <w:bodyDiv w:val="1"/>
      <w:marLeft w:val="0"/>
      <w:marRight w:val="0"/>
      <w:marTop w:val="0"/>
      <w:marBottom w:val="0"/>
      <w:divBdr>
        <w:top w:val="none" w:sz="0" w:space="0" w:color="auto"/>
        <w:left w:val="none" w:sz="0" w:space="0" w:color="auto"/>
        <w:bottom w:val="none" w:sz="0" w:space="0" w:color="auto"/>
        <w:right w:val="none" w:sz="0" w:space="0" w:color="auto"/>
      </w:divBdr>
    </w:div>
    <w:div w:id="1340234324">
      <w:bodyDiv w:val="1"/>
      <w:marLeft w:val="0"/>
      <w:marRight w:val="0"/>
      <w:marTop w:val="0"/>
      <w:marBottom w:val="0"/>
      <w:divBdr>
        <w:top w:val="none" w:sz="0" w:space="0" w:color="auto"/>
        <w:left w:val="none" w:sz="0" w:space="0" w:color="auto"/>
        <w:bottom w:val="none" w:sz="0" w:space="0" w:color="auto"/>
        <w:right w:val="none" w:sz="0" w:space="0" w:color="auto"/>
      </w:divBdr>
      <w:divsChild>
        <w:div w:id="894046775">
          <w:marLeft w:val="0"/>
          <w:marRight w:val="0"/>
          <w:marTop w:val="0"/>
          <w:marBottom w:val="0"/>
          <w:divBdr>
            <w:top w:val="none" w:sz="0" w:space="0" w:color="auto"/>
            <w:left w:val="none" w:sz="0" w:space="0" w:color="auto"/>
            <w:bottom w:val="none" w:sz="0" w:space="0" w:color="auto"/>
            <w:right w:val="none" w:sz="0" w:space="0" w:color="auto"/>
          </w:divBdr>
          <w:divsChild>
            <w:div w:id="1337880678">
              <w:marLeft w:val="0"/>
              <w:marRight w:val="0"/>
              <w:marTop w:val="0"/>
              <w:marBottom w:val="0"/>
              <w:divBdr>
                <w:top w:val="none" w:sz="0" w:space="0" w:color="auto"/>
                <w:left w:val="none" w:sz="0" w:space="0" w:color="auto"/>
                <w:bottom w:val="none" w:sz="0" w:space="0" w:color="auto"/>
                <w:right w:val="none" w:sz="0" w:space="0" w:color="auto"/>
              </w:divBdr>
              <w:divsChild>
                <w:div w:id="1589002727">
                  <w:marLeft w:val="0"/>
                  <w:marRight w:val="0"/>
                  <w:marTop w:val="0"/>
                  <w:marBottom w:val="0"/>
                  <w:divBdr>
                    <w:top w:val="none" w:sz="0" w:space="0" w:color="auto"/>
                    <w:left w:val="none" w:sz="0" w:space="0" w:color="auto"/>
                    <w:bottom w:val="none" w:sz="0" w:space="0" w:color="auto"/>
                    <w:right w:val="none" w:sz="0" w:space="0" w:color="auto"/>
                  </w:divBdr>
                  <w:divsChild>
                    <w:div w:id="433719386">
                      <w:marLeft w:val="0"/>
                      <w:marRight w:val="0"/>
                      <w:marTop w:val="0"/>
                      <w:marBottom w:val="0"/>
                      <w:divBdr>
                        <w:top w:val="none" w:sz="0" w:space="0" w:color="auto"/>
                        <w:left w:val="none" w:sz="0" w:space="0" w:color="auto"/>
                        <w:bottom w:val="none" w:sz="0" w:space="0" w:color="auto"/>
                        <w:right w:val="none" w:sz="0" w:space="0" w:color="auto"/>
                      </w:divBdr>
                      <w:divsChild>
                        <w:div w:id="1808888807">
                          <w:marLeft w:val="0"/>
                          <w:marRight w:val="0"/>
                          <w:marTop w:val="0"/>
                          <w:marBottom w:val="0"/>
                          <w:divBdr>
                            <w:top w:val="none" w:sz="0" w:space="0" w:color="auto"/>
                            <w:left w:val="none" w:sz="0" w:space="0" w:color="auto"/>
                            <w:bottom w:val="none" w:sz="0" w:space="0" w:color="auto"/>
                            <w:right w:val="none" w:sz="0" w:space="0" w:color="auto"/>
                          </w:divBdr>
                          <w:divsChild>
                            <w:div w:id="1798988516">
                              <w:marLeft w:val="0"/>
                              <w:marRight w:val="0"/>
                              <w:marTop w:val="0"/>
                              <w:marBottom w:val="0"/>
                              <w:divBdr>
                                <w:top w:val="none" w:sz="0" w:space="0" w:color="auto"/>
                                <w:left w:val="none" w:sz="0" w:space="0" w:color="auto"/>
                                <w:bottom w:val="none" w:sz="0" w:space="0" w:color="auto"/>
                                <w:right w:val="none" w:sz="0" w:space="0" w:color="auto"/>
                              </w:divBdr>
                              <w:divsChild>
                                <w:div w:id="618533645">
                                  <w:marLeft w:val="60"/>
                                  <w:marRight w:val="60"/>
                                  <w:marTop w:val="0"/>
                                  <w:marBottom w:val="0"/>
                                  <w:divBdr>
                                    <w:top w:val="none" w:sz="0" w:space="0" w:color="auto"/>
                                    <w:left w:val="none" w:sz="0" w:space="0" w:color="auto"/>
                                    <w:bottom w:val="none" w:sz="0" w:space="0" w:color="auto"/>
                                    <w:right w:val="none" w:sz="0" w:space="0" w:color="auto"/>
                                  </w:divBdr>
                                  <w:divsChild>
                                    <w:div w:id="1782259965">
                                      <w:marLeft w:val="0"/>
                                      <w:marRight w:val="0"/>
                                      <w:marTop w:val="0"/>
                                      <w:marBottom w:val="100"/>
                                      <w:divBdr>
                                        <w:top w:val="none" w:sz="0" w:space="0" w:color="auto"/>
                                        <w:left w:val="none" w:sz="0" w:space="0" w:color="auto"/>
                                        <w:bottom w:val="none" w:sz="0" w:space="0" w:color="auto"/>
                                        <w:right w:val="none" w:sz="0" w:space="0" w:color="auto"/>
                                      </w:divBdr>
                                      <w:divsChild>
                                        <w:div w:id="1054278379">
                                          <w:marLeft w:val="0"/>
                                          <w:marRight w:val="0"/>
                                          <w:marTop w:val="0"/>
                                          <w:marBottom w:val="0"/>
                                          <w:divBdr>
                                            <w:top w:val="none" w:sz="0" w:space="0" w:color="auto"/>
                                            <w:left w:val="none" w:sz="0" w:space="0" w:color="auto"/>
                                            <w:bottom w:val="none" w:sz="0" w:space="0" w:color="auto"/>
                                            <w:right w:val="none" w:sz="0" w:space="0" w:color="auto"/>
                                          </w:divBdr>
                                          <w:divsChild>
                                            <w:div w:id="16049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0037125">
      <w:bodyDiv w:val="1"/>
      <w:marLeft w:val="0"/>
      <w:marRight w:val="0"/>
      <w:marTop w:val="0"/>
      <w:marBottom w:val="0"/>
      <w:divBdr>
        <w:top w:val="none" w:sz="0" w:space="0" w:color="auto"/>
        <w:left w:val="none" w:sz="0" w:space="0" w:color="auto"/>
        <w:bottom w:val="none" w:sz="0" w:space="0" w:color="auto"/>
        <w:right w:val="none" w:sz="0" w:space="0" w:color="auto"/>
      </w:divBdr>
    </w:div>
    <w:div w:id="1461413617">
      <w:bodyDiv w:val="1"/>
      <w:marLeft w:val="0"/>
      <w:marRight w:val="0"/>
      <w:marTop w:val="0"/>
      <w:marBottom w:val="0"/>
      <w:divBdr>
        <w:top w:val="none" w:sz="0" w:space="0" w:color="auto"/>
        <w:left w:val="none" w:sz="0" w:space="0" w:color="auto"/>
        <w:bottom w:val="none" w:sz="0" w:space="0" w:color="auto"/>
        <w:right w:val="none" w:sz="0" w:space="0" w:color="auto"/>
      </w:divBdr>
    </w:div>
    <w:div w:id="1614902569">
      <w:bodyDiv w:val="1"/>
      <w:marLeft w:val="0"/>
      <w:marRight w:val="0"/>
      <w:marTop w:val="0"/>
      <w:marBottom w:val="0"/>
      <w:divBdr>
        <w:top w:val="none" w:sz="0" w:space="0" w:color="auto"/>
        <w:left w:val="none" w:sz="0" w:space="0" w:color="auto"/>
        <w:bottom w:val="none" w:sz="0" w:space="0" w:color="auto"/>
        <w:right w:val="none" w:sz="0" w:space="0" w:color="auto"/>
      </w:divBdr>
      <w:divsChild>
        <w:div w:id="1924297351">
          <w:marLeft w:val="0"/>
          <w:marRight w:val="0"/>
          <w:marTop w:val="315"/>
          <w:marBottom w:val="0"/>
          <w:divBdr>
            <w:top w:val="none" w:sz="0" w:space="0" w:color="auto"/>
            <w:left w:val="none" w:sz="0" w:space="0" w:color="auto"/>
            <w:bottom w:val="none" w:sz="0" w:space="0" w:color="auto"/>
            <w:right w:val="none" w:sz="0" w:space="0" w:color="auto"/>
          </w:divBdr>
          <w:divsChild>
            <w:div w:id="1184981879">
              <w:marLeft w:val="0"/>
              <w:marRight w:val="0"/>
              <w:marTop w:val="0"/>
              <w:marBottom w:val="0"/>
              <w:divBdr>
                <w:top w:val="none" w:sz="0" w:space="0" w:color="auto"/>
                <w:left w:val="none" w:sz="0" w:space="0" w:color="auto"/>
                <w:bottom w:val="none" w:sz="0" w:space="0" w:color="auto"/>
                <w:right w:val="none" w:sz="0" w:space="0" w:color="auto"/>
              </w:divBdr>
              <w:divsChild>
                <w:div w:id="1389763921">
                  <w:marLeft w:val="300"/>
                  <w:marRight w:val="0"/>
                  <w:marTop w:val="0"/>
                  <w:marBottom w:val="0"/>
                  <w:divBdr>
                    <w:top w:val="none" w:sz="0" w:space="0" w:color="auto"/>
                    <w:left w:val="none" w:sz="0" w:space="0" w:color="auto"/>
                    <w:bottom w:val="none" w:sz="0" w:space="0" w:color="auto"/>
                    <w:right w:val="none" w:sz="0" w:space="0" w:color="auto"/>
                  </w:divBdr>
                  <w:divsChild>
                    <w:div w:id="1759980349">
                      <w:marLeft w:val="0"/>
                      <w:marRight w:val="0"/>
                      <w:marTop w:val="0"/>
                      <w:marBottom w:val="0"/>
                      <w:divBdr>
                        <w:top w:val="none" w:sz="0" w:space="0" w:color="auto"/>
                        <w:left w:val="none" w:sz="0" w:space="0" w:color="auto"/>
                        <w:bottom w:val="none" w:sz="0" w:space="0" w:color="auto"/>
                        <w:right w:val="none" w:sz="0" w:space="0" w:color="auto"/>
                      </w:divBdr>
                      <w:divsChild>
                        <w:div w:id="2000041890">
                          <w:marLeft w:val="0"/>
                          <w:marRight w:val="0"/>
                          <w:marTop w:val="0"/>
                          <w:marBottom w:val="0"/>
                          <w:divBdr>
                            <w:top w:val="none" w:sz="0" w:space="0" w:color="auto"/>
                            <w:left w:val="none" w:sz="0" w:space="0" w:color="auto"/>
                            <w:bottom w:val="none" w:sz="0" w:space="0" w:color="auto"/>
                            <w:right w:val="none" w:sz="0" w:space="0" w:color="auto"/>
                          </w:divBdr>
                          <w:divsChild>
                            <w:div w:id="903180529">
                              <w:marLeft w:val="0"/>
                              <w:marRight w:val="0"/>
                              <w:marTop w:val="0"/>
                              <w:marBottom w:val="150"/>
                              <w:divBdr>
                                <w:top w:val="none" w:sz="0" w:space="0" w:color="auto"/>
                                <w:left w:val="none" w:sz="0" w:space="0" w:color="auto"/>
                                <w:bottom w:val="none" w:sz="0" w:space="0" w:color="auto"/>
                                <w:right w:val="none" w:sz="0" w:space="0" w:color="auto"/>
                              </w:divBdr>
                              <w:divsChild>
                                <w:div w:id="38738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7633980">
      <w:bodyDiv w:val="1"/>
      <w:marLeft w:val="0"/>
      <w:marRight w:val="0"/>
      <w:marTop w:val="0"/>
      <w:marBottom w:val="0"/>
      <w:divBdr>
        <w:top w:val="none" w:sz="0" w:space="0" w:color="auto"/>
        <w:left w:val="none" w:sz="0" w:space="0" w:color="auto"/>
        <w:bottom w:val="none" w:sz="0" w:space="0" w:color="auto"/>
        <w:right w:val="none" w:sz="0" w:space="0" w:color="auto"/>
      </w:divBdr>
    </w:div>
    <w:div w:id="1717507167">
      <w:bodyDiv w:val="1"/>
      <w:marLeft w:val="0"/>
      <w:marRight w:val="0"/>
      <w:marTop w:val="0"/>
      <w:marBottom w:val="0"/>
      <w:divBdr>
        <w:top w:val="none" w:sz="0" w:space="0" w:color="auto"/>
        <w:left w:val="none" w:sz="0" w:space="0" w:color="auto"/>
        <w:bottom w:val="none" w:sz="0" w:space="0" w:color="auto"/>
        <w:right w:val="none" w:sz="0" w:space="0" w:color="auto"/>
      </w:divBdr>
    </w:div>
    <w:div w:id="2006281284">
      <w:bodyDiv w:val="1"/>
      <w:marLeft w:val="0"/>
      <w:marRight w:val="0"/>
      <w:marTop w:val="0"/>
      <w:marBottom w:val="0"/>
      <w:divBdr>
        <w:top w:val="none" w:sz="0" w:space="0" w:color="auto"/>
        <w:left w:val="none" w:sz="0" w:space="0" w:color="auto"/>
        <w:bottom w:val="none" w:sz="0" w:space="0" w:color="auto"/>
        <w:right w:val="none" w:sz="0" w:space="0" w:color="auto"/>
      </w:divBdr>
    </w:div>
    <w:div w:id="2088111513">
      <w:bodyDiv w:val="1"/>
      <w:marLeft w:val="0"/>
      <w:marRight w:val="0"/>
      <w:marTop w:val="0"/>
      <w:marBottom w:val="0"/>
      <w:divBdr>
        <w:top w:val="none" w:sz="0" w:space="0" w:color="auto"/>
        <w:left w:val="none" w:sz="0" w:space="0" w:color="auto"/>
        <w:bottom w:val="none" w:sz="0" w:space="0" w:color="auto"/>
        <w:right w:val="none" w:sz="0" w:space="0" w:color="auto"/>
      </w:divBdr>
    </w:div>
    <w:div w:id="209069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hyperlink" Target="http://www.hausbau-portal.net" TargetMode="External"/><Relationship Id="rId14" Type="http://schemas.openxmlformats.org/officeDocument/2006/relationships/hyperlink" Target="http://www.objektbau.de" TargetMode="External"/><Relationship Id="rId15" Type="http://schemas.openxmlformats.org/officeDocument/2006/relationships/hyperlink" Target="mailto:sebastian.reif@towncountry.de" TargetMode="External"/><Relationship Id="rId16" Type="http://schemas.openxmlformats.org/officeDocument/2006/relationships/hyperlink" Target="http://www.HausAusstellung.de" TargetMode="Externa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ton%20Schinke\AppData\Roaming\Microsoft\Templates\110\TCPM_2017-02.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432EA-387F-1B4E-A970-B6E1B626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C:\Users\Barton Schinke\AppData\Roaming\Microsoft\Templates\110\TCPM_2017-02.dotx</Template>
  <TotalTime>0</TotalTime>
  <Pages>3</Pages>
  <Words>839</Words>
  <Characters>5290</Characters>
  <Application>Microsoft Macintosh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Access</vt:lpstr>
    </vt:vector>
  </TitlesOfParts>
  <Company/>
  <LinksUpToDate>false</LinksUpToDate>
  <CharactersWithSpaces>6117</CharactersWithSpaces>
  <SharedDoc>false</SharedDoc>
  <HLinks>
    <vt:vector size="24" baseType="variant">
      <vt:variant>
        <vt:i4>6488133</vt:i4>
      </vt:variant>
      <vt:variant>
        <vt:i4>9</vt:i4>
      </vt:variant>
      <vt:variant>
        <vt:i4>0</vt:i4>
      </vt:variant>
      <vt:variant>
        <vt:i4>5</vt:i4>
      </vt:variant>
      <vt:variant>
        <vt:lpwstr>mailto:hans.schneider@bau-kom.de</vt:lpwstr>
      </vt:variant>
      <vt:variant>
        <vt:lpwstr/>
      </vt:variant>
      <vt:variant>
        <vt:i4>6619240</vt:i4>
      </vt:variant>
      <vt:variant>
        <vt:i4>6</vt:i4>
      </vt:variant>
      <vt:variant>
        <vt:i4>0</vt:i4>
      </vt:variant>
      <vt:variant>
        <vt:i4>5</vt:i4>
      </vt:variant>
      <vt:variant>
        <vt:lpwstr>http://www.hausausstellung.de/</vt:lpwstr>
      </vt:variant>
      <vt:variant>
        <vt:lpwstr/>
      </vt:variant>
      <vt:variant>
        <vt:i4>6619146</vt:i4>
      </vt:variant>
      <vt:variant>
        <vt:i4>3</vt:i4>
      </vt:variant>
      <vt:variant>
        <vt:i4>0</vt:i4>
      </vt:variant>
      <vt:variant>
        <vt:i4>5</vt:i4>
      </vt:variant>
      <vt:variant>
        <vt:lpwstr>mailto:sebastian.reif@towncountry.de</vt:lpwstr>
      </vt:variant>
      <vt:variant>
        <vt:lpwstr/>
      </vt:variant>
      <vt:variant>
        <vt:i4>2949154</vt:i4>
      </vt:variant>
      <vt:variant>
        <vt:i4>0</vt:i4>
      </vt:variant>
      <vt:variant>
        <vt:i4>0</vt:i4>
      </vt:variant>
      <vt:variant>
        <vt:i4>5</vt:i4>
      </vt:variant>
      <vt:variant>
        <vt:lpwstr>../../heidmann/AppData/Local/Microsoft/Windows/Temporary Internet Files/apfennings/AppData/Local/Microsoft/Windows/Temporary Internet Files/apfennings/AppData/Local/Microsoft/Windows/Dokumente und Einstellungen/Dokumente und Einstellungen/Christina/Lokale Einstellungen/Gesche.PECKERT/Lokale Einstellungen/Dokumente und Einstellungen/antje/DokumenteundEinstellungen/Christina/LokaleEinstellungen/Gesche.PECKERT/LokaleEinstellungen/DokumenteundEinstellungen/antje/LokaleEinstellungen/TemporaryInternetFiles/OLK26/www.HausAusstellung.de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dc:title>
  <dc:creator>Barton Schinke</dc:creator>
  <cp:lastModifiedBy>Karin Poppe</cp:lastModifiedBy>
  <cp:revision>5</cp:revision>
  <cp:lastPrinted>2017-06-12T12:11:00Z</cp:lastPrinted>
  <dcterms:created xsi:type="dcterms:W3CDTF">2017-06-12T12:11:00Z</dcterms:created>
  <dcterms:modified xsi:type="dcterms:W3CDTF">2017-06-12T12:30:00Z</dcterms:modified>
</cp:coreProperties>
</file>