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8" w:rsidRDefault="00867648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48DD4" w:themeColor="text2" w:themeTint="99"/>
        </w:rPr>
      </w:pPr>
      <w:r>
        <w:rPr>
          <w:rStyle w:val="Stark"/>
          <w:rFonts w:ascii="Garamond" w:hAnsi="Garamond" w:cs="Helvetica"/>
          <w:color w:val="548DD4" w:themeColor="text2" w:themeTint="99"/>
        </w:rPr>
        <w:t xml:space="preserve">Pressrelease </w:t>
      </w:r>
    </w:p>
    <w:p w:rsidR="00952FA0" w:rsidRDefault="00867648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48DD4" w:themeColor="text2" w:themeTint="99"/>
        </w:rPr>
      </w:pPr>
      <w:r>
        <w:rPr>
          <w:rStyle w:val="Stark"/>
          <w:rFonts w:ascii="Garamond" w:hAnsi="Garamond" w:cs="Helvetica"/>
          <w:color w:val="548DD4" w:themeColor="text2" w:themeTint="99"/>
        </w:rPr>
        <w:t>för omedelbar och fri publicering</w:t>
      </w:r>
    </w:p>
    <w:p w:rsidR="00867648" w:rsidRDefault="00867648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48DD4" w:themeColor="text2" w:themeTint="99"/>
        </w:rPr>
      </w:pPr>
      <w:r>
        <w:rPr>
          <w:rStyle w:val="Stark"/>
          <w:rFonts w:ascii="Garamond" w:hAnsi="Garamond" w:cs="Helvetica"/>
          <w:color w:val="548DD4" w:themeColor="text2" w:themeTint="99"/>
        </w:rPr>
        <w:t>2013-06-10</w:t>
      </w:r>
    </w:p>
    <w:p w:rsidR="00867648" w:rsidRDefault="00867648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</w:p>
    <w:p w:rsidR="00867648" w:rsidRDefault="00867648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  <w:r w:rsidRPr="00867648">
        <w:rPr>
          <w:rStyle w:val="Stark"/>
          <w:rFonts w:ascii="Garamond" w:hAnsi="Garamond" w:cs="Helvetica"/>
          <w:color w:val="555555"/>
          <w:sz w:val="56"/>
          <w:szCs w:val="56"/>
        </w:rPr>
        <w:t>Mark Levengood</w:t>
      </w:r>
    </w:p>
    <w:p w:rsidR="00867648" w:rsidRDefault="00867648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  <w:r w:rsidRPr="00867648">
        <w:rPr>
          <w:rStyle w:val="Stark"/>
          <w:rFonts w:ascii="Garamond" w:hAnsi="Garamond" w:cs="Helvetica"/>
          <w:color w:val="555555"/>
          <w:sz w:val="56"/>
          <w:szCs w:val="56"/>
        </w:rPr>
        <w:t xml:space="preserve">invigningstalar på </w:t>
      </w:r>
      <w:r w:rsidRPr="00867648">
        <w:rPr>
          <w:rStyle w:val="Stark"/>
          <w:rFonts w:ascii="Garamond" w:hAnsi="Garamond" w:cs="Helvetica"/>
          <w:color w:val="555555"/>
          <w:sz w:val="56"/>
          <w:szCs w:val="56"/>
        </w:rPr>
        <w:br/>
        <w:t xml:space="preserve">Astrid Lindgrens Näs </w:t>
      </w:r>
    </w:p>
    <w:p w:rsidR="00877FDF" w:rsidRDefault="00877FDF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  <w:r>
        <w:rPr>
          <w:rFonts w:ascii="Garamond" w:hAnsi="Garamond" w:cs="Helvetica"/>
          <w:b/>
          <w:bCs/>
          <w:noProof/>
          <w:color w:val="555555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186055</wp:posOffset>
            </wp:positionV>
            <wp:extent cx="3200400" cy="2133600"/>
            <wp:effectExtent l="0" t="19050" r="76200" b="57150"/>
            <wp:wrapNone/>
            <wp:docPr id="2" name="Bildobjekt 0" descr="Mark framfor 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framfor b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aramond" w:hAnsi="Garamond" w:cs="Helvetica"/>
          <w:b/>
          <w:bCs/>
          <w:noProof/>
          <w:color w:val="555555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195580</wp:posOffset>
            </wp:positionV>
            <wp:extent cx="3181350" cy="2124075"/>
            <wp:effectExtent l="19050" t="0" r="0" b="0"/>
            <wp:wrapNone/>
            <wp:docPr id="3" name="Bildobjekt 2" descr="Mark framfor 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framfor b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FDF" w:rsidRDefault="00877FDF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</w:p>
    <w:p w:rsidR="00877FDF" w:rsidRDefault="00877FDF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</w:p>
    <w:p w:rsidR="00877FDF" w:rsidRDefault="00877FDF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</w:p>
    <w:p w:rsidR="00877FDF" w:rsidRPr="00867648" w:rsidRDefault="00877FDF" w:rsidP="00867648">
      <w:pPr>
        <w:pStyle w:val="Normalwebb"/>
        <w:spacing w:after="0"/>
        <w:rPr>
          <w:rStyle w:val="Stark"/>
          <w:rFonts w:ascii="Garamond" w:hAnsi="Garamond" w:cs="Helvetica"/>
          <w:color w:val="555555"/>
          <w:sz w:val="56"/>
          <w:szCs w:val="56"/>
        </w:rPr>
      </w:pPr>
    </w:p>
    <w:p w:rsidR="00867648" w:rsidRPr="00867648" w:rsidRDefault="00867648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55555"/>
          <w:sz w:val="36"/>
          <w:szCs w:val="36"/>
        </w:rPr>
      </w:pPr>
    </w:p>
    <w:p w:rsidR="00877FDF" w:rsidRDefault="00877FDF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55555"/>
        </w:rPr>
      </w:pPr>
    </w:p>
    <w:p w:rsidR="00952FA0" w:rsidRDefault="00952FA0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55555"/>
        </w:rPr>
      </w:pPr>
      <w:r w:rsidRPr="00952FA0">
        <w:rPr>
          <w:rStyle w:val="Stark"/>
          <w:rFonts w:ascii="Garamond" w:hAnsi="Garamond" w:cs="Helvetica"/>
          <w:color w:val="555555"/>
        </w:rPr>
        <w:t xml:space="preserve">Mark Levengood </w:t>
      </w:r>
      <w:r>
        <w:rPr>
          <w:rStyle w:val="Stark"/>
          <w:rFonts w:ascii="Garamond" w:hAnsi="Garamond" w:cs="Helvetica"/>
          <w:color w:val="555555"/>
        </w:rPr>
        <w:t xml:space="preserve">kommer till Vimmerby och </w:t>
      </w:r>
      <w:r w:rsidRPr="00952FA0">
        <w:rPr>
          <w:rStyle w:val="Stark"/>
          <w:rFonts w:ascii="Garamond" w:hAnsi="Garamond" w:cs="Helvetica"/>
          <w:color w:val="555555"/>
        </w:rPr>
        <w:t xml:space="preserve">invigningstalar när </w:t>
      </w:r>
      <w:r w:rsidR="00867648">
        <w:rPr>
          <w:rStyle w:val="Stark"/>
          <w:rFonts w:ascii="Garamond" w:hAnsi="Garamond" w:cs="Helvetica"/>
          <w:color w:val="555555"/>
        </w:rPr>
        <w:t xml:space="preserve">allmänheten bjuds in till </w:t>
      </w:r>
      <w:r w:rsidRPr="00952FA0">
        <w:rPr>
          <w:rStyle w:val="Stark"/>
          <w:rFonts w:ascii="Garamond" w:hAnsi="Garamond" w:cs="Helvetica"/>
          <w:color w:val="555555"/>
        </w:rPr>
        <w:t>årets sommarutställning på Astrid Lindgrens Näs nu på söndag 16</w:t>
      </w:r>
      <w:r>
        <w:rPr>
          <w:rStyle w:val="Stark"/>
          <w:rFonts w:ascii="Garamond" w:hAnsi="Garamond" w:cs="Helvetica"/>
          <w:color w:val="555555"/>
        </w:rPr>
        <w:t xml:space="preserve"> juni. </w:t>
      </w:r>
    </w:p>
    <w:p w:rsidR="00952FA0" w:rsidRDefault="00952FA0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55555"/>
        </w:rPr>
      </w:pPr>
      <w:r>
        <w:rPr>
          <w:rStyle w:val="Stark"/>
          <w:rFonts w:ascii="Garamond" w:hAnsi="Garamond" w:cs="Helvetica"/>
          <w:color w:val="555555"/>
        </w:rPr>
        <w:t xml:space="preserve">Ämnet för dagen är förstås </w:t>
      </w:r>
      <w:r w:rsidR="0056063B">
        <w:rPr>
          <w:rStyle w:val="Stark"/>
          <w:rFonts w:ascii="Garamond" w:hAnsi="Garamond" w:cs="Helvetica"/>
          <w:color w:val="555555"/>
        </w:rPr>
        <w:t xml:space="preserve">den lille krabaten </w:t>
      </w:r>
      <w:r>
        <w:rPr>
          <w:rStyle w:val="Stark"/>
          <w:rFonts w:ascii="Garamond" w:hAnsi="Garamond" w:cs="Helvetica"/>
          <w:color w:val="555555"/>
        </w:rPr>
        <w:t xml:space="preserve">Emil i Lönneberga, som i år fyller 50 år.  </w:t>
      </w:r>
    </w:p>
    <w:p w:rsidR="00952FA0" w:rsidRDefault="00952FA0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color w:val="555555"/>
        </w:rPr>
      </w:pPr>
      <w:r>
        <w:rPr>
          <w:rStyle w:val="Stark"/>
          <w:rFonts w:ascii="Garamond" w:hAnsi="Garamond" w:cs="Helvetica"/>
          <w:color w:val="555555"/>
        </w:rPr>
        <w:t xml:space="preserve">Mark Levengood </w:t>
      </w:r>
      <w:r w:rsidR="008D491C">
        <w:rPr>
          <w:rStyle w:val="Stark"/>
          <w:rFonts w:ascii="Garamond" w:hAnsi="Garamond" w:cs="Helvetica"/>
          <w:color w:val="555555"/>
        </w:rPr>
        <w:t>inviger</w:t>
      </w:r>
      <w:r>
        <w:rPr>
          <w:rStyle w:val="Stark"/>
          <w:rFonts w:ascii="Garamond" w:hAnsi="Garamond" w:cs="Helvetica"/>
          <w:color w:val="555555"/>
        </w:rPr>
        <w:t xml:space="preserve"> utställningen ”Vägen till Emil” t</w:t>
      </w:r>
      <w:r w:rsidRPr="00952FA0">
        <w:rPr>
          <w:rStyle w:val="Stark"/>
          <w:rFonts w:ascii="Garamond" w:hAnsi="Garamond" w:cs="Helvetica"/>
          <w:color w:val="555555"/>
        </w:rPr>
        <w:t xml:space="preserve">illsammans med landshövding Kristina Alsér och </w:t>
      </w:r>
      <w:r>
        <w:rPr>
          <w:rStyle w:val="Stark"/>
          <w:rFonts w:ascii="Garamond" w:hAnsi="Garamond" w:cs="Helvetica"/>
          <w:color w:val="555555"/>
        </w:rPr>
        <w:t>Vimmerbys kommunalråd</w:t>
      </w:r>
      <w:r w:rsidRPr="00952FA0">
        <w:rPr>
          <w:rStyle w:val="Stark"/>
          <w:rFonts w:ascii="Garamond" w:hAnsi="Garamond" w:cs="Helvetica"/>
          <w:color w:val="555555"/>
        </w:rPr>
        <w:t xml:space="preserve"> Micael Glennfalk</w:t>
      </w:r>
      <w:r>
        <w:rPr>
          <w:rStyle w:val="Stark"/>
          <w:rFonts w:ascii="Garamond" w:hAnsi="Garamond" w:cs="Helvetica"/>
          <w:color w:val="555555"/>
        </w:rPr>
        <w:t>.</w:t>
      </w:r>
    </w:p>
    <w:p w:rsidR="008D491C" w:rsidRDefault="0056063B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 xml:space="preserve">Mark finns själv med på ett hörn i utställningen. </w:t>
      </w:r>
      <w:r w:rsidR="00952FA0">
        <w:rPr>
          <w:rStyle w:val="Stark"/>
          <w:rFonts w:ascii="Garamond" w:hAnsi="Garamond" w:cs="Helvetica"/>
          <w:b w:val="0"/>
          <w:color w:val="555555"/>
        </w:rPr>
        <w:t xml:space="preserve">I en </w:t>
      </w:r>
      <w:r w:rsidR="008D491C">
        <w:rPr>
          <w:rStyle w:val="Stark"/>
          <w:rFonts w:ascii="Garamond" w:hAnsi="Garamond" w:cs="Helvetica"/>
          <w:b w:val="0"/>
          <w:color w:val="555555"/>
        </w:rPr>
        <w:t>alldele</w:t>
      </w:r>
      <w:r w:rsidR="00952FA0">
        <w:rPr>
          <w:rStyle w:val="Stark"/>
          <w:rFonts w:ascii="Garamond" w:hAnsi="Garamond" w:cs="Helvetica"/>
          <w:b w:val="0"/>
          <w:color w:val="555555"/>
        </w:rPr>
        <w:t>s nygjord kortfilm</w:t>
      </w:r>
      <w:r w:rsidR="008D491C">
        <w:rPr>
          <w:rStyle w:val="Stark"/>
          <w:rFonts w:ascii="Garamond" w:hAnsi="Garamond" w:cs="Helvetica"/>
          <w:b w:val="0"/>
          <w:color w:val="555555"/>
        </w:rPr>
        <w:t xml:space="preserve"> ger </w:t>
      </w:r>
      <w:r>
        <w:rPr>
          <w:rStyle w:val="Stark"/>
          <w:rFonts w:ascii="Garamond" w:hAnsi="Garamond" w:cs="Helvetica"/>
          <w:b w:val="0"/>
          <w:color w:val="555555"/>
        </w:rPr>
        <w:t>han sig</w:t>
      </w:r>
      <w:r w:rsidR="008D491C">
        <w:rPr>
          <w:rStyle w:val="Stark"/>
          <w:rFonts w:ascii="Garamond" w:hAnsi="Garamond" w:cs="Helvetica"/>
          <w:b w:val="0"/>
          <w:color w:val="555555"/>
        </w:rPr>
        <w:t xml:space="preserve"> ut på jakt efter ursprunget till Emil och hamnar förstås i Vimmerby</w:t>
      </w:r>
      <w:r w:rsidR="00867648">
        <w:rPr>
          <w:rStyle w:val="Stark"/>
          <w:rFonts w:ascii="Garamond" w:hAnsi="Garamond" w:cs="Helvetica"/>
          <w:b w:val="0"/>
          <w:color w:val="555555"/>
        </w:rPr>
        <w:t>,</w:t>
      </w:r>
      <w:r w:rsidR="008D491C">
        <w:rPr>
          <w:rStyle w:val="Stark"/>
          <w:rFonts w:ascii="Garamond" w:hAnsi="Garamond" w:cs="Helvetica"/>
          <w:b w:val="0"/>
          <w:color w:val="555555"/>
        </w:rPr>
        <w:t xml:space="preserve"> där Astrid Lindgren föddes.</w:t>
      </w:r>
    </w:p>
    <w:p w:rsidR="008D491C" w:rsidRDefault="008D491C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>Filmen ingår i utställningen och visas hela sommaren på Astrid Lindgrens Näs.</w:t>
      </w:r>
    </w:p>
    <w:p w:rsidR="008D491C" w:rsidRDefault="008D491C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 xml:space="preserve">- Med hjälp av Astrid Lindgrens familj har vi fått tillgång till unikt material som aldrig tidigare publicerats, säger Kjell Åke Hansson, vd på Astrid Lindgrens Näs. </w:t>
      </w:r>
    </w:p>
    <w:p w:rsidR="008D491C" w:rsidRDefault="008D491C" w:rsidP="00952FA0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lastRenderedPageBreak/>
        <w:t>- Bland annat har vi fått låna en privat inspelning där Astrid Lindgren samtalar med sin far Samuel August. Där finns direkta kopplingar till berättelserna om Emil.</w:t>
      </w:r>
    </w:p>
    <w:p w:rsidR="008D491C" w:rsidRDefault="0056063B" w:rsidP="00867648">
      <w:pPr>
        <w:pStyle w:val="Normalwebb"/>
        <w:spacing w:line="270" w:lineRule="atLeast"/>
        <w:jc w:val="center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color w:val="555555"/>
        </w:rPr>
        <w:t>Astrid och Björn</w:t>
      </w:r>
    </w:p>
    <w:p w:rsidR="008D491C" w:rsidRDefault="008D491C" w:rsidP="00867648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 xml:space="preserve">Utställningen </w:t>
      </w:r>
      <w:r w:rsidR="0056063B">
        <w:rPr>
          <w:rStyle w:val="Stark"/>
          <w:rFonts w:ascii="Garamond" w:hAnsi="Garamond" w:cs="Helvetica"/>
          <w:b w:val="0"/>
          <w:color w:val="555555"/>
        </w:rPr>
        <w:t xml:space="preserve">”Vägen till Emil” </w:t>
      </w:r>
      <w:r>
        <w:rPr>
          <w:rStyle w:val="Stark"/>
          <w:rFonts w:ascii="Garamond" w:hAnsi="Garamond" w:cs="Helvetica"/>
          <w:b w:val="0"/>
          <w:color w:val="555555"/>
        </w:rPr>
        <w:t>visar hela tillblivelsen av de världsberömda Emil-böckerna. En stor del handlar om det samarbete som uppstod mellan tecknaren Björn Berg och Astrid Lindgren och åtskilliga skisser och teckningar i original finns med i utställningen.</w:t>
      </w:r>
    </w:p>
    <w:p w:rsidR="0056063B" w:rsidRDefault="0056063B" w:rsidP="00867648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>Vad är det då som fortfarande fascinerar hos Emil?</w:t>
      </w:r>
    </w:p>
    <w:p w:rsidR="0056063B" w:rsidRDefault="0056063B" w:rsidP="00867648">
      <w:pPr>
        <w:pStyle w:val="Normalwebb"/>
        <w:spacing w:line="270" w:lineRule="atLeast"/>
        <w:jc w:val="both"/>
        <w:rPr>
          <w:rFonts w:ascii="Garamond" w:hAnsi="Garamond" w:cs="Helvetica"/>
          <w:color w:val="555555"/>
        </w:rPr>
      </w:pPr>
      <w:r w:rsidRPr="00952FA0">
        <w:rPr>
          <w:rFonts w:ascii="Garamond" w:hAnsi="Garamond" w:cs="Helvetica"/>
          <w:color w:val="555555"/>
        </w:rPr>
        <w:t xml:space="preserve">- Det är femtio år sedan Emil skrevs, </w:t>
      </w:r>
      <w:r>
        <w:rPr>
          <w:rFonts w:ascii="Garamond" w:hAnsi="Garamond" w:cs="Helvetica"/>
          <w:color w:val="555555"/>
        </w:rPr>
        <w:t>ändå är</w:t>
      </w:r>
      <w:r w:rsidRPr="00952FA0">
        <w:rPr>
          <w:rFonts w:ascii="Garamond" w:hAnsi="Garamond" w:cs="Helvetica"/>
          <w:color w:val="555555"/>
        </w:rPr>
        <w:t xml:space="preserve"> hans barndom vår allas. Emil bor i det tidlösa barndomslandskapet som vi alla bär med oss genom livet, säger Mark Levengood.</w:t>
      </w:r>
    </w:p>
    <w:p w:rsidR="0056063B" w:rsidRPr="00867648" w:rsidRDefault="0056063B" w:rsidP="00867648">
      <w:pPr>
        <w:pStyle w:val="Normalwebb"/>
        <w:spacing w:line="270" w:lineRule="atLeast"/>
        <w:jc w:val="both"/>
        <w:rPr>
          <w:rStyle w:val="Stark"/>
          <w:rFonts w:ascii="Garamond" w:hAnsi="Garamond" w:cs="Helvetica"/>
          <w:b w:val="0"/>
          <w:bCs w:val="0"/>
          <w:color w:val="555555"/>
        </w:rPr>
      </w:pPr>
      <w:r w:rsidRPr="00952FA0">
        <w:rPr>
          <w:rStyle w:val="Stark"/>
          <w:rFonts w:ascii="Garamond" w:hAnsi="Garamond" w:cs="Helvetica"/>
          <w:color w:val="555555"/>
        </w:rPr>
        <w:t xml:space="preserve">  </w:t>
      </w:r>
      <w:r w:rsidRPr="00952FA0">
        <w:rPr>
          <w:rFonts w:ascii="Garamond" w:hAnsi="Garamond" w:cs="Helvetica"/>
          <w:color w:val="555555"/>
        </w:rPr>
        <w:t xml:space="preserve">- Det finns en sådan kraft och styrka i Astrid Lindgrens författarskap, </w:t>
      </w:r>
      <w:r>
        <w:rPr>
          <w:rFonts w:ascii="Garamond" w:hAnsi="Garamond" w:cs="Helvetica"/>
          <w:color w:val="555555"/>
        </w:rPr>
        <w:t>fortsätter Mark</w:t>
      </w:r>
      <w:r w:rsidRPr="00952FA0">
        <w:rPr>
          <w:rFonts w:ascii="Garamond" w:hAnsi="Garamond" w:cs="Helvetica"/>
          <w:color w:val="555555"/>
        </w:rPr>
        <w:t xml:space="preserve">. Hon rör så djupt vid våra hjärterötter och berättar så mycket om hur det är att vara människa. </w:t>
      </w:r>
    </w:p>
    <w:p w:rsidR="00952FA0" w:rsidRPr="00952FA0" w:rsidRDefault="00952FA0" w:rsidP="00867648">
      <w:pPr>
        <w:pStyle w:val="Normalwebb"/>
        <w:spacing w:line="270" w:lineRule="atLeast"/>
        <w:jc w:val="center"/>
        <w:rPr>
          <w:rFonts w:ascii="Garamond" w:hAnsi="Garamond" w:cs="Helvetica"/>
          <w:color w:val="555555"/>
        </w:rPr>
      </w:pPr>
      <w:r w:rsidRPr="00952FA0">
        <w:rPr>
          <w:rStyle w:val="Stark"/>
          <w:rFonts w:ascii="Garamond" w:hAnsi="Garamond" w:cs="Helvetica"/>
          <w:color w:val="555555"/>
        </w:rPr>
        <w:t>Astrids barndomsmiljö</w:t>
      </w:r>
    </w:p>
    <w:p w:rsidR="00952FA0" w:rsidRPr="00952FA0" w:rsidRDefault="0056063B" w:rsidP="00952FA0">
      <w:pPr>
        <w:pStyle w:val="Normalwebb"/>
        <w:spacing w:line="270" w:lineRule="atLeast"/>
        <w:rPr>
          <w:rFonts w:ascii="Garamond" w:hAnsi="Garamond" w:cs="Helvetica"/>
          <w:color w:val="555555"/>
        </w:rPr>
      </w:pPr>
      <w:r>
        <w:rPr>
          <w:rFonts w:ascii="Garamond" w:hAnsi="Garamond" w:cs="Helvetica"/>
          <w:color w:val="555555"/>
        </w:rPr>
        <w:t xml:space="preserve">Att utställningen ”Vägen till Emil” invigs just på Astrid Lindgrens Näs är mer än naturligt. </w:t>
      </w:r>
      <w:r w:rsidR="00952FA0" w:rsidRPr="00952FA0">
        <w:rPr>
          <w:rFonts w:ascii="Garamond" w:hAnsi="Garamond" w:cs="Helvetica"/>
          <w:color w:val="555555"/>
        </w:rPr>
        <w:t xml:space="preserve">Även om Astrid Lindgrens Näs idag är ett modernt kulturcentrum, med bland annat en stor utställning om </w:t>
      </w:r>
      <w:r w:rsidR="00867648">
        <w:rPr>
          <w:rFonts w:ascii="Garamond" w:hAnsi="Garamond" w:cs="Helvetica"/>
          <w:color w:val="555555"/>
        </w:rPr>
        <w:t>Astrid</w:t>
      </w:r>
      <w:r w:rsidR="00952FA0" w:rsidRPr="00952FA0">
        <w:rPr>
          <w:rFonts w:ascii="Garamond" w:hAnsi="Garamond" w:cs="Helvetica"/>
          <w:color w:val="555555"/>
        </w:rPr>
        <w:t>, så finns de gamla miljöerna kvar.</w:t>
      </w:r>
    </w:p>
    <w:p w:rsidR="0056063B" w:rsidRDefault="0056063B" w:rsidP="0056063B">
      <w:pPr>
        <w:pStyle w:val="Normalwebb"/>
        <w:spacing w:line="270" w:lineRule="atLeast"/>
        <w:jc w:val="both"/>
        <w:rPr>
          <w:rFonts w:ascii="Garamond" w:hAnsi="Garamond" w:cs="Helvetica"/>
          <w:color w:val="555555"/>
        </w:rPr>
      </w:pPr>
      <w:r w:rsidRPr="00952FA0">
        <w:rPr>
          <w:rFonts w:ascii="Garamond" w:hAnsi="Garamond" w:cs="Helvetica"/>
          <w:color w:val="555555"/>
        </w:rPr>
        <w:t xml:space="preserve">- Känslan </w:t>
      </w:r>
      <w:r>
        <w:rPr>
          <w:rFonts w:ascii="Garamond" w:hAnsi="Garamond" w:cs="Helvetica"/>
          <w:color w:val="555555"/>
        </w:rPr>
        <w:t xml:space="preserve">här </w:t>
      </w:r>
      <w:r w:rsidRPr="00952FA0">
        <w:rPr>
          <w:rFonts w:ascii="Garamond" w:hAnsi="Garamond" w:cs="Helvetica"/>
          <w:color w:val="555555"/>
        </w:rPr>
        <w:t xml:space="preserve">är magisk, säger Mark Levengood. Det är lätt att tänka sig hur Astrid tog intryck av alla drängar, pigor, luffare och gårdsfolk som fanns </w:t>
      </w:r>
      <w:r w:rsidR="00867648">
        <w:rPr>
          <w:rFonts w:ascii="Garamond" w:hAnsi="Garamond" w:cs="Helvetica"/>
          <w:color w:val="555555"/>
        </w:rPr>
        <w:t>runt henne</w:t>
      </w:r>
      <w:r w:rsidRPr="00952FA0">
        <w:rPr>
          <w:rFonts w:ascii="Garamond" w:hAnsi="Garamond" w:cs="Helvetica"/>
          <w:color w:val="555555"/>
        </w:rPr>
        <w:t xml:space="preserve">. </w:t>
      </w:r>
    </w:p>
    <w:p w:rsidR="0056063B" w:rsidRPr="0056063B" w:rsidRDefault="0056063B" w:rsidP="0056063B">
      <w:pPr>
        <w:pStyle w:val="Normalwebb"/>
        <w:spacing w:line="270" w:lineRule="atLeast"/>
        <w:jc w:val="both"/>
        <w:rPr>
          <w:rFonts w:ascii="Garamond" w:hAnsi="Garamond" w:cs="Helvetica"/>
          <w:b/>
          <w:bCs/>
          <w:color w:val="555555"/>
        </w:rPr>
      </w:pPr>
      <w:r>
        <w:rPr>
          <w:rFonts w:ascii="Garamond" w:hAnsi="Garamond" w:cs="Helvetica"/>
          <w:color w:val="555555"/>
        </w:rPr>
        <w:t xml:space="preserve">- </w:t>
      </w:r>
      <w:r w:rsidRPr="00952FA0">
        <w:rPr>
          <w:rFonts w:ascii="Garamond" w:hAnsi="Garamond" w:cs="Helvetica"/>
          <w:color w:val="555555"/>
        </w:rPr>
        <w:t xml:space="preserve">Jag tror att många med mig har fått sin kunskap om det svenska bondesamhället via Astrids böcker, så på sätt och vis är detta ju nyckelhålet mot den världen. </w:t>
      </w:r>
    </w:p>
    <w:p w:rsidR="00952FA0" w:rsidRDefault="0056063B" w:rsidP="00952FA0">
      <w:pPr>
        <w:pStyle w:val="Normalwebb"/>
        <w:spacing w:line="270" w:lineRule="atLeast"/>
        <w:rPr>
          <w:rFonts w:ascii="Garamond" w:hAnsi="Garamond" w:cs="Helvetica"/>
          <w:color w:val="555555"/>
        </w:rPr>
      </w:pPr>
      <w:r>
        <w:rPr>
          <w:rFonts w:ascii="Garamond" w:hAnsi="Garamond" w:cs="Helvetica"/>
          <w:color w:val="555555"/>
        </w:rPr>
        <w:t>Utställningen och filmen ”Vägen till Emil”  invigs</w:t>
      </w:r>
      <w:r w:rsidR="00952FA0" w:rsidRPr="00952FA0">
        <w:rPr>
          <w:rFonts w:ascii="Garamond" w:hAnsi="Garamond" w:cs="Helvetica"/>
          <w:color w:val="555555"/>
        </w:rPr>
        <w:t xml:space="preserve"> </w:t>
      </w:r>
      <w:r w:rsidR="00867648">
        <w:rPr>
          <w:rFonts w:ascii="Garamond" w:hAnsi="Garamond" w:cs="Helvetica"/>
          <w:color w:val="555555"/>
        </w:rPr>
        <w:t xml:space="preserve">söndag </w:t>
      </w:r>
      <w:r w:rsidR="00952FA0" w:rsidRPr="00952FA0">
        <w:rPr>
          <w:rFonts w:ascii="Garamond" w:hAnsi="Garamond" w:cs="Helvetica"/>
          <w:color w:val="555555"/>
        </w:rPr>
        <w:t>den 16 juni och visas sedan hela sommaren på Astrid Lindgrens Näs i  Vimmerby.</w:t>
      </w:r>
    </w:p>
    <w:p w:rsidR="00867648" w:rsidRPr="00867648" w:rsidRDefault="00867648" w:rsidP="00867648">
      <w:pPr>
        <w:pStyle w:val="Normalwebb"/>
        <w:spacing w:line="270" w:lineRule="atLeast"/>
        <w:jc w:val="both"/>
        <w:rPr>
          <w:rFonts w:ascii="Garamond" w:hAnsi="Garamond" w:cs="Helvetica"/>
          <w:bCs/>
          <w:color w:val="555555"/>
        </w:rPr>
      </w:pPr>
      <w:r>
        <w:rPr>
          <w:rStyle w:val="Stark"/>
          <w:rFonts w:ascii="Garamond" w:hAnsi="Garamond" w:cs="Helvetica"/>
          <w:b w:val="0"/>
          <w:color w:val="555555"/>
        </w:rPr>
        <w:t xml:space="preserve">Utställningens medproducenter är Björn Bergs barn Maja Berg och Torbjörn Berg (som stått modell för den tecknade Emil), samt Saltkråkan AB. </w:t>
      </w:r>
    </w:p>
    <w:p w:rsidR="00952FA0" w:rsidRPr="00952FA0" w:rsidRDefault="00952FA0" w:rsidP="00952FA0">
      <w:pPr>
        <w:pStyle w:val="Normalwebb"/>
        <w:spacing w:line="270" w:lineRule="atLeast"/>
        <w:rPr>
          <w:rFonts w:ascii="Garamond" w:hAnsi="Garamond" w:cs="Helvetica"/>
          <w:color w:val="555555"/>
        </w:rPr>
      </w:pPr>
      <w:r w:rsidRPr="00952FA0">
        <w:rPr>
          <w:rFonts w:ascii="Garamond" w:hAnsi="Garamond" w:cs="Helvetica"/>
          <w:color w:val="555555"/>
        </w:rPr>
        <w:t>Filmens regissör är Maud Nycander, som senast gjorde den omtalade Palme-dokumentären som visades i SVT i vintras och som nu arbetar med långfilmsdokumentären om Astrid Lindgren tillsammans med producenten Francy Suntinger.</w:t>
      </w:r>
    </w:p>
    <w:p w:rsidR="00952FA0" w:rsidRDefault="00952FA0" w:rsidP="00952FA0">
      <w:pPr>
        <w:pStyle w:val="Normalwebb"/>
        <w:spacing w:line="270" w:lineRule="atLeast"/>
        <w:rPr>
          <w:rFonts w:ascii="Garamond" w:hAnsi="Garamond" w:cs="Helvetica"/>
          <w:color w:val="555555"/>
        </w:rPr>
      </w:pPr>
      <w:r w:rsidRPr="00952FA0">
        <w:rPr>
          <w:rFonts w:ascii="Garamond" w:hAnsi="Garamond" w:cs="Helvetica"/>
          <w:color w:val="555555"/>
        </w:rPr>
        <w:t xml:space="preserve">Filmen är en samproduktion mellan </w:t>
      </w:r>
      <w:r w:rsidR="0056063B">
        <w:rPr>
          <w:rFonts w:ascii="Garamond" w:hAnsi="Garamond" w:cs="Helvetica"/>
          <w:color w:val="555555"/>
        </w:rPr>
        <w:t xml:space="preserve">Astrid Lindgrens Näs, </w:t>
      </w:r>
      <w:r w:rsidRPr="00952FA0">
        <w:rPr>
          <w:rFonts w:ascii="Garamond" w:hAnsi="Garamond" w:cs="Helvetica"/>
          <w:color w:val="555555"/>
        </w:rPr>
        <w:t>Filmlance</w:t>
      </w:r>
      <w:r w:rsidR="0056063B">
        <w:rPr>
          <w:rFonts w:ascii="Garamond" w:hAnsi="Garamond" w:cs="Helvetica"/>
          <w:color w:val="555555"/>
        </w:rPr>
        <w:t xml:space="preserve"> International och </w:t>
      </w:r>
      <w:r w:rsidRPr="00952FA0">
        <w:rPr>
          <w:rFonts w:ascii="Garamond" w:hAnsi="Garamond" w:cs="Helvetica"/>
          <w:color w:val="555555"/>
        </w:rPr>
        <w:t>Saltkråkan AB</w:t>
      </w:r>
      <w:r w:rsidR="0056063B">
        <w:rPr>
          <w:rFonts w:ascii="Garamond" w:hAnsi="Garamond" w:cs="Helvetica"/>
          <w:color w:val="555555"/>
        </w:rPr>
        <w:t>.</w:t>
      </w:r>
      <w:r w:rsidRPr="00952FA0">
        <w:rPr>
          <w:rFonts w:ascii="Garamond" w:hAnsi="Garamond" w:cs="Helvetica"/>
          <w:color w:val="555555"/>
        </w:rPr>
        <w:t xml:space="preserve"> </w:t>
      </w:r>
    </w:p>
    <w:p w:rsidR="00877FDF" w:rsidRDefault="00877FDF" w:rsidP="00952FA0">
      <w:pPr>
        <w:pStyle w:val="Normalwebb"/>
        <w:spacing w:line="270" w:lineRule="atLeast"/>
        <w:rPr>
          <w:rFonts w:ascii="Garamond" w:hAnsi="Garamond" w:cs="Helvetica"/>
          <w:i/>
          <w:color w:val="555555"/>
        </w:rPr>
      </w:pPr>
    </w:p>
    <w:p w:rsidR="00877FDF" w:rsidRDefault="00877FDF" w:rsidP="00952FA0">
      <w:pPr>
        <w:pStyle w:val="Normalwebb"/>
        <w:spacing w:line="270" w:lineRule="atLeast"/>
        <w:rPr>
          <w:rFonts w:ascii="Garamond" w:hAnsi="Garamond" w:cs="Helvetica"/>
          <w:i/>
          <w:color w:val="555555"/>
        </w:rPr>
      </w:pPr>
    </w:p>
    <w:p w:rsidR="00877FDF" w:rsidRDefault="00877FDF" w:rsidP="00952FA0">
      <w:pPr>
        <w:pStyle w:val="Normalwebb"/>
        <w:spacing w:line="270" w:lineRule="atLeast"/>
        <w:rPr>
          <w:rFonts w:ascii="Garamond" w:hAnsi="Garamond" w:cs="Helvetica"/>
          <w:i/>
          <w:color w:val="555555"/>
        </w:rPr>
      </w:pPr>
      <w:r>
        <w:rPr>
          <w:rFonts w:ascii="Garamond" w:hAnsi="Garamond" w:cs="Helvetica"/>
          <w:i/>
          <w:color w:val="555555"/>
        </w:rPr>
        <w:lastRenderedPageBreak/>
        <w:t xml:space="preserve">Bildtexter: </w:t>
      </w:r>
    </w:p>
    <w:p w:rsidR="00877FDF" w:rsidRPr="00877FDF" w:rsidRDefault="00877FDF" w:rsidP="00952FA0">
      <w:pPr>
        <w:pStyle w:val="Normalwebb"/>
        <w:spacing w:line="270" w:lineRule="atLeast"/>
        <w:rPr>
          <w:rFonts w:ascii="Garamond" w:hAnsi="Garamond" w:cs="Helvetica"/>
          <w:i/>
          <w:color w:val="555555"/>
        </w:rPr>
      </w:pPr>
      <w:r>
        <w:rPr>
          <w:rFonts w:ascii="Garamond" w:hAnsi="Garamond" w:cs="Helvetica"/>
          <w:i/>
          <w:color w:val="555555"/>
        </w:rPr>
        <w:t>Mark Levengood framför Astrid Lindgrens barndomshem på Astrid Lindgrens Näs i Vimmerby. Foto: Anders Bohman.*</w:t>
      </w:r>
      <w:r>
        <w:rPr>
          <w:rFonts w:ascii="Garamond" w:hAnsi="Garamond" w:cs="Helvetica"/>
          <w:i/>
          <w:color w:val="555555"/>
        </w:rPr>
        <w:br/>
      </w:r>
      <w:r>
        <w:rPr>
          <w:rFonts w:ascii="Garamond" w:hAnsi="Garamond" w:cs="Helvetica"/>
          <w:i/>
          <w:color w:val="555555"/>
        </w:rPr>
        <w:br/>
        <w:t>Mark Levengood på taket till Astrid Lindgrens barndomshem i smaband med filminspelning på Astrid Lindgrens Näs i Vimmerby. Foto: Anders Bohman.*</w:t>
      </w:r>
      <w:r>
        <w:rPr>
          <w:rFonts w:ascii="Garamond" w:hAnsi="Garamond" w:cs="Helvetica"/>
          <w:i/>
          <w:color w:val="555555"/>
        </w:rPr>
        <w:br/>
        <w:t xml:space="preserve"> </w:t>
      </w:r>
    </w:p>
    <w:p w:rsidR="00A90CBE" w:rsidRPr="004149FB" w:rsidRDefault="00A90CBE">
      <w:pPr>
        <w:rPr>
          <w:rFonts w:ascii="Garamond" w:hAnsi="Garamond"/>
          <w:color w:val="548DD4" w:themeColor="text2" w:themeTint="99"/>
          <w:sz w:val="24"/>
          <w:szCs w:val="24"/>
        </w:rPr>
      </w:pPr>
    </w:p>
    <w:p w:rsidR="00867648" w:rsidRPr="004149FB" w:rsidRDefault="004149FB">
      <w:pPr>
        <w:rPr>
          <w:rFonts w:ascii="Garamond" w:hAnsi="Garamond"/>
          <w:color w:val="548DD4" w:themeColor="text2" w:themeTint="99"/>
          <w:sz w:val="24"/>
          <w:szCs w:val="24"/>
        </w:rPr>
      </w:pPr>
      <w:r w:rsidRPr="004149FB">
        <w:rPr>
          <w:rFonts w:ascii="Garamond" w:hAnsi="Garamond"/>
          <w:color w:val="548DD4" w:themeColor="text2" w:themeTint="99"/>
          <w:sz w:val="24"/>
          <w:szCs w:val="24"/>
        </w:rPr>
        <w:t>______________________________________________</w:t>
      </w:r>
    </w:p>
    <w:p w:rsidR="00867648" w:rsidRPr="004149FB" w:rsidRDefault="00867648">
      <w:pPr>
        <w:rPr>
          <w:rFonts w:ascii="Garamond" w:hAnsi="Garamond"/>
          <w:color w:val="548DD4" w:themeColor="text2" w:themeTint="99"/>
          <w:sz w:val="24"/>
          <w:szCs w:val="24"/>
        </w:rPr>
      </w:pPr>
      <w:r w:rsidRPr="004149FB">
        <w:rPr>
          <w:rFonts w:ascii="Garamond" w:hAnsi="Garamond"/>
          <w:color w:val="548DD4" w:themeColor="text2" w:themeTint="99"/>
          <w:sz w:val="24"/>
          <w:szCs w:val="24"/>
        </w:rPr>
        <w:t>För mer information:</w:t>
      </w:r>
    </w:p>
    <w:p w:rsidR="00867648" w:rsidRDefault="00867648">
      <w:pPr>
        <w:rPr>
          <w:rFonts w:ascii="Garamond" w:hAnsi="Garamond"/>
          <w:color w:val="548DD4" w:themeColor="text2" w:themeTint="99"/>
          <w:sz w:val="24"/>
          <w:szCs w:val="24"/>
        </w:rPr>
      </w:pPr>
      <w:r>
        <w:rPr>
          <w:rFonts w:ascii="Garamond" w:hAnsi="Garamond"/>
          <w:color w:val="548DD4" w:themeColor="text2" w:themeTint="99"/>
          <w:sz w:val="24"/>
          <w:szCs w:val="24"/>
        </w:rPr>
        <w:t>Kjell Åke Hansson, vd Astrid Lindgrens Näs 0492-769586</w:t>
      </w:r>
    </w:p>
    <w:p w:rsidR="00867648" w:rsidRDefault="00867648">
      <w:pPr>
        <w:rPr>
          <w:rFonts w:ascii="Garamond" w:hAnsi="Garamond"/>
          <w:color w:val="548DD4" w:themeColor="text2" w:themeTint="99"/>
          <w:sz w:val="24"/>
          <w:szCs w:val="24"/>
        </w:rPr>
      </w:pPr>
      <w:r>
        <w:rPr>
          <w:rFonts w:ascii="Garamond" w:hAnsi="Garamond"/>
          <w:color w:val="548DD4" w:themeColor="text2" w:themeTint="99"/>
          <w:sz w:val="24"/>
          <w:szCs w:val="24"/>
        </w:rPr>
        <w:t>Anneli Karlsson, utställningsproducent 0492-769583</w:t>
      </w:r>
    </w:p>
    <w:p w:rsidR="00867648" w:rsidRDefault="00867648">
      <w:pPr>
        <w:rPr>
          <w:rFonts w:ascii="Garamond" w:hAnsi="Garamond"/>
          <w:color w:val="548DD4" w:themeColor="text2" w:themeTint="99"/>
          <w:sz w:val="24"/>
          <w:szCs w:val="24"/>
        </w:rPr>
      </w:pPr>
      <w:r>
        <w:rPr>
          <w:rFonts w:ascii="Garamond" w:hAnsi="Garamond"/>
          <w:color w:val="548DD4" w:themeColor="text2" w:themeTint="99"/>
          <w:sz w:val="24"/>
          <w:szCs w:val="24"/>
        </w:rPr>
        <w:t xml:space="preserve">Bilder för publicering på Mark Levengood kan laddas ner via </w:t>
      </w:r>
      <w:r w:rsidR="00BD1B77">
        <w:rPr>
          <w:rFonts w:ascii="Garamond" w:hAnsi="Garamond"/>
          <w:color w:val="548DD4" w:themeColor="text2" w:themeTint="99"/>
          <w:sz w:val="24"/>
          <w:szCs w:val="24"/>
        </w:rPr>
        <w:t>www.astridlindgrensnas</w:t>
      </w:r>
      <w:r w:rsidR="004149FB">
        <w:rPr>
          <w:rFonts w:ascii="Garamond" w:hAnsi="Garamond"/>
          <w:color w:val="548DD4" w:themeColor="text2" w:themeTint="99"/>
          <w:sz w:val="24"/>
          <w:szCs w:val="24"/>
        </w:rPr>
        <w:t>.se</w:t>
      </w:r>
    </w:p>
    <w:p w:rsidR="004149FB" w:rsidRPr="00867648" w:rsidRDefault="004149FB">
      <w:pPr>
        <w:rPr>
          <w:rFonts w:ascii="Garamond" w:hAnsi="Garamond"/>
          <w:color w:val="548DD4" w:themeColor="text2" w:themeTint="99"/>
          <w:sz w:val="24"/>
          <w:szCs w:val="24"/>
        </w:rPr>
      </w:pPr>
    </w:p>
    <w:sectPr w:rsidR="004149FB" w:rsidRPr="00867648" w:rsidSect="00867648">
      <w:pgSz w:w="11906" w:h="16838"/>
      <w:pgMar w:top="1417" w:right="49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52FA0"/>
    <w:rsid w:val="004149FB"/>
    <w:rsid w:val="0056063B"/>
    <w:rsid w:val="005E65E1"/>
    <w:rsid w:val="00867648"/>
    <w:rsid w:val="00877FDF"/>
    <w:rsid w:val="008D491C"/>
    <w:rsid w:val="00952FA0"/>
    <w:rsid w:val="00A90CBE"/>
    <w:rsid w:val="00BD1B77"/>
    <w:rsid w:val="00E4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52FA0"/>
    <w:rPr>
      <w:b/>
      <w:bCs/>
    </w:rPr>
  </w:style>
  <w:style w:type="paragraph" w:styleId="Normalwebb">
    <w:name w:val="Normal (Web)"/>
    <w:basedOn w:val="Normal"/>
    <w:uiPriority w:val="99"/>
    <w:unhideWhenUsed/>
    <w:rsid w:val="00952FA0"/>
    <w:pPr>
      <w:spacing w:after="135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10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617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560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kjehan1</dc:creator>
  <cp:keywords/>
  <dc:description/>
  <cp:lastModifiedBy>kjehan1</cp:lastModifiedBy>
  <cp:revision>3</cp:revision>
  <dcterms:created xsi:type="dcterms:W3CDTF">2013-06-10T06:02:00Z</dcterms:created>
  <dcterms:modified xsi:type="dcterms:W3CDTF">2013-06-10T07:36:00Z</dcterms:modified>
</cp:coreProperties>
</file>