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4BFB" w14:textId="64D65A73" w:rsidR="00045DAD" w:rsidRPr="007261C6" w:rsidRDefault="00F84B75" w:rsidP="00845751">
      <w:pPr>
        <w:jc w:val="both"/>
        <w:rPr>
          <w:rFonts w:asciiTheme="majorHAnsi" w:hAnsiTheme="majorHAnsi" w:cstheme="majorHAnsi"/>
          <w:b/>
          <w:bCs/>
        </w:rPr>
      </w:pPr>
      <w:r>
        <w:rPr>
          <w:rFonts w:asciiTheme="majorHAnsi" w:hAnsiTheme="majorHAnsi" w:cstheme="majorHAnsi"/>
          <w:b/>
          <w:bCs/>
        </w:rPr>
        <w:t>NIEUWS</w:t>
      </w:r>
      <w:r w:rsidR="006302F7" w:rsidRPr="007261C6">
        <w:rPr>
          <w:rFonts w:asciiTheme="majorHAnsi" w:hAnsiTheme="majorHAnsi" w:cstheme="majorHAnsi"/>
          <w:b/>
          <w:bCs/>
        </w:rPr>
        <w:t>BERICHT</w:t>
      </w:r>
    </w:p>
    <w:p w14:paraId="329C9AD3" w14:textId="43EFBD15" w:rsidR="006302F7" w:rsidRPr="007261C6" w:rsidRDefault="00845751" w:rsidP="00845751">
      <w:pPr>
        <w:jc w:val="both"/>
        <w:rPr>
          <w:rFonts w:asciiTheme="majorHAnsi" w:hAnsiTheme="majorHAnsi" w:cstheme="majorHAnsi"/>
          <w:b/>
          <w:bCs/>
        </w:rPr>
      </w:pPr>
      <w:r>
        <w:rPr>
          <w:rFonts w:asciiTheme="majorHAnsi" w:hAnsiTheme="majorHAnsi" w:cstheme="majorHAnsi"/>
          <w:b/>
          <w:bCs/>
        </w:rPr>
        <w:t>SYNTRA Vlaanderen stimuleert opleidingstrajecten c</w:t>
      </w:r>
      <w:r w:rsidR="00DF0F76" w:rsidRPr="007261C6">
        <w:rPr>
          <w:rFonts w:asciiTheme="majorHAnsi" w:hAnsiTheme="majorHAnsi" w:cstheme="majorHAnsi"/>
          <w:b/>
          <w:bCs/>
        </w:rPr>
        <w:t xml:space="preserve">irculair </w:t>
      </w:r>
      <w:r>
        <w:rPr>
          <w:rFonts w:asciiTheme="majorHAnsi" w:hAnsiTheme="majorHAnsi" w:cstheme="majorHAnsi"/>
          <w:b/>
          <w:bCs/>
        </w:rPr>
        <w:t>ondernemerschap</w:t>
      </w:r>
    </w:p>
    <w:p w14:paraId="3CEC64CC" w14:textId="53DAAC66" w:rsidR="00DF0F76" w:rsidRDefault="00895A70" w:rsidP="00845751">
      <w:pPr>
        <w:jc w:val="both"/>
        <w:rPr>
          <w:rFonts w:asciiTheme="majorHAnsi" w:hAnsiTheme="majorHAnsi" w:cstheme="majorHAnsi"/>
          <w:b/>
          <w:bCs/>
        </w:rPr>
      </w:pPr>
      <w:r w:rsidRPr="007261C6">
        <w:rPr>
          <w:rFonts w:asciiTheme="majorHAnsi" w:hAnsiTheme="majorHAnsi" w:cstheme="majorHAnsi"/>
          <w:b/>
          <w:bCs/>
        </w:rPr>
        <w:t xml:space="preserve">Vanaf </w:t>
      </w:r>
      <w:r w:rsidR="00180468">
        <w:rPr>
          <w:rFonts w:asciiTheme="majorHAnsi" w:hAnsiTheme="majorHAnsi" w:cstheme="majorHAnsi"/>
          <w:b/>
          <w:bCs/>
        </w:rPr>
        <w:t>januari 2021</w:t>
      </w:r>
      <w:r w:rsidRPr="007261C6">
        <w:rPr>
          <w:rFonts w:asciiTheme="majorHAnsi" w:hAnsiTheme="majorHAnsi" w:cstheme="majorHAnsi"/>
          <w:b/>
          <w:bCs/>
        </w:rPr>
        <w:t xml:space="preserve"> kunnen </w:t>
      </w:r>
      <w:r w:rsidR="0008383D">
        <w:rPr>
          <w:rFonts w:asciiTheme="majorHAnsi" w:hAnsiTheme="majorHAnsi" w:cstheme="majorHAnsi"/>
          <w:b/>
          <w:bCs/>
        </w:rPr>
        <w:t>kmo</w:t>
      </w:r>
      <w:r w:rsidRPr="007261C6">
        <w:rPr>
          <w:rFonts w:asciiTheme="majorHAnsi" w:hAnsiTheme="majorHAnsi" w:cstheme="majorHAnsi"/>
          <w:b/>
          <w:bCs/>
        </w:rPr>
        <w:t>’s en zelfstandige ondernemers</w:t>
      </w:r>
      <w:bookmarkStart w:id="0" w:name="_GoBack"/>
      <w:bookmarkEnd w:id="0"/>
      <w:r w:rsidRPr="007261C6">
        <w:rPr>
          <w:rFonts w:asciiTheme="majorHAnsi" w:hAnsiTheme="majorHAnsi" w:cstheme="majorHAnsi"/>
          <w:b/>
          <w:bCs/>
        </w:rPr>
        <w:t xml:space="preserve"> een bijzonder opleidingstraject rond circulair ondernemen volgen. E</w:t>
      </w:r>
      <w:r w:rsidR="0008383D">
        <w:rPr>
          <w:rFonts w:asciiTheme="majorHAnsi" w:hAnsiTheme="majorHAnsi" w:cstheme="majorHAnsi"/>
          <w:b/>
          <w:bCs/>
        </w:rPr>
        <w:t>Y</w:t>
      </w:r>
      <w:r w:rsidRPr="007261C6">
        <w:rPr>
          <w:rFonts w:asciiTheme="majorHAnsi" w:hAnsiTheme="majorHAnsi" w:cstheme="majorHAnsi"/>
          <w:b/>
          <w:bCs/>
        </w:rPr>
        <w:t xml:space="preserve"> </w:t>
      </w:r>
      <w:r w:rsidR="00CE075B">
        <w:rPr>
          <w:rFonts w:asciiTheme="majorHAnsi" w:hAnsiTheme="majorHAnsi" w:cstheme="majorHAnsi"/>
          <w:b/>
          <w:bCs/>
        </w:rPr>
        <w:t xml:space="preserve">en </w:t>
      </w:r>
      <w:proofErr w:type="spellStart"/>
      <w:r w:rsidR="00CE075B">
        <w:rPr>
          <w:rFonts w:asciiTheme="majorHAnsi" w:hAnsiTheme="majorHAnsi" w:cstheme="majorHAnsi"/>
          <w:b/>
          <w:bCs/>
        </w:rPr>
        <w:t>U</w:t>
      </w:r>
      <w:r w:rsidR="0032758C">
        <w:rPr>
          <w:rFonts w:asciiTheme="majorHAnsi" w:hAnsiTheme="majorHAnsi" w:cstheme="majorHAnsi"/>
          <w:b/>
          <w:bCs/>
        </w:rPr>
        <w:t>H</w:t>
      </w:r>
      <w:r w:rsidR="00CE075B">
        <w:rPr>
          <w:rFonts w:asciiTheme="majorHAnsi" w:hAnsiTheme="majorHAnsi" w:cstheme="majorHAnsi"/>
          <w:b/>
          <w:bCs/>
        </w:rPr>
        <w:t>asselt</w:t>
      </w:r>
      <w:proofErr w:type="spellEnd"/>
      <w:r w:rsidR="00CE075B">
        <w:rPr>
          <w:rFonts w:asciiTheme="majorHAnsi" w:hAnsiTheme="majorHAnsi" w:cstheme="majorHAnsi"/>
          <w:b/>
          <w:bCs/>
        </w:rPr>
        <w:t xml:space="preserve"> </w:t>
      </w:r>
      <w:r w:rsidRPr="007261C6">
        <w:rPr>
          <w:rFonts w:asciiTheme="majorHAnsi" w:hAnsiTheme="majorHAnsi" w:cstheme="majorHAnsi"/>
          <w:b/>
          <w:bCs/>
        </w:rPr>
        <w:t xml:space="preserve">werkten in opdracht van het </w:t>
      </w:r>
      <w:r w:rsidR="00DF0F76" w:rsidRPr="00DF0F76">
        <w:rPr>
          <w:rFonts w:asciiTheme="majorHAnsi" w:hAnsiTheme="majorHAnsi" w:cstheme="majorHAnsi"/>
          <w:b/>
          <w:bCs/>
        </w:rPr>
        <w:t xml:space="preserve"> Vlaams Agentschap voor Ondernemersvorming – SYNTRA Vlaanderen </w:t>
      </w:r>
      <w:r w:rsidR="0019517A">
        <w:rPr>
          <w:rFonts w:asciiTheme="majorHAnsi" w:hAnsiTheme="majorHAnsi" w:cstheme="majorHAnsi"/>
          <w:b/>
          <w:bCs/>
        </w:rPr>
        <w:t xml:space="preserve">en VLAIO </w:t>
      </w:r>
      <w:r w:rsidRPr="007261C6">
        <w:rPr>
          <w:rFonts w:asciiTheme="majorHAnsi" w:hAnsiTheme="majorHAnsi" w:cstheme="majorHAnsi"/>
          <w:b/>
          <w:bCs/>
        </w:rPr>
        <w:t>een</w:t>
      </w:r>
      <w:r w:rsidR="00A50C88">
        <w:rPr>
          <w:rFonts w:asciiTheme="majorHAnsi" w:hAnsiTheme="majorHAnsi" w:cstheme="majorHAnsi"/>
          <w:b/>
          <w:bCs/>
        </w:rPr>
        <w:t xml:space="preserve"> praktijkgericht en </w:t>
      </w:r>
      <w:r w:rsidR="00B920B4">
        <w:rPr>
          <w:rFonts w:asciiTheme="majorHAnsi" w:hAnsiTheme="majorHAnsi" w:cstheme="majorHAnsi"/>
          <w:b/>
          <w:bCs/>
        </w:rPr>
        <w:t>flexibel</w:t>
      </w:r>
      <w:r w:rsidRPr="007261C6">
        <w:rPr>
          <w:rFonts w:asciiTheme="majorHAnsi" w:hAnsiTheme="majorHAnsi" w:cstheme="majorHAnsi"/>
          <w:b/>
          <w:bCs/>
        </w:rPr>
        <w:t xml:space="preserve"> opleidingstraject uit v</w:t>
      </w:r>
      <w:r w:rsidR="00440D19" w:rsidRPr="007261C6">
        <w:rPr>
          <w:rFonts w:asciiTheme="majorHAnsi" w:hAnsiTheme="majorHAnsi" w:cstheme="majorHAnsi"/>
          <w:b/>
          <w:bCs/>
        </w:rPr>
        <w:t xml:space="preserve">oor </w:t>
      </w:r>
      <w:r w:rsidR="0008383D">
        <w:rPr>
          <w:rFonts w:asciiTheme="majorHAnsi" w:hAnsiTheme="majorHAnsi" w:cstheme="majorHAnsi"/>
          <w:b/>
          <w:bCs/>
        </w:rPr>
        <w:t>kmo</w:t>
      </w:r>
      <w:r w:rsidR="0005319B">
        <w:rPr>
          <w:rFonts w:asciiTheme="majorHAnsi" w:hAnsiTheme="majorHAnsi" w:cstheme="majorHAnsi"/>
          <w:b/>
          <w:bCs/>
        </w:rPr>
        <w:t>’</w:t>
      </w:r>
      <w:r w:rsidR="00440D19" w:rsidRPr="007261C6">
        <w:rPr>
          <w:rFonts w:asciiTheme="majorHAnsi" w:hAnsiTheme="majorHAnsi" w:cstheme="majorHAnsi"/>
          <w:b/>
          <w:bCs/>
        </w:rPr>
        <w:t xml:space="preserve">s </w:t>
      </w:r>
      <w:r w:rsidR="0005319B">
        <w:rPr>
          <w:rFonts w:asciiTheme="majorHAnsi" w:hAnsiTheme="majorHAnsi" w:cstheme="majorHAnsi"/>
          <w:b/>
          <w:bCs/>
        </w:rPr>
        <w:t xml:space="preserve">en </w:t>
      </w:r>
      <w:r w:rsidR="00440D19" w:rsidRPr="007261C6">
        <w:rPr>
          <w:rFonts w:asciiTheme="majorHAnsi" w:hAnsiTheme="majorHAnsi" w:cstheme="majorHAnsi"/>
          <w:b/>
          <w:bCs/>
        </w:rPr>
        <w:t>zelfstandige ondernemers</w:t>
      </w:r>
      <w:r w:rsidR="0005319B">
        <w:rPr>
          <w:rFonts w:asciiTheme="majorHAnsi" w:hAnsiTheme="majorHAnsi" w:cstheme="majorHAnsi"/>
          <w:b/>
          <w:bCs/>
        </w:rPr>
        <w:t xml:space="preserve"> </w:t>
      </w:r>
      <w:r w:rsidR="00440D19" w:rsidRPr="007261C6">
        <w:rPr>
          <w:rFonts w:asciiTheme="majorHAnsi" w:hAnsiTheme="majorHAnsi" w:cstheme="majorHAnsi"/>
          <w:b/>
          <w:bCs/>
        </w:rPr>
        <w:t>die willen omschakelen naar e</w:t>
      </w:r>
      <w:r w:rsidR="007261C6" w:rsidRPr="007261C6">
        <w:rPr>
          <w:rFonts w:asciiTheme="majorHAnsi" w:hAnsiTheme="majorHAnsi" w:cstheme="majorHAnsi"/>
          <w:b/>
          <w:bCs/>
        </w:rPr>
        <w:t>e</w:t>
      </w:r>
      <w:r w:rsidR="00440D19" w:rsidRPr="007261C6">
        <w:rPr>
          <w:rFonts w:asciiTheme="majorHAnsi" w:hAnsiTheme="majorHAnsi" w:cstheme="majorHAnsi"/>
          <w:b/>
          <w:bCs/>
        </w:rPr>
        <w:t>n circulair business</w:t>
      </w:r>
      <w:r w:rsidR="00AC642C">
        <w:rPr>
          <w:rFonts w:asciiTheme="majorHAnsi" w:hAnsiTheme="majorHAnsi" w:cstheme="majorHAnsi"/>
          <w:b/>
          <w:bCs/>
        </w:rPr>
        <w:t xml:space="preserve"> </w:t>
      </w:r>
      <w:r w:rsidR="0008383D">
        <w:rPr>
          <w:rFonts w:asciiTheme="majorHAnsi" w:hAnsiTheme="majorHAnsi" w:cstheme="majorHAnsi"/>
          <w:b/>
          <w:bCs/>
        </w:rPr>
        <w:t>model</w:t>
      </w:r>
      <w:r w:rsidR="00440D19" w:rsidRPr="007261C6">
        <w:rPr>
          <w:rFonts w:asciiTheme="majorHAnsi" w:hAnsiTheme="majorHAnsi" w:cstheme="majorHAnsi"/>
          <w:b/>
          <w:bCs/>
        </w:rPr>
        <w:t xml:space="preserve">. </w:t>
      </w:r>
    </w:p>
    <w:p w14:paraId="20C6EB26" w14:textId="5C4E89A3" w:rsidR="0097103D" w:rsidRPr="0097103D" w:rsidRDefault="0097103D" w:rsidP="00845751">
      <w:pPr>
        <w:jc w:val="both"/>
        <w:rPr>
          <w:rFonts w:asciiTheme="majorHAnsi" w:hAnsiTheme="majorHAnsi" w:cstheme="majorHAnsi"/>
        </w:rPr>
      </w:pPr>
      <w:r w:rsidRPr="00B575FD">
        <w:rPr>
          <w:rFonts w:asciiTheme="majorHAnsi" w:hAnsiTheme="majorHAnsi" w:cstheme="majorHAnsi"/>
        </w:rPr>
        <w:t xml:space="preserve">In een circulaire economie </w:t>
      </w:r>
      <w:r w:rsidR="00FC743B" w:rsidRPr="00B575FD">
        <w:rPr>
          <w:rFonts w:asciiTheme="majorHAnsi" w:hAnsiTheme="majorHAnsi" w:cstheme="majorHAnsi"/>
        </w:rPr>
        <w:t>worden tal van strategieën (korte keten</w:t>
      </w:r>
      <w:r w:rsidR="006460BF">
        <w:rPr>
          <w:rFonts w:asciiTheme="majorHAnsi" w:hAnsiTheme="majorHAnsi" w:cstheme="majorHAnsi"/>
        </w:rPr>
        <w:t>,</w:t>
      </w:r>
      <w:r w:rsidR="00E77830">
        <w:rPr>
          <w:rFonts w:asciiTheme="majorHAnsi" w:hAnsiTheme="majorHAnsi" w:cstheme="majorHAnsi"/>
        </w:rPr>
        <w:t xml:space="preserve"> productdesign,</w:t>
      </w:r>
      <w:r w:rsidR="00BE6FC3">
        <w:rPr>
          <w:rFonts w:asciiTheme="majorHAnsi" w:hAnsiTheme="majorHAnsi" w:cstheme="majorHAnsi"/>
        </w:rPr>
        <w:t xml:space="preserve"> </w:t>
      </w:r>
      <w:r w:rsidR="00FC743B" w:rsidRPr="00B575FD">
        <w:rPr>
          <w:rFonts w:asciiTheme="majorHAnsi" w:hAnsiTheme="majorHAnsi" w:cstheme="majorHAnsi"/>
        </w:rPr>
        <w:t>hernieuwbare energie, lokale bevoorrading</w:t>
      </w:r>
      <w:r w:rsidR="00E77830">
        <w:rPr>
          <w:rFonts w:asciiTheme="majorHAnsi" w:hAnsiTheme="majorHAnsi" w:cstheme="majorHAnsi"/>
        </w:rPr>
        <w:t>, afvalreductie</w:t>
      </w:r>
      <w:r w:rsidR="006460BF">
        <w:rPr>
          <w:rFonts w:asciiTheme="majorHAnsi" w:hAnsiTheme="majorHAnsi" w:cstheme="majorHAnsi"/>
        </w:rPr>
        <w:t xml:space="preserve">, </w:t>
      </w:r>
      <w:r w:rsidR="00FC743B" w:rsidRPr="00B575FD">
        <w:rPr>
          <w:rFonts w:asciiTheme="majorHAnsi" w:hAnsiTheme="majorHAnsi" w:cstheme="majorHAnsi"/>
        </w:rPr>
        <w:t xml:space="preserve">product als dient) toegepast om tot </w:t>
      </w:r>
      <w:proofErr w:type="spellStart"/>
      <w:r w:rsidR="00FC743B" w:rsidRPr="00B575FD">
        <w:rPr>
          <w:rFonts w:asciiTheme="majorHAnsi" w:hAnsiTheme="majorHAnsi" w:cstheme="majorHAnsi"/>
        </w:rPr>
        <w:t>klimaatneutrale</w:t>
      </w:r>
      <w:proofErr w:type="spellEnd"/>
      <w:r w:rsidR="00FC743B" w:rsidRPr="00B575FD">
        <w:rPr>
          <w:rFonts w:asciiTheme="majorHAnsi" w:hAnsiTheme="majorHAnsi" w:cstheme="majorHAnsi"/>
        </w:rPr>
        <w:t xml:space="preserve"> oplossingen te komen in</w:t>
      </w:r>
      <w:r w:rsidR="001F12D3" w:rsidRPr="00B575FD">
        <w:rPr>
          <w:rFonts w:asciiTheme="majorHAnsi" w:hAnsiTheme="majorHAnsi" w:cstheme="majorHAnsi"/>
        </w:rPr>
        <w:t xml:space="preserve"> de bedrijfswereld</w:t>
      </w:r>
      <w:r w:rsidR="00FC743B" w:rsidRPr="00B575FD">
        <w:rPr>
          <w:rFonts w:asciiTheme="majorHAnsi" w:hAnsiTheme="majorHAnsi" w:cstheme="majorHAnsi"/>
        </w:rPr>
        <w:t xml:space="preserve"> en</w:t>
      </w:r>
      <w:r w:rsidR="00956357">
        <w:rPr>
          <w:rFonts w:asciiTheme="majorHAnsi" w:hAnsiTheme="majorHAnsi" w:cstheme="majorHAnsi"/>
        </w:rPr>
        <w:t xml:space="preserve"> </w:t>
      </w:r>
      <w:r w:rsidR="00FC743B" w:rsidRPr="00B575FD">
        <w:rPr>
          <w:rFonts w:asciiTheme="majorHAnsi" w:hAnsiTheme="majorHAnsi" w:cstheme="majorHAnsi"/>
        </w:rPr>
        <w:t>slim om te gaan me</w:t>
      </w:r>
      <w:r w:rsidR="00076C97" w:rsidRPr="00B575FD">
        <w:rPr>
          <w:rFonts w:asciiTheme="majorHAnsi" w:hAnsiTheme="majorHAnsi" w:cstheme="majorHAnsi"/>
        </w:rPr>
        <w:t>t</w:t>
      </w:r>
      <w:r w:rsidR="00693B35" w:rsidRPr="00B575FD">
        <w:rPr>
          <w:rFonts w:asciiTheme="majorHAnsi" w:hAnsiTheme="majorHAnsi" w:cstheme="majorHAnsi"/>
        </w:rPr>
        <w:t xml:space="preserve"> </w:t>
      </w:r>
      <w:r w:rsidR="00FC743B" w:rsidRPr="00B575FD">
        <w:rPr>
          <w:rFonts w:asciiTheme="majorHAnsi" w:hAnsiTheme="majorHAnsi" w:cstheme="majorHAnsi"/>
        </w:rPr>
        <w:t xml:space="preserve">grondstoffen, materialen, energie, water, ruimte </w:t>
      </w:r>
      <w:r w:rsidR="00EF1983" w:rsidRPr="00B575FD">
        <w:rPr>
          <w:rFonts w:asciiTheme="majorHAnsi" w:hAnsiTheme="majorHAnsi" w:cstheme="majorHAnsi"/>
        </w:rPr>
        <w:t>en voedsel. Een hoogwaardig ontwerp van een circulair business model is daarbij een noodzakelijke methodiek om kringlopen zoveel mogelijk te sluiten.</w:t>
      </w:r>
      <w:r w:rsidR="00EF1983">
        <w:rPr>
          <w:rFonts w:asciiTheme="majorHAnsi" w:hAnsiTheme="majorHAnsi" w:cstheme="majorHAnsi"/>
        </w:rPr>
        <w:t xml:space="preserve"> </w:t>
      </w:r>
    </w:p>
    <w:p w14:paraId="3CA6328D" w14:textId="6C03A245" w:rsidR="00B764A0" w:rsidRDefault="00AC642C" w:rsidP="00845751">
      <w:pPr>
        <w:jc w:val="both"/>
        <w:rPr>
          <w:rFonts w:asciiTheme="majorHAnsi" w:hAnsiTheme="majorHAnsi" w:cstheme="majorHAnsi"/>
        </w:rPr>
      </w:pPr>
      <w:bookmarkStart w:id="1" w:name="_Hlk56093978"/>
      <w:r>
        <w:rPr>
          <w:rFonts w:asciiTheme="majorHAnsi" w:hAnsiTheme="majorHAnsi" w:cstheme="majorHAnsi"/>
        </w:rPr>
        <w:t>Een circulaire economie</w:t>
      </w:r>
      <w:r w:rsidR="006940D2">
        <w:rPr>
          <w:rFonts w:asciiTheme="majorHAnsi" w:hAnsiTheme="majorHAnsi" w:cstheme="majorHAnsi"/>
        </w:rPr>
        <w:t xml:space="preserve"> biedt bedrijven heel wat opportuniteiten.</w:t>
      </w:r>
      <w:r w:rsidR="00067C41">
        <w:rPr>
          <w:rFonts w:asciiTheme="majorHAnsi" w:hAnsiTheme="majorHAnsi" w:cstheme="majorHAnsi"/>
        </w:rPr>
        <w:t xml:space="preserve"> </w:t>
      </w:r>
      <w:r>
        <w:rPr>
          <w:rFonts w:asciiTheme="majorHAnsi" w:hAnsiTheme="majorHAnsi" w:cstheme="majorHAnsi"/>
        </w:rPr>
        <w:t>O</w:t>
      </w:r>
      <w:r w:rsidR="00B764A0">
        <w:rPr>
          <w:rFonts w:asciiTheme="majorHAnsi" w:hAnsiTheme="majorHAnsi" w:cstheme="majorHAnsi"/>
        </w:rPr>
        <w:t xml:space="preserve">ndernemingen die focussen op </w:t>
      </w:r>
      <w:r w:rsidR="006940D2">
        <w:rPr>
          <w:rFonts w:asciiTheme="majorHAnsi" w:hAnsiTheme="majorHAnsi" w:cstheme="majorHAnsi"/>
        </w:rPr>
        <w:t xml:space="preserve">het </w:t>
      </w:r>
      <w:r w:rsidR="00B764A0">
        <w:rPr>
          <w:rFonts w:asciiTheme="majorHAnsi" w:hAnsiTheme="majorHAnsi" w:cstheme="majorHAnsi"/>
        </w:rPr>
        <w:t xml:space="preserve">hergebruik van grondstoffen en materialen </w:t>
      </w:r>
      <w:r>
        <w:rPr>
          <w:rFonts w:asciiTheme="majorHAnsi" w:hAnsiTheme="majorHAnsi" w:cstheme="majorHAnsi"/>
        </w:rPr>
        <w:t xml:space="preserve">zijn </w:t>
      </w:r>
      <w:r w:rsidR="00B764A0">
        <w:rPr>
          <w:rFonts w:asciiTheme="majorHAnsi" w:hAnsiTheme="majorHAnsi" w:cstheme="majorHAnsi"/>
        </w:rPr>
        <w:t xml:space="preserve">minder afhankelijk van de voorraden en invoer van primaire grondstoffen uit het buitenland. </w:t>
      </w:r>
      <w:r w:rsidR="006940D2">
        <w:rPr>
          <w:rFonts w:ascii="Calibri Light" w:eastAsia="Calibri" w:hAnsi="Calibri Light" w:cs="Calibri Light"/>
        </w:rPr>
        <w:t xml:space="preserve">Een circulair businessplan vormt tevens een drive </w:t>
      </w:r>
      <w:r w:rsidR="006940D2" w:rsidRPr="00ED1621">
        <w:rPr>
          <w:rFonts w:ascii="Calibri Light" w:eastAsia="Calibri" w:hAnsi="Calibri Light" w:cs="Calibri Light"/>
        </w:rPr>
        <w:t>voor innovatie alsook voor de ontwikkeling van bijkomende kennis en competenties, het aangaan van nieuwe partnerschappen voor de uitwisseling van grondstoffen en energie</w:t>
      </w:r>
      <w:r w:rsidR="006940D2">
        <w:rPr>
          <w:rFonts w:ascii="Calibri Light" w:eastAsia="Calibri" w:hAnsi="Calibri Light" w:cs="Calibri Light"/>
        </w:rPr>
        <w:t>,</w:t>
      </w:r>
      <w:r w:rsidR="006940D2" w:rsidRPr="00ED1621">
        <w:rPr>
          <w:rFonts w:ascii="Calibri Light" w:eastAsia="Calibri" w:hAnsi="Calibri Light" w:cs="Calibri Light"/>
        </w:rPr>
        <w:t xml:space="preserve"> en het ontwikkelen van nieuwe verdienmodellen.</w:t>
      </w:r>
      <w:r w:rsidR="006940D2">
        <w:rPr>
          <w:rFonts w:ascii="Calibri Light" w:eastAsia="Calibri" w:hAnsi="Calibri Light" w:cs="Calibri Light"/>
        </w:rPr>
        <w:t xml:space="preserve"> </w:t>
      </w:r>
      <w:r w:rsidR="00B764A0">
        <w:rPr>
          <w:rFonts w:asciiTheme="majorHAnsi" w:hAnsiTheme="majorHAnsi" w:cstheme="majorHAnsi"/>
        </w:rPr>
        <w:t>Uit een recente enquête van Vito blijkt ook dat circulaire bedrijven minder problemen ondervonden tijdens de coronacrisis en van zichzelf vinden dat ze veerkrachtiger zijn in moeilijke tijden.</w:t>
      </w:r>
      <w:r w:rsidR="00B764A0">
        <w:rPr>
          <w:rStyle w:val="Voetnootmarkering"/>
          <w:rFonts w:asciiTheme="majorHAnsi" w:hAnsiTheme="majorHAnsi" w:cstheme="majorHAnsi"/>
        </w:rPr>
        <w:footnoteReference w:id="1"/>
      </w:r>
    </w:p>
    <w:p w14:paraId="46AD211C" w14:textId="3DE06B9D" w:rsidR="00E05023" w:rsidRDefault="00757BCB" w:rsidP="00E05023">
      <w:pPr>
        <w:jc w:val="both"/>
        <w:rPr>
          <w:rFonts w:ascii="Calibri Light" w:eastAsia="Calibri" w:hAnsi="Calibri Light" w:cs="Calibri Light"/>
        </w:rPr>
      </w:pPr>
      <w:r>
        <w:rPr>
          <w:rFonts w:ascii="Calibri Light" w:eastAsia="Calibri" w:hAnsi="Calibri Light" w:cs="Calibri Light"/>
        </w:rPr>
        <w:t>Tegelijk biedt</w:t>
      </w:r>
      <w:r w:rsidR="00E05023">
        <w:rPr>
          <w:rFonts w:ascii="Calibri Light" w:eastAsia="Calibri" w:hAnsi="Calibri Light" w:cs="Calibri Light"/>
        </w:rPr>
        <w:t xml:space="preserve"> een circulaire economie </w:t>
      </w:r>
      <w:r>
        <w:rPr>
          <w:rFonts w:ascii="Calibri Light" w:eastAsia="Calibri" w:hAnsi="Calibri Light" w:cs="Calibri Light"/>
        </w:rPr>
        <w:t>ook kansen om milieudoelstellingen te halen.</w:t>
      </w:r>
      <w:r w:rsidR="00E05023" w:rsidRPr="00E05023">
        <w:rPr>
          <w:rFonts w:ascii="Calibri Light" w:eastAsia="Calibri" w:hAnsi="Calibri Light" w:cs="Calibri Light"/>
        </w:rPr>
        <w:t xml:space="preserve"> </w:t>
      </w:r>
      <w:r w:rsidR="00E05023" w:rsidRPr="003D4BD2">
        <w:rPr>
          <w:rFonts w:ascii="Calibri Light" w:eastAsia="Calibri" w:hAnsi="Calibri Light" w:cs="Calibri Light"/>
        </w:rPr>
        <w:t xml:space="preserve">Om tot een broeikasgasarme samenleving </w:t>
      </w:r>
      <w:r w:rsidR="00E32924">
        <w:rPr>
          <w:rFonts w:ascii="Calibri Light" w:eastAsia="Calibri" w:hAnsi="Calibri Light" w:cs="Calibri Light"/>
        </w:rPr>
        <w:t>en een sluitend materialenbeleid</w:t>
      </w:r>
      <w:r w:rsidR="00E32924" w:rsidRPr="003D4BD2">
        <w:rPr>
          <w:rFonts w:ascii="Calibri Light" w:eastAsia="Calibri" w:hAnsi="Calibri Light" w:cs="Calibri Light"/>
        </w:rPr>
        <w:t xml:space="preserve"> </w:t>
      </w:r>
      <w:r w:rsidR="00E05023" w:rsidRPr="003D4BD2">
        <w:rPr>
          <w:rFonts w:ascii="Calibri Light" w:eastAsia="Calibri" w:hAnsi="Calibri Light" w:cs="Calibri Light"/>
        </w:rPr>
        <w:t>te evolueren volstaat het niet meer om bestaande productiesystemen enkel te optimaliseren. Systeeminnovatie en het herdenken van bedrijfsprocessen is in alle sectoren nodig om de klimaatambities van de E</w:t>
      </w:r>
      <w:r w:rsidR="00E05023">
        <w:rPr>
          <w:rFonts w:ascii="Calibri Light" w:eastAsia="Calibri" w:hAnsi="Calibri Light" w:cs="Calibri Light"/>
        </w:rPr>
        <w:t>uropese Unie</w:t>
      </w:r>
      <w:r w:rsidR="00E05023" w:rsidRPr="003D4BD2">
        <w:rPr>
          <w:rFonts w:ascii="Calibri Light" w:eastAsia="Calibri" w:hAnsi="Calibri Light" w:cs="Calibri Light"/>
        </w:rPr>
        <w:t xml:space="preserve"> in 2050 waar te maken.  </w:t>
      </w:r>
    </w:p>
    <w:p w14:paraId="7032E326" w14:textId="549EF52E" w:rsidR="00ED4FC8" w:rsidRDefault="0005319B" w:rsidP="00845751">
      <w:pPr>
        <w:jc w:val="both"/>
        <w:rPr>
          <w:rFonts w:asciiTheme="majorHAnsi" w:hAnsiTheme="majorHAnsi" w:cstheme="majorHAnsi"/>
        </w:rPr>
      </w:pPr>
      <w:r>
        <w:rPr>
          <w:rFonts w:asciiTheme="majorHAnsi" w:hAnsiTheme="majorHAnsi" w:cstheme="majorHAnsi"/>
        </w:rPr>
        <w:t xml:space="preserve">Uit </w:t>
      </w:r>
      <w:r w:rsidR="00440D19" w:rsidRPr="007261C6">
        <w:rPr>
          <w:rFonts w:asciiTheme="majorHAnsi" w:hAnsiTheme="majorHAnsi" w:cstheme="majorHAnsi"/>
        </w:rPr>
        <w:t>de ondernemersenquête van de SERV-stichting Innovatie &amp; Arbeid</w:t>
      </w:r>
      <w:r w:rsidRPr="007261C6">
        <w:rPr>
          <w:rStyle w:val="Voetnootmarkering"/>
          <w:rFonts w:asciiTheme="majorHAnsi" w:hAnsiTheme="majorHAnsi" w:cstheme="majorHAnsi"/>
        </w:rPr>
        <w:footnoteReference w:id="2"/>
      </w:r>
      <w:r w:rsidRPr="007261C6">
        <w:rPr>
          <w:rFonts w:asciiTheme="majorHAnsi" w:hAnsiTheme="majorHAnsi" w:cstheme="majorHAnsi"/>
        </w:rPr>
        <w:t xml:space="preserve"> </w:t>
      </w:r>
      <w:r>
        <w:rPr>
          <w:rFonts w:asciiTheme="majorHAnsi" w:hAnsiTheme="majorHAnsi" w:cstheme="majorHAnsi"/>
        </w:rPr>
        <w:t xml:space="preserve">blijkt </w:t>
      </w:r>
      <w:r w:rsidR="00440D19" w:rsidRPr="007261C6">
        <w:rPr>
          <w:rFonts w:asciiTheme="majorHAnsi" w:hAnsiTheme="majorHAnsi" w:cstheme="majorHAnsi"/>
        </w:rPr>
        <w:t>dat veel ondernemingen en organisaties wel meer circulair willen werken, maar niet goed weten hoe</w:t>
      </w:r>
      <w:r>
        <w:rPr>
          <w:rFonts w:asciiTheme="majorHAnsi" w:hAnsiTheme="majorHAnsi" w:cstheme="majorHAnsi"/>
        </w:rPr>
        <w:t xml:space="preserve"> ze dit moeten aanpakken</w:t>
      </w:r>
      <w:r w:rsidR="00440D19" w:rsidRPr="007261C6">
        <w:rPr>
          <w:rFonts w:asciiTheme="majorHAnsi" w:hAnsiTheme="majorHAnsi" w:cstheme="majorHAnsi"/>
        </w:rPr>
        <w:t>.</w:t>
      </w:r>
      <w:r>
        <w:rPr>
          <w:rFonts w:asciiTheme="majorHAnsi" w:hAnsiTheme="majorHAnsi" w:cstheme="majorHAnsi"/>
        </w:rPr>
        <w:t xml:space="preserve"> </w:t>
      </w:r>
      <w:r w:rsidRPr="007261C6">
        <w:rPr>
          <w:rFonts w:asciiTheme="majorHAnsi" w:hAnsiTheme="majorHAnsi" w:cstheme="majorHAnsi"/>
        </w:rPr>
        <w:t xml:space="preserve">Bedrijven die de stap niet wagen, zijn </w:t>
      </w:r>
      <w:r w:rsidR="00845751">
        <w:rPr>
          <w:rFonts w:asciiTheme="majorHAnsi" w:hAnsiTheme="majorHAnsi" w:cstheme="majorHAnsi"/>
        </w:rPr>
        <w:t xml:space="preserve">zich </w:t>
      </w:r>
      <w:r w:rsidRPr="007261C6">
        <w:rPr>
          <w:rFonts w:asciiTheme="majorHAnsi" w:hAnsiTheme="majorHAnsi" w:cstheme="majorHAnsi"/>
        </w:rPr>
        <w:t>niet bewust van het potentieel dat de circulaire economie biedt</w:t>
      </w:r>
      <w:r w:rsidR="00F35B5E">
        <w:rPr>
          <w:rFonts w:asciiTheme="majorHAnsi" w:hAnsiTheme="majorHAnsi" w:cstheme="majorHAnsi"/>
        </w:rPr>
        <w:t xml:space="preserve">. </w:t>
      </w:r>
      <w:r w:rsidR="0098751A">
        <w:rPr>
          <w:rFonts w:asciiTheme="majorHAnsi" w:hAnsiTheme="majorHAnsi" w:cstheme="majorHAnsi"/>
        </w:rPr>
        <w:t xml:space="preserve"> Uit de enquête blijkt verder dat </w:t>
      </w:r>
      <w:r w:rsidR="0098751A" w:rsidRPr="00B575FD">
        <w:rPr>
          <w:rFonts w:asciiTheme="majorHAnsi" w:hAnsiTheme="majorHAnsi" w:cstheme="majorHAnsi"/>
        </w:rPr>
        <w:t>d</w:t>
      </w:r>
      <w:r w:rsidR="00ED4FC8" w:rsidRPr="00B575FD">
        <w:rPr>
          <w:rFonts w:asciiTheme="majorHAnsi" w:hAnsiTheme="majorHAnsi" w:cstheme="majorHAnsi"/>
        </w:rPr>
        <w:t>e vele initiatieven en instrumenten die vandaag bestaan</w:t>
      </w:r>
      <w:r w:rsidR="0098751A" w:rsidRPr="00B575FD">
        <w:rPr>
          <w:rFonts w:asciiTheme="majorHAnsi" w:hAnsiTheme="majorHAnsi" w:cstheme="majorHAnsi"/>
        </w:rPr>
        <w:t xml:space="preserve"> </w:t>
      </w:r>
      <w:r w:rsidR="00ED4FC8" w:rsidRPr="00B575FD">
        <w:rPr>
          <w:rFonts w:asciiTheme="majorHAnsi" w:hAnsiTheme="majorHAnsi" w:cstheme="majorHAnsi"/>
        </w:rPr>
        <w:t xml:space="preserve">op zich zeer relevant </w:t>
      </w:r>
      <w:r w:rsidR="0098751A" w:rsidRPr="00B575FD">
        <w:rPr>
          <w:rFonts w:asciiTheme="majorHAnsi" w:hAnsiTheme="majorHAnsi" w:cstheme="majorHAnsi"/>
        </w:rPr>
        <w:t xml:space="preserve">zijn </w:t>
      </w:r>
      <w:r w:rsidR="00ED4FC8" w:rsidRPr="00B575FD">
        <w:rPr>
          <w:rFonts w:asciiTheme="majorHAnsi" w:hAnsiTheme="majorHAnsi" w:cstheme="majorHAnsi"/>
        </w:rPr>
        <w:t>(zoals b.v. de materialenscan), maar nog te veel ‘ad hoc’</w:t>
      </w:r>
      <w:r w:rsidR="00B575FD">
        <w:rPr>
          <w:rFonts w:asciiTheme="majorHAnsi" w:hAnsiTheme="majorHAnsi" w:cstheme="majorHAnsi"/>
        </w:rPr>
        <w:t xml:space="preserve"> worden aangeboden</w:t>
      </w:r>
      <w:r w:rsidR="00ED4FC8" w:rsidRPr="00B575FD">
        <w:rPr>
          <w:rFonts w:asciiTheme="majorHAnsi" w:hAnsiTheme="majorHAnsi" w:cstheme="majorHAnsi"/>
        </w:rPr>
        <w:t xml:space="preserve"> waardoor bedrijven door de bomen het bos niet meer zien.</w:t>
      </w:r>
      <w:r w:rsidR="00ED4FC8">
        <w:rPr>
          <w:rFonts w:asciiTheme="majorHAnsi" w:hAnsiTheme="majorHAnsi" w:cstheme="majorHAnsi"/>
          <w:i/>
          <w:iCs/>
        </w:rPr>
        <w:t xml:space="preserve"> </w:t>
      </w:r>
      <w:r w:rsidR="0098751A">
        <w:rPr>
          <w:rFonts w:asciiTheme="majorHAnsi" w:hAnsiTheme="majorHAnsi" w:cstheme="majorHAnsi"/>
        </w:rPr>
        <w:t>K</w:t>
      </w:r>
      <w:r w:rsidR="00ED4FC8">
        <w:rPr>
          <w:rFonts w:asciiTheme="majorHAnsi" w:hAnsiTheme="majorHAnsi" w:cstheme="majorHAnsi"/>
        </w:rPr>
        <w:t>mo</w:t>
      </w:r>
      <w:r w:rsidR="0098751A">
        <w:rPr>
          <w:rFonts w:asciiTheme="majorHAnsi" w:hAnsiTheme="majorHAnsi" w:cstheme="majorHAnsi"/>
        </w:rPr>
        <w:t>’</w:t>
      </w:r>
      <w:r w:rsidR="00ED4FC8">
        <w:rPr>
          <w:rFonts w:asciiTheme="majorHAnsi" w:hAnsiTheme="majorHAnsi" w:cstheme="majorHAnsi"/>
        </w:rPr>
        <w:t xml:space="preserve">s </w:t>
      </w:r>
      <w:r w:rsidR="0098751A">
        <w:rPr>
          <w:rFonts w:asciiTheme="majorHAnsi" w:hAnsiTheme="majorHAnsi" w:cstheme="majorHAnsi"/>
        </w:rPr>
        <w:t xml:space="preserve">hebben </w:t>
      </w:r>
      <w:r w:rsidR="00ED4FC8">
        <w:rPr>
          <w:rFonts w:asciiTheme="majorHAnsi" w:hAnsiTheme="majorHAnsi" w:cstheme="majorHAnsi"/>
        </w:rPr>
        <w:t xml:space="preserve">nood aan tastbare voordelen, praktische en technische ondersteuning en juridisch advies. </w:t>
      </w:r>
    </w:p>
    <w:bookmarkEnd w:id="1"/>
    <w:p w14:paraId="18A462B8" w14:textId="040D671A" w:rsidR="00C550C1" w:rsidRDefault="00F35B5E" w:rsidP="00845751">
      <w:pPr>
        <w:jc w:val="both"/>
        <w:rPr>
          <w:rFonts w:ascii="Calibri Light" w:eastAsia="Calibri" w:hAnsi="Calibri Light" w:cs="Calibri Light"/>
        </w:rPr>
      </w:pPr>
      <w:r>
        <w:rPr>
          <w:rFonts w:ascii="Calibri Light" w:eastAsia="Calibri" w:hAnsi="Calibri Light" w:cs="Calibri Light"/>
        </w:rPr>
        <w:t xml:space="preserve">In opdracht van SYNTRA Vlaanderen </w:t>
      </w:r>
      <w:r w:rsidR="0019517A">
        <w:rPr>
          <w:rFonts w:ascii="Calibri Light" w:eastAsia="Calibri" w:hAnsi="Calibri Light" w:cs="Calibri Light"/>
        </w:rPr>
        <w:t xml:space="preserve">en VLAIO </w:t>
      </w:r>
      <w:r>
        <w:rPr>
          <w:rFonts w:ascii="Calibri Light" w:eastAsia="Calibri" w:hAnsi="Calibri Light" w:cs="Calibri Light"/>
        </w:rPr>
        <w:t xml:space="preserve">hebben EY en </w:t>
      </w:r>
      <w:proofErr w:type="spellStart"/>
      <w:r>
        <w:rPr>
          <w:rFonts w:ascii="Calibri Light" w:eastAsia="Calibri" w:hAnsi="Calibri Light" w:cs="Calibri Light"/>
        </w:rPr>
        <w:t>U</w:t>
      </w:r>
      <w:r w:rsidR="0032758C">
        <w:rPr>
          <w:rFonts w:ascii="Calibri Light" w:eastAsia="Calibri" w:hAnsi="Calibri Light" w:cs="Calibri Light"/>
        </w:rPr>
        <w:t>H</w:t>
      </w:r>
      <w:r>
        <w:rPr>
          <w:rFonts w:ascii="Calibri Light" w:eastAsia="Calibri" w:hAnsi="Calibri Light" w:cs="Calibri Light"/>
        </w:rPr>
        <w:t>asselt</w:t>
      </w:r>
      <w:proofErr w:type="spellEnd"/>
      <w:r>
        <w:rPr>
          <w:rFonts w:ascii="Calibri Light" w:eastAsia="Calibri" w:hAnsi="Calibri Light" w:cs="Calibri Light"/>
        </w:rPr>
        <w:t xml:space="preserve"> een opleidingstraject uitgewerkt over circulair en energie-efficiënt ondernemen op maat van kmo</w:t>
      </w:r>
      <w:r w:rsidR="0032758C">
        <w:rPr>
          <w:rFonts w:ascii="Calibri Light" w:eastAsia="Calibri" w:hAnsi="Calibri Light" w:cs="Calibri Light"/>
        </w:rPr>
        <w:t>’</w:t>
      </w:r>
      <w:r>
        <w:rPr>
          <w:rFonts w:ascii="Calibri Light" w:eastAsia="Calibri" w:hAnsi="Calibri Light" w:cs="Calibri Light"/>
        </w:rPr>
        <w:t>s</w:t>
      </w:r>
      <w:r w:rsidR="0032758C">
        <w:rPr>
          <w:rFonts w:ascii="Calibri Light" w:eastAsia="Calibri" w:hAnsi="Calibri Light" w:cs="Calibri Light"/>
        </w:rPr>
        <w:t xml:space="preserve"> en zelfstandige ondernemers</w:t>
      </w:r>
      <w:r>
        <w:rPr>
          <w:rFonts w:ascii="Calibri Light" w:eastAsia="Calibri" w:hAnsi="Calibri Light" w:cs="Calibri Light"/>
        </w:rPr>
        <w:t xml:space="preserve">. </w:t>
      </w:r>
      <w:r w:rsidR="007B5FD0">
        <w:rPr>
          <w:rFonts w:ascii="Calibri Light" w:eastAsia="Calibri" w:hAnsi="Calibri Light" w:cs="Calibri Light"/>
        </w:rPr>
        <w:t xml:space="preserve">Tijdens de </w:t>
      </w:r>
      <w:r>
        <w:rPr>
          <w:rFonts w:ascii="Calibri Light" w:eastAsia="Calibri" w:hAnsi="Calibri Light" w:cs="Calibri Light"/>
        </w:rPr>
        <w:t xml:space="preserve">opleiding </w:t>
      </w:r>
      <w:r w:rsidR="007B5FD0">
        <w:rPr>
          <w:rFonts w:ascii="Calibri Light" w:eastAsia="Calibri" w:hAnsi="Calibri Light" w:cs="Calibri Light"/>
        </w:rPr>
        <w:t>worden</w:t>
      </w:r>
      <w:r w:rsidRPr="00D518F9">
        <w:rPr>
          <w:rFonts w:ascii="Calibri Light" w:eastAsia="Calibri" w:hAnsi="Calibri Light" w:cs="Calibri Light"/>
        </w:rPr>
        <w:t xml:space="preserve"> ondernemers begelei</w:t>
      </w:r>
      <w:r w:rsidR="007B5FD0">
        <w:rPr>
          <w:rFonts w:ascii="Calibri Light" w:eastAsia="Calibri" w:hAnsi="Calibri Light" w:cs="Calibri Light"/>
        </w:rPr>
        <w:t>d</w:t>
      </w:r>
      <w:r w:rsidRPr="00D518F9">
        <w:rPr>
          <w:rFonts w:ascii="Calibri Light" w:eastAsia="Calibri" w:hAnsi="Calibri Light" w:cs="Calibri Light"/>
        </w:rPr>
        <w:t xml:space="preserve"> </w:t>
      </w:r>
      <w:r w:rsidR="009F4215">
        <w:rPr>
          <w:rFonts w:ascii="Calibri Light" w:eastAsia="Calibri" w:hAnsi="Calibri Light" w:cs="Calibri Light"/>
        </w:rPr>
        <w:t xml:space="preserve">bij het herbekijken en aanpassen van </w:t>
      </w:r>
      <w:r w:rsidRPr="00D518F9">
        <w:rPr>
          <w:rFonts w:ascii="Calibri Light" w:eastAsia="Calibri" w:hAnsi="Calibri Light" w:cs="Calibri Light"/>
        </w:rPr>
        <w:t xml:space="preserve">hun </w:t>
      </w:r>
      <w:r>
        <w:rPr>
          <w:rFonts w:ascii="Calibri Light" w:eastAsia="Calibri" w:hAnsi="Calibri Light" w:cs="Calibri Light"/>
        </w:rPr>
        <w:t>business</w:t>
      </w:r>
      <w:r w:rsidR="009F4215">
        <w:rPr>
          <w:rFonts w:ascii="Calibri Light" w:eastAsia="Calibri" w:hAnsi="Calibri Light" w:cs="Calibri Light"/>
        </w:rPr>
        <w:t xml:space="preserve"> model</w:t>
      </w:r>
      <w:r w:rsidRPr="00D518F9">
        <w:rPr>
          <w:rFonts w:ascii="Calibri Light" w:eastAsia="Calibri" w:hAnsi="Calibri Light" w:cs="Calibri Light"/>
        </w:rPr>
        <w:t>. Dit wordt gerealiseerd d</w:t>
      </w:r>
      <w:r w:rsidR="00CF0C61">
        <w:rPr>
          <w:rFonts w:ascii="Calibri Light" w:eastAsia="Calibri" w:hAnsi="Calibri Light" w:cs="Calibri Light"/>
        </w:rPr>
        <w:t xml:space="preserve">oor middel van </w:t>
      </w:r>
      <w:r w:rsidRPr="00D518F9">
        <w:rPr>
          <w:rFonts w:ascii="Calibri Light" w:eastAsia="Calibri" w:hAnsi="Calibri Light" w:cs="Calibri Light"/>
        </w:rPr>
        <w:t>klassikale sessies</w:t>
      </w:r>
      <w:r w:rsidR="00C550C1">
        <w:rPr>
          <w:rFonts w:ascii="Calibri Light" w:eastAsia="Calibri" w:hAnsi="Calibri Light" w:cs="Calibri Light"/>
        </w:rPr>
        <w:t>,</w:t>
      </w:r>
      <w:r w:rsidR="00191C15">
        <w:rPr>
          <w:rFonts w:ascii="Calibri Light" w:eastAsia="Calibri" w:hAnsi="Calibri Light" w:cs="Calibri Light"/>
        </w:rPr>
        <w:t xml:space="preserve"> </w:t>
      </w:r>
      <w:r w:rsidR="005F0EB2">
        <w:rPr>
          <w:rFonts w:ascii="Calibri Light" w:eastAsia="Calibri" w:hAnsi="Calibri Light" w:cs="Calibri Light"/>
        </w:rPr>
        <w:t>webinars</w:t>
      </w:r>
      <w:r w:rsidR="00C550C1">
        <w:rPr>
          <w:rFonts w:ascii="Calibri Light" w:eastAsia="Calibri" w:hAnsi="Calibri Light" w:cs="Calibri Light"/>
        </w:rPr>
        <w:t>, bedrijfsbezoeken</w:t>
      </w:r>
      <w:r w:rsidRPr="00D518F9">
        <w:rPr>
          <w:rFonts w:ascii="Calibri Light" w:eastAsia="Calibri" w:hAnsi="Calibri Light" w:cs="Calibri Light"/>
        </w:rPr>
        <w:t xml:space="preserve"> en </w:t>
      </w:r>
      <w:r w:rsidR="004A05A9">
        <w:rPr>
          <w:rFonts w:ascii="Calibri Light" w:eastAsia="Calibri" w:hAnsi="Calibri Light" w:cs="Calibri Light"/>
        </w:rPr>
        <w:t xml:space="preserve">persoonlijke </w:t>
      </w:r>
      <w:r w:rsidRPr="00D518F9">
        <w:rPr>
          <w:rFonts w:ascii="Calibri Light" w:eastAsia="Calibri" w:hAnsi="Calibri Light" w:cs="Calibri Light"/>
        </w:rPr>
        <w:t>coaching</w:t>
      </w:r>
      <w:r w:rsidR="009F4215">
        <w:rPr>
          <w:rFonts w:ascii="Calibri Light" w:eastAsia="Calibri" w:hAnsi="Calibri Light" w:cs="Calibri Light"/>
        </w:rPr>
        <w:t>.</w:t>
      </w:r>
      <w:r w:rsidRPr="00D518F9">
        <w:rPr>
          <w:rFonts w:ascii="Calibri Light" w:eastAsia="Calibri" w:hAnsi="Calibri Light" w:cs="Calibri Light"/>
        </w:rPr>
        <w:t xml:space="preserve"> </w:t>
      </w:r>
      <w:r w:rsidR="009F4215">
        <w:rPr>
          <w:rFonts w:ascii="Calibri Light" w:eastAsia="Calibri" w:hAnsi="Calibri Light" w:cs="Calibri Light"/>
        </w:rPr>
        <w:t>De deelnemers gaan aan de slag met hun specifieke case en werken naar een oplossing toe. D</w:t>
      </w:r>
      <w:r w:rsidRPr="00D518F9">
        <w:rPr>
          <w:rFonts w:ascii="Calibri Light" w:eastAsia="Calibri" w:hAnsi="Calibri Light" w:cs="Calibri Light"/>
        </w:rPr>
        <w:t xml:space="preserve">e vernieuwde ondernemersplannen </w:t>
      </w:r>
      <w:r w:rsidR="009F4215">
        <w:rPr>
          <w:rFonts w:ascii="Calibri Light" w:eastAsia="Calibri" w:hAnsi="Calibri Light" w:cs="Calibri Light"/>
        </w:rPr>
        <w:t>worden tot slot</w:t>
      </w:r>
      <w:r w:rsidRPr="00D518F9">
        <w:rPr>
          <w:rFonts w:ascii="Calibri Light" w:eastAsia="Calibri" w:hAnsi="Calibri Light" w:cs="Calibri Light"/>
        </w:rPr>
        <w:t xml:space="preserve"> aan een haalbaarheidsstudie onderworpen.</w:t>
      </w:r>
      <w:r w:rsidR="00CF0C61">
        <w:rPr>
          <w:rFonts w:ascii="Calibri Light" w:eastAsia="Calibri" w:hAnsi="Calibri Light" w:cs="Calibri Light"/>
        </w:rPr>
        <w:t xml:space="preserve"> </w:t>
      </w:r>
    </w:p>
    <w:p w14:paraId="60C1C179" w14:textId="77777777" w:rsidR="00F05645" w:rsidRPr="00F05645" w:rsidRDefault="00F05645" w:rsidP="00F05645">
      <w:pPr>
        <w:jc w:val="both"/>
        <w:rPr>
          <w:rFonts w:ascii="Calibri Light" w:eastAsia="Calibri" w:hAnsi="Calibri Light" w:cs="Calibri Light"/>
        </w:rPr>
      </w:pPr>
      <w:r w:rsidRPr="00F05645">
        <w:rPr>
          <w:rFonts w:ascii="Calibri Light" w:eastAsia="Calibri" w:hAnsi="Calibri Light" w:cs="Calibri Light"/>
        </w:rPr>
        <w:t>Vlaams minister van Werk Hilde Crevits: “</w:t>
      </w:r>
      <w:r w:rsidRPr="00F05645">
        <w:rPr>
          <w:rFonts w:ascii="Calibri Light" w:eastAsia="Calibri" w:hAnsi="Calibri Light" w:cs="Calibri Light"/>
          <w:i/>
          <w:iCs/>
        </w:rPr>
        <w:t xml:space="preserve">We moeten nu van het moment gebruik maken om versneld over te schakelen naar een meer circulaire economie. Vlaanderen Circulair stelt dat door een beter gebruik van hulpbronnen het Europese bedrijfsleven jaarlijks 630 miljard euro zou kunnen besparen. Ook op het niveau van de individuele onderneming zelf creëert circulair ondernemen voordelen zoals een </w:t>
      </w:r>
      <w:r w:rsidRPr="00F05645">
        <w:rPr>
          <w:rFonts w:ascii="Calibri Light" w:eastAsia="Calibri" w:hAnsi="Calibri Light" w:cs="Calibri Light"/>
          <w:i/>
          <w:iCs/>
        </w:rPr>
        <w:lastRenderedPageBreak/>
        <w:t>daling van de kosten door een efficiënter gebruik van materialen en een vermindering van de afvalstromen. Met deze opleidingstrajecten willen we kmo’s, zelfstandige ondernemers en landbouwbedrijven die meer circulair willen werken, de nodige praktische en technische ondersteuning bieden. Daarmee vullen we onze bestaand steunaanbod via de kmo-portefeuille en kmo-groeisubsidie op dat vlak dus nog verder aan</w:t>
      </w:r>
      <w:r w:rsidRPr="00F05645">
        <w:rPr>
          <w:rFonts w:ascii="Calibri Light" w:eastAsia="Calibri" w:hAnsi="Calibri Light" w:cs="Calibri Light"/>
        </w:rPr>
        <w:t>.”</w:t>
      </w:r>
    </w:p>
    <w:p w14:paraId="43654CD6" w14:textId="08D27670" w:rsidR="0084574C" w:rsidRPr="00E05023" w:rsidRDefault="0084574C" w:rsidP="0084574C">
      <w:pPr>
        <w:jc w:val="both"/>
        <w:rPr>
          <w:rFonts w:ascii="Calibri Light" w:eastAsia="Calibri" w:hAnsi="Calibri Light" w:cs="Calibri Light"/>
          <w:b/>
          <w:bCs/>
        </w:rPr>
      </w:pPr>
      <w:r w:rsidRPr="00E05023">
        <w:rPr>
          <w:rFonts w:ascii="Calibri Light" w:eastAsia="Calibri" w:hAnsi="Calibri Light" w:cs="Calibri Light"/>
          <w:b/>
          <w:bCs/>
        </w:rPr>
        <w:t xml:space="preserve">Meer informatie </w:t>
      </w:r>
    </w:p>
    <w:p w14:paraId="6F8C1E24" w14:textId="366F778D" w:rsidR="00AC642C" w:rsidRDefault="00CF0C61" w:rsidP="00845751">
      <w:pPr>
        <w:jc w:val="both"/>
        <w:rPr>
          <w:rFonts w:ascii="Calibri Light" w:eastAsia="Calibri" w:hAnsi="Calibri Light" w:cs="Calibri Light"/>
        </w:rPr>
      </w:pPr>
      <w:r>
        <w:rPr>
          <w:rFonts w:ascii="Calibri Light" w:eastAsia="Calibri" w:hAnsi="Calibri Light" w:cs="Calibri Light"/>
        </w:rPr>
        <w:t>Vanaf januari 202</w:t>
      </w:r>
      <w:r w:rsidR="00E05023">
        <w:rPr>
          <w:rFonts w:ascii="Calibri Light" w:eastAsia="Calibri" w:hAnsi="Calibri Light" w:cs="Calibri Light"/>
        </w:rPr>
        <w:t>1</w:t>
      </w:r>
      <w:r>
        <w:rPr>
          <w:rFonts w:ascii="Calibri Light" w:eastAsia="Calibri" w:hAnsi="Calibri Light" w:cs="Calibri Light"/>
        </w:rPr>
        <w:t xml:space="preserve"> biedt </w:t>
      </w:r>
      <w:proofErr w:type="spellStart"/>
      <w:r>
        <w:rPr>
          <w:rFonts w:ascii="Calibri Light" w:eastAsia="Calibri" w:hAnsi="Calibri Light" w:cs="Calibri Light"/>
        </w:rPr>
        <w:t>U</w:t>
      </w:r>
      <w:r w:rsidR="00B94451">
        <w:rPr>
          <w:rFonts w:ascii="Calibri Light" w:eastAsia="Calibri" w:hAnsi="Calibri Light" w:cs="Calibri Light"/>
        </w:rPr>
        <w:t>H</w:t>
      </w:r>
      <w:r>
        <w:rPr>
          <w:rFonts w:ascii="Calibri Light" w:eastAsia="Calibri" w:hAnsi="Calibri Light" w:cs="Calibri Light"/>
        </w:rPr>
        <w:t>asselt</w:t>
      </w:r>
      <w:proofErr w:type="spellEnd"/>
      <w:r>
        <w:rPr>
          <w:rFonts w:ascii="Calibri Light" w:eastAsia="Calibri" w:hAnsi="Calibri Light" w:cs="Calibri Light"/>
        </w:rPr>
        <w:t xml:space="preserve">, </w:t>
      </w:r>
      <w:r w:rsidRPr="00CF0C61">
        <w:rPr>
          <w:rFonts w:ascii="Calibri Light" w:eastAsia="Calibri" w:hAnsi="Calibri Light" w:cs="Calibri Light"/>
        </w:rPr>
        <w:t xml:space="preserve">samen met kenniscoöperatief </w:t>
      </w:r>
      <w:proofErr w:type="spellStart"/>
      <w:r w:rsidRPr="00CF0C61">
        <w:rPr>
          <w:rFonts w:ascii="Calibri Light" w:eastAsia="Calibri" w:hAnsi="Calibri Light" w:cs="Calibri Light"/>
        </w:rPr>
        <w:t>Megarnie</w:t>
      </w:r>
      <w:proofErr w:type="spellEnd"/>
      <w:r w:rsidRPr="00CF0C61">
        <w:rPr>
          <w:rFonts w:ascii="Calibri Light" w:eastAsia="Calibri" w:hAnsi="Calibri Light" w:cs="Calibri Light"/>
        </w:rPr>
        <w:t xml:space="preserve">, een </w:t>
      </w:r>
      <w:hyperlink r:id="rId7" w:history="1">
        <w:r w:rsidRPr="00AC642C">
          <w:rPr>
            <w:rStyle w:val="Hyperlink"/>
            <w:rFonts w:ascii="Calibri Light" w:eastAsia="Calibri" w:hAnsi="Calibri Light" w:cs="Calibri Light"/>
          </w:rPr>
          <w:t>opleidingstraject</w:t>
        </w:r>
      </w:hyperlink>
      <w:r w:rsidRPr="00CF0C61">
        <w:rPr>
          <w:rFonts w:ascii="Calibri Light" w:eastAsia="Calibri" w:hAnsi="Calibri Light" w:cs="Calibri Light"/>
        </w:rPr>
        <w:t xml:space="preserve"> aan in Limburg, Antwerpen en Vlaams-Brabant</w:t>
      </w:r>
      <w:r>
        <w:rPr>
          <w:rFonts w:ascii="Calibri Light" w:eastAsia="Calibri" w:hAnsi="Calibri Light" w:cs="Calibri Light"/>
        </w:rPr>
        <w:t xml:space="preserve"> en Brussel. </w:t>
      </w:r>
    </w:p>
    <w:p w14:paraId="10A3CC4F" w14:textId="295DECAF" w:rsidR="00AC642C" w:rsidRDefault="00F05645" w:rsidP="00845751">
      <w:pPr>
        <w:jc w:val="both"/>
        <w:rPr>
          <w:rFonts w:ascii="Calibri Light" w:eastAsia="Calibri" w:hAnsi="Calibri Light" w:cs="Calibri Light"/>
        </w:rPr>
      </w:pPr>
      <w:r>
        <w:rPr>
          <w:rFonts w:ascii="Calibri Light" w:eastAsia="Calibri" w:hAnsi="Calibri Light" w:cs="Calibri Light"/>
        </w:rPr>
        <w:t xml:space="preserve">Vanaf januari 2021 biedt </w:t>
      </w:r>
      <w:r w:rsidR="00E05023" w:rsidRPr="00E05023">
        <w:rPr>
          <w:rFonts w:ascii="Calibri Light" w:eastAsia="Calibri" w:hAnsi="Calibri Light" w:cs="Calibri Light"/>
        </w:rPr>
        <w:t xml:space="preserve">EY </w:t>
      </w:r>
      <w:proofErr w:type="spellStart"/>
      <w:r w:rsidR="00E05023" w:rsidRPr="00E05023">
        <w:rPr>
          <w:rFonts w:ascii="Calibri Light" w:eastAsia="Calibri" w:hAnsi="Calibri Light" w:cs="Calibri Light"/>
        </w:rPr>
        <w:t>Climate</w:t>
      </w:r>
      <w:proofErr w:type="spellEnd"/>
      <w:r w:rsidR="00E05023" w:rsidRPr="00E05023">
        <w:rPr>
          <w:rFonts w:ascii="Calibri Light" w:eastAsia="Calibri" w:hAnsi="Calibri Light" w:cs="Calibri Light"/>
        </w:rPr>
        <w:t xml:space="preserve"> Change &amp; </w:t>
      </w:r>
      <w:proofErr w:type="spellStart"/>
      <w:r w:rsidR="00E05023" w:rsidRPr="00E05023">
        <w:rPr>
          <w:rFonts w:ascii="Calibri Light" w:eastAsia="Calibri" w:hAnsi="Calibri Light" w:cs="Calibri Light"/>
        </w:rPr>
        <w:t>Sustainability</w:t>
      </w:r>
      <w:proofErr w:type="spellEnd"/>
      <w:r w:rsidR="00E05023" w:rsidRPr="00E05023">
        <w:rPr>
          <w:rFonts w:ascii="Calibri Light" w:eastAsia="Calibri" w:hAnsi="Calibri Light" w:cs="Calibri Light"/>
        </w:rPr>
        <w:t xml:space="preserve"> Services</w:t>
      </w:r>
      <w:r w:rsidR="000C12FE">
        <w:rPr>
          <w:rFonts w:ascii="Calibri Light" w:eastAsia="Calibri" w:hAnsi="Calibri Light" w:cs="Calibri Light"/>
        </w:rPr>
        <w:t>, i</w:t>
      </w:r>
      <w:r w:rsidR="000C12FE" w:rsidRPr="000C12FE">
        <w:rPr>
          <w:rFonts w:ascii="Calibri Light" w:eastAsia="Calibri" w:hAnsi="Calibri Light" w:cs="Calibri Light"/>
        </w:rPr>
        <w:t xml:space="preserve">n consortium met energie-expert </w:t>
      </w:r>
      <w:proofErr w:type="spellStart"/>
      <w:r w:rsidR="000C12FE" w:rsidRPr="000C12FE">
        <w:rPr>
          <w:rFonts w:ascii="Calibri Light" w:eastAsia="Calibri" w:hAnsi="Calibri Light" w:cs="Calibri Light"/>
        </w:rPr>
        <w:t>Encon</w:t>
      </w:r>
      <w:proofErr w:type="spellEnd"/>
      <w:r w:rsidR="00E05023">
        <w:rPr>
          <w:rFonts w:ascii="Calibri Light" w:eastAsia="Calibri" w:hAnsi="Calibri Light" w:cs="Calibri Light"/>
        </w:rPr>
        <w:t xml:space="preserve"> </w:t>
      </w:r>
      <w:r w:rsidR="00E05023" w:rsidRPr="00E05023">
        <w:rPr>
          <w:rFonts w:ascii="Calibri Light" w:eastAsia="Calibri" w:hAnsi="Calibri Light" w:cs="Calibri Light"/>
        </w:rPr>
        <w:t xml:space="preserve">en product design bureau </w:t>
      </w:r>
      <w:proofErr w:type="spellStart"/>
      <w:r w:rsidR="00E05023" w:rsidRPr="00E05023">
        <w:rPr>
          <w:rFonts w:ascii="Calibri Light" w:eastAsia="Calibri" w:hAnsi="Calibri Light" w:cs="Calibri Light"/>
        </w:rPr>
        <w:t>Edmire</w:t>
      </w:r>
      <w:proofErr w:type="spellEnd"/>
      <w:r w:rsidR="000C12FE">
        <w:rPr>
          <w:rFonts w:ascii="Calibri Light" w:eastAsia="Calibri" w:hAnsi="Calibri Light" w:cs="Calibri Light"/>
        </w:rPr>
        <w:t xml:space="preserve">, </w:t>
      </w:r>
      <w:r w:rsidR="00CF0C61">
        <w:rPr>
          <w:rFonts w:ascii="Calibri Light" w:eastAsia="Calibri" w:hAnsi="Calibri Light" w:cs="Calibri Light"/>
        </w:rPr>
        <w:t xml:space="preserve">biedt een </w:t>
      </w:r>
      <w:hyperlink r:id="rId8" w:history="1">
        <w:r w:rsidR="00CF0C61" w:rsidRPr="00AC642C">
          <w:rPr>
            <w:rStyle w:val="Hyperlink"/>
            <w:rFonts w:ascii="Calibri Light" w:eastAsia="Calibri" w:hAnsi="Calibri Light" w:cs="Calibri Light"/>
          </w:rPr>
          <w:t>opleidingstraject</w:t>
        </w:r>
      </w:hyperlink>
      <w:r w:rsidR="00CF0C61">
        <w:rPr>
          <w:rFonts w:ascii="Calibri Light" w:eastAsia="Calibri" w:hAnsi="Calibri Light" w:cs="Calibri Light"/>
        </w:rPr>
        <w:t xml:space="preserve"> aan in Oost- en West-Vlaanderen. </w:t>
      </w:r>
    </w:p>
    <w:p w14:paraId="3B71066D" w14:textId="3D7D505D" w:rsidR="00CF0C61" w:rsidRDefault="00C550C1" w:rsidP="00845751">
      <w:pPr>
        <w:jc w:val="both"/>
        <w:rPr>
          <w:rFonts w:ascii="Calibri Light" w:eastAsia="Calibri" w:hAnsi="Calibri Light" w:cs="Calibri Light"/>
        </w:rPr>
      </w:pPr>
      <w:r>
        <w:rPr>
          <w:rFonts w:ascii="Calibri Light" w:eastAsia="Calibri" w:hAnsi="Calibri Light" w:cs="Calibri Light"/>
        </w:rPr>
        <w:t xml:space="preserve">Indien nodig </w:t>
      </w:r>
      <w:r w:rsidR="0019517A">
        <w:rPr>
          <w:rFonts w:ascii="Calibri Light" w:eastAsia="Calibri" w:hAnsi="Calibri Light" w:cs="Calibri Light"/>
        </w:rPr>
        <w:t xml:space="preserve">wordt </w:t>
      </w:r>
      <w:r>
        <w:rPr>
          <w:rFonts w:ascii="Calibri Light" w:eastAsia="Calibri" w:hAnsi="Calibri Light" w:cs="Calibri Light"/>
        </w:rPr>
        <w:t xml:space="preserve">het traject aangeboden </w:t>
      </w:r>
      <w:r w:rsidR="000C12FE">
        <w:rPr>
          <w:rFonts w:ascii="Calibri Light" w:eastAsia="Calibri" w:hAnsi="Calibri Light" w:cs="Calibri Light"/>
        </w:rPr>
        <w:t>conform de COVID-19 maatregelen.</w:t>
      </w:r>
    </w:p>
    <w:p w14:paraId="0B80D894" w14:textId="6901629B" w:rsidR="00C950F3" w:rsidRDefault="00C950F3" w:rsidP="00845751">
      <w:pPr>
        <w:jc w:val="both"/>
        <w:rPr>
          <w:rFonts w:ascii="Calibri Light" w:eastAsia="Calibri" w:hAnsi="Calibri Light" w:cs="Calibri Light"/>
        </w:rPr>
      </w:pPr>
    </w:p>
    <w:p w14:paraId="7530C107" w14:textId="045E2EBA" w:rsidR="00C950F3" w:rsidRPr="00C950F3" w:rsidRDefault="00C950F3" w:rsidP="00C950F3">
      <w:pPr>
        <w:rPr>
          <w:rFonts w:ascii="Calibri Light" w:eastAsia="Calibri" w:hAnsi="Calibri Light" w:cs="Calibri Light"/>
          <w:b/>
          <w:bCs/>
        </w:rPr>
      </w:pPr>
      <w:r w:rsidRPr="00C950F3">
        <w:rPr>
          <w:rFonts w:ascii="Calibri Light" w:eastAsia="Calibri" w:hAnsi="Calibri Light" w:cs="Calibri Light"/>
          <w:b/>
          <w:bCs/>
        </w:rPr>
        <w:t>Persinformatie</w:t>
      </w:r>
    </w:p>
    <w:p w14:paraId="5A0CB4CA" w14:textId="15292C28" w:rsidR="00C950F3" w:rsidRPr="00C950F3" w:rsidRDefault="00C950F3" w:rsidP="00C950F3">
      <w:pPr>
        <w:rPr>
          <w:rFonts w:ascii="Calibri Light" w:eastAsia="Calibri" w:hAnsi="Calibri Light" w:cs="Calibri Light"/>
        </w:rPr>
      </w:pPr>
      <w:r>
        <w:rPr>
          <w:rFonts w:ascii="Calibri Light" w:eastAsia="Calibri" w:hAnsi="Calibri Light" w:cs="Calibri Light"/>
        </w:rPr>
        <w:t>Karolien Waegeman, communicatieverantwoordelijke SYNTRA Vlaanderen,</w:t>
      </w:r>
      <w:r>
        <w:rPr>
          <w:rFonts w:ascii="Calibri Light" w:eastAsia="Calibri" w:hAnsi="Calibri Light" w:cs="Calibri Light"/>
        </w:rPr>
        <w:br/>
      </w:r>
      <w:r w:rsidRPr="00C950F3">
        <w:rPr>
          <w:rFonts w:ascii="Calibri Light" w:eastAsia="Calibri" w:hAnsi="Calibri Light" w:cs="Calibri Light"/>
          <w:b/>
          <w:bCs/>
        </w:rPr>
        <w:t>E</w:t>
      </w:r>
      <w:r>
        <w:rPr>
          <w:rFonts w:ascii="Calibri Light" w:eastAsia="Calibri" w:hAnsi="Calibri Light" w:cs="Calibri Light"/>
        </w:rPr>
        <w:t xml:space="preserve"> </w:t>
      </w:r>
      <w:hyperlink r:id="rId9" w:history="1">
        <w:r w:rsidRPr="00C950F3">
          <w:rPr>
            <w:rFonts w:ascii="Calibri Light" w:eastAsia="Calibri" w:hAnsi="Calibri Light" w:cs="Calibri Light"/>
          </w:rPr>
          <w:t>karolien.waegeman@syntravlaanderen.be</w:t>
        </w:r>
      </w:hyperlink>
      <w:r>
        <w:rPr>
          <w:rFonts w:ascii="Calibri Light" w:eastAsia="Calibri" w:hAnsi="Calibri Light" w:cs="Calibri Light"/>
        </w:rPr>
        <w:br/>
      </w:r>
      <w:r w:rsidRPr="00C950F3">
        <w:rPr>
          <w:rFonts w:ascii="Calibri Light" w:eastAsia="Calibri" w:hAnsi="Calibri Light" w:cs="Calibri Light"/>
          <w:b/>
          <w:bCs/>
        </w:rPr>
        <w:t>GSM</w:t>
      </w:r>
      <w:r>
        <w:rPr>
          <w:rFonts w:ascii="Calibri Light" w:eastAsia="Calibri" w:hAnsi="Calibri Light" w:cs="Calibri Light"/>
        </w:rPr>
        <w:t xml:space="preserve"> 0479 98 98 70</w:t>
      </w:r>
      <w:r>
        <w:rPr>
          <w:rFonts w:ascii="Calibri Light" w:eastAsia="Calibri" w:hAnsi="Calibri Light" w:cs="Calibri Light"/>
        </w:rPr>
        <w:br/>
      </w:r>
      <w:r>
        <w:rPr>
          <w:rFonts w:ascii="Calibri Light" w:eastAsia="Calibri" w:hAnsi="Calibri Light" w:cs="Calibri Light"/>
        </w:rPr>
        <w:br/>
      </w:r>
      <w:r w:rsidRPr="00C950F3">
        <w:rPr>
          <w:rFonts w:ascii="Calibri Light" w:eastAsia="Calibri" w:hAnsi="Calibri Light" w:cs="Calibri Light"/>
        </w:rPr>
        <w:t xml:space="preserve">Thomas De </w:t>
      </w:r>
      <w:proofErr w:type="spellStart"/>
      <w:r w:rsidRPr="00C950F3">
        <w:rPr>
          <w:rFonts w:ascii="Calibri Light" w:eastAsia="Calibri" w:hAnsi="Calibri Light" w:cs="Calibri Light"/>
        </w:rPr>
        <w:t>Romagnoli</w:t>
      </w:r>
      <w:proofErr w:type="spellEnd"/>
      <w:r w:rsidRPr="00C950F3">
        <w:rPr>
          <w:rFonts w:ascii="Calibri Light" w:eastAsia="Calibri" w:hAnsi="Calibri Light" w:cs="Calibri Light"/>
        </w:rPr>
        <w:t xml:space="preserve">, Manager, </w:t>
      </w:r>
      <w:proofErr w:type="spellStart"/>
      <w:r w:rsidRPr="00C950F3">
        <w:rPr>
          <w:rFonts w:ascii="Calibri Light" w:eastAsia="Calibri" w:hAnsi="Calibri Light" w:cs="Calibri Light"/>
        </w:rPr>
        <w:t>Climate</w:t>
      </w:r>
      <w:proofErr w:type="spellEnd"/>
      <w:r w:rsidRPr="00C950F3">
        <w:rPr>
          <w:rFonts w:ascii="Calibri Light" w:eastAsia="Calibri" w:hAnsi="Calibri Light" w:cs="Calibri Light"/>
        </w:rPr>
        <w:t xml:space="preserve"> Change and </w:t>
      </w:r>
      <w:proofErr w:type="spellStart"/>
      <w:r w:rsidRPr="00C950F3">
        <w:rPr>
          <w:rFonts w:ascii="Calibri Light" w:eastAsia="Calibri" w:hAnsi="Calibri Light" w:cs="Calibri Light"/>
        </w:rPr>
        <w:t>Sustainability</w:t>
      </w:r>
      <w:proofErr w:type="spellEnd"/>
      <w:r w:rsidRPr="00C950F3">
        <w:rPr>
          <w:rFonts w:ascii="Calibri Light" w:eastAsia="Calibri" w:hAnsi="Calibri Light" w:cs="Calibri Light"/>
        </w:rPr>
        <w:t xml:space="preserve"> Services, Ernst &amp; Young Assurance Services</w:t>
      </w:r>
      <w:r w:rsidRPr="00C950F3">
        <w:rPr>
          <w:rFonts w:ascii="Calibri Light" w:eastAsia="Calibri" w:hAnsi="Calibri Light" w:cs="Calibri Light"/>
        </w:rPr>
        <w:br/>
      </w:r>
      <w:r w:rsidRPr="00C950F3">
        <w:rPr>
          <w:rFonts w:ascii="Calibri Light" w:eastAsia="Calibri" w:hAnsi="Calibri Light" w:cs="Calibri Light"/>
          <w:b/>
          <w:bCs/>
        </w:rPr>
        <w:t>E</w:t>
      </w:r>
      <w:r w:rsidRPr="00C950F3">
        <w:rPr>
          <w:rFonts w:ascii="Calibri Light" w:eastAsia="Calibri" w:hAnsi="Calibri Light" w:cs="Calibri Light"/>
        </w:rPr>
        <w:t xml:space="preserve"> </w:t>
      </w:r>
      <w:hyperlink r:id="rId10" w:history="1">
        <w:r w:rsidRPr="00C950F3">
          <w:rPr>
            <w:rFonts w:ascii="Calibri Light" w:eastAsia="Calibri" w:hAnsi="Calibri Light" w:cs="Calibri Light"/>
          </w:rPr>
          <w:t>Thomas.De.Romagnoli@be.ey.com</w:t>
        </w:r>
      </w:hyperlink>
      <w:r w:rsidRPr="00C950F3">
        <w:rPr>
          <w:rFonts w:ascii="Calibri Light" w:eastAsia="Calibri" w:hAnsi="Calibri Light" w:cs="Calibri Light"/>
        </w:rPr>
        <w:br/>
      </w:r>
      <w:r w:rsidRPr="00C950F3">
        <w:rPr>
          <w:rFonts w:ascii="Calibri Light" w:eastAsia="Calibri" w:hAnsi="Calibri Light" w:cs="Calibri Light"/>
          <w:b/>
          <w:bCs/>
        </w:rPr>
        <w:t>GSM</w:t>
      </w:r>
      <w:r w:rsidRPr="00C950F3">
        <w:rPr>
          <w:rFonts w:ascii="Calibri Light" w:eastAsia="Calibri" w:hAnsi="Calibri Light" w:cs="Calibri Light"/>
        </w:rPr>
        <w:t xml:space="preserve"> 0472 35 13 65 </w:t>
      </w:r>
    </w:p>
    <w:p w14:paraId="41602C2A" w14:textId="304F6A69" w:rsidR="00C950F3" w:rsidRDefault="00C950F3" w:rsidP="00C950F3">
      <w:pPr>
        <w:rPr>
          <w:b/>
          <w:bCs/>
          <w:lang w:eastAsia="nl-BE"/>
        </w:rPr>
      </w:pPr>
      <w:r w:rsidRPr="0013404F">
        <w:rPr>
          <w:rFonts w:ascii="Calibri Light" w:eastAsia="Calibri" w:hAnsi="Calibri Light" w:cs="Calibri Light"/>
        </w:rPr>
        <w:t>Stefan Coenen</w:t>
      </w:r>
      <w:r w:rsidRPr="00C950F3">
        <w:rPr>
          <w:rFonts w:ascii="Calibri Light" w:eastAsia="Calibri" w:hAnsi="Calibri Light" w:cs="Calibri Light"/>
        </w:rPr>
        <w:t xml:space="preserve">, </w:t>
      </w:r>
      <w:r w:rsidRPr="0013404F">
        <w:rPr>
          <w:rFonts w:ascii="Calibri Light" w:eastAsia="Calibri" w:hAnsi="Calibri Light" w:cs="Calibri Light"/>
        </w:rPr>
        <w:t xml:space="preserve">Directeur Universiteit Hasselt School Of Expert </w:t>
      </w:r>
      <w:proofErr w:type="spellStart"/>
      <w:r w:rsidRPr="0013404F">
        <w:rPr>
          <w:rFonts w:ascii="Calibri Light" w:eastAsia="Calibri" w:hAnsi="Calibri Light" w:cs="Calibri Light"/>
        </w:rPr>
        <w:t>Education</w:t>
      </w:r>
      <w:proofErr w:type="spellEnd"/>
      <w:r w:rsidRPr="00C950F3">
        <w:rPr>
          <w:rFonts w:ascii="Calibri Light" w:eastAsia="Calibri" w:hAnsi="Calibri Light" w:cs="Calibri Light"/>
        </w:rPr>
        <w:br/>
      </w:r>
      <w:r w:rsidRPr="00C950F3">
        <w:rPr>
          <w:rFonts w:ascii="Calibri Light" w:eastAsia="Calibri" w:hAnsi="Calibri Light" w:cs="Calibri Light"/>
          <w:b/>
          <w:bCs/>
        </w:rPr>
        <w:t>E</w:t>
      </w:r>
      <w:r w:rsidRPr="00C950F3">
        <w:rPr>
          <w:rFonts w:ascii="Calibri Light" w:eastAsia="Calibri" w:hAnsi="Calibri Light" w:cs="Calibri Light"/>
        </w:rPr>
        <w:t xml:space="preserve"> </w:t>
      </w:r>
      <w:hyperlink r:id="rId11" w:history="1">
        <w:r w:rsidRPr="00C950F3">
          <w:rPr>
            <w:rFonts w:ascii="Calibri Light" w:eastAsia="Calibri" w:hAnsi="Calibri Light" w:cs="Calibri Light"/>
          </w:rPr>
          <w:t>stefan.coenen@uhasselt.be</w:t>
        </w:r>
      </w:hyperlink>
      <w:r w:rsidRPr="00C950F3">
        <w:rPr>
          <w:rFonts w:ascii="Calibri Light" w:eastAsia="Calibri" w:hAnsi="Calibri Light" w:cs="Calibri Light"/>
        </w:rPr>
        <w:br/>
      </w:r>
      <w:r w:rsidRPr="00C950F3">
        <w:rPr>
          <w:rFonts w:ascii="Calibri Light" w:eastAsia="Calibri" w:hAnsi="Calibri Light" w:cs="Calibri Light"/>
          <w:b/>
          <w:bCs/>
        </w:rPr>
        <w:t>GSM</w:t>
      </w:r>
      <w:r w:rsidRPr="00C950F3">
        <w:rPr>
          <w:rFonts w:ascii="Calibri Light" w:eastAsia="Calibri" w:hAnsi="Calibri Light" w:cs="Calibri Light"/>
        </w:rPr>
        <w:t xml:space="preserve"> </w:t>
      </w:r>
      <w:r w:rsidRPr="0013404F">
        <w:rPr>
          <w:rFonts w:ascii="Calibri Light" w:eastAsia="Calibri" w:hAnsi="Calibri Light" w:cs="Calibri Light"/>
        </w:rPr>
        <w:t>0472 33 72 19</w:t>
      </w:r>
      <w:r>
        <w:rPr>
          <w:b/>
          <w:bCs/>
          <w:lang w:eastAsia="nl-BE"/>
        </w:rPr>
        <w:br/>
      </w:r>
    </w:p>
    <w:p w14:paraId="58AE9A79" w14:textId="77777777" w:rsidR="00C950F3" w:rsidRPr="00C950F3" w:rsidRDefault="00C950F3" w:rsidP="00C950F3">
      <w:pPr>
        <w:rPr>
          <w:rFonts w:ascii="Calibri Light" w:eastAsia="Calibri" w:hAnsi="Calibri Light" w:cs="Calibri Light"/>
        </w:rPr>
      </w:pPr>
    </w:p>
    <w:p w14:paraId="7275E2C2" w14:textId="77777777" w:rsidR="00C950F3" w:rsidRPr="00C950F3" w:rsidRDefault="00C950F3" w:rsidP="00C950F3">
      <w:pPr>
        <w:rPr>
          <w:rFonts w:ascii="Calibri Light" w:eastAsia="Calibri" w:hAnsi="Calibri Light" w:cs="Calibri Light"/>
        </w:rPr>
      </w:pPr>
    </w:p>
    <w:p w14:paraId="199909C8" w14:textId="77777777" w:rsidR="00C950F3" w:rsidRPr="00C950F3" w:rsidRDefault="00C950F3" w:rsidP="00C950F3">
      <w:pPr>
        <w:rPr>
          <w:rFonts w:ascii="Calibri Light" w:eastAsia="Calibri" w:hAnsi="Calibri Light" w:cs="Calibri Light"/>
        </w:rPr>
      </w:pPr>
    </w:p>
    <w:p w14:paraId="6E4F8362" w14:textId="77777777" w:rsidR="00C950F3" w:rsidRPr="00C950F3" w:rsidRDefault="00C950F3" w:rsidP="00C950F3">
      <w:pPr>
        <w:rPr>
          <w:rFonts w:ascii="Calibri Light" w:eastAsia="Calibri" w:hAnsi="Calibri Light" w:cs="Calibri Light"/>
        </w:rPr>
      </w:pPr>
    </w:p>
    <w:p w14:paraId="5F7053C8" w14:textId="77777777" w:rsidR="00D518F9" w:rsidRPr="00C950F3" w:rsidRDefault="00D518F9" w:rsidP="0019517A">
      <w:pPr>
        <w:jc w:val="both"/>
        <w:rPr>
          <w:rFonts w:ascii="Calibri Light" w:eastAsia="Calibri" w:hAnsi="Calibri Light" w:cs="Calibri Light"/>
        </w:rPr>
      </w:pPr>
    </w:p>
    <w:sectPr w:rsidR="00D518F9" w:rsidRPr="00C95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B735" w14:textId="77777777" w:rsidR="000F1B0B" w:rsidRDefault="000F1B0B" w:rsidP="00440D19">
      <w:pPr>
        <w:spacing w:after="0" w:line="240" w:lineRule="auto"/>
      </w:pPr>
      <w:r>
        <w:separator/>
      </w:r>
    </w:p>
  </w:endnote>
  <w:endnote w:type="continuationSeparator" w:id="0">
    <w:p w14:paraId="474136A7" w14:textId="77777777" w:rsidR="000F1B0B" w:rsidRDefault="000F1B0B" w:rsidP="0044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C427" w14:textId="77777777" w:rsidR="000F1B0B" w:rsidRDefault="000F1B0B" w:rsidP="00440D19">
      <w:pPr>
        <w:spacing w:after="0" w:line="240" w:lineRule="auto"/>
      </w:pPr>
      <w:r>
        <w:separator/>
      </w:r>
    </w:p>
  </w:footnote>
  <w:footnote w:type="continuationSeparator" w:id="0">
    <w:p w14:paraId="1D96B6B1" w14:textId="77777777" w:rsidR="000F1B0B" w:rsidRDefault="000F1B0B" w:rsidP="00440D19">
      <w:pPr>
        <w:spacing w:after="0" w:line="240" w:lineRule="auto"/>
      </w:pPr>
      <w:r>
        <w:continuationSeparator/>
      </w:r>
    </w:p>
  </w:footnote>
  <w:footnote w:id="1">
    <w:p w14:paraId="2D3DD801" w14:textId="77777777" w:rsidR="00B764A0" w:rsidRDefault="00B764A0" w:rsidP="00B764A0">
      <w:pPr>
        <w:pStyle w:val="Voetnoottekst"/>
      </w:pPr>
      <w:r>
        <w:rPr>
          <w:rStyle w:val="Voetnootmarkering"/>
        </w:rPr>
        <w:footnoteRef/>
      </w:r>
      <w:r>
        <w:t xml:space="preserve"> Resultaten Veerkracht enquête Vito – Vlaanderen Circulair, 6 juli 2020.</w:t>
      </w:r>
    </w:p>
  </w:footnote>
  <w:footnote w:id="2">
    <w:p w14:paraId="714C3F14" w14:textId="77777777" w:rsidR="00281D70" w:rsidRDefault="00281D70" w:rsidP="0005319B">
      <w:pPr>
        <w:pStyle w:val="Voetnoottekst"/>
      </w:pPr>
      <w:r>
        <w:rPr>
          <w:rStyle w:val="Voetnootmarkering"/>
        </w:rPr>
        <w:footnoteRef/>
      </w:r>
      <w:r>
        <w:t xml:space="preserve"> De transitie naar een circulaire economie. Beleidsagenda en aanbevelingen. </w:t>
      </w:r>
      <w:r w:rsidRPr="00440D19">
        <w:t>SERV-stichting Innovatie &amp; Arbeid</w:t>
      </w:r>
      <w:r>
        <w:t>, 25 februari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F7"/>
    <w:rsid w:val="00045DAD"/>
    <w:rsid w:val="0005319B"/>
    <w:rsid w:val="00067C41"/>
    <w:rsid w:val="00076C97"/>
    <w:rsid w:val="0008383D"/>
    <w:rsid w:val="000C12FE"/>
    <w:rsid w:val="000F1B0B"/>
    <w:rsid w:val="00100980"/>
    <w:rsid w:val="001675EE"/>
    <w:rsid w:val="00180468"/>
    <w:rsid w:val="00191C15"/>
    <w:rsid w:val="0019517A"/>
    <w:rsid w:val="001B0927"/>
    <w:rsid w:val="001F12D3"/>
    <w:rsid w:val="002107BF"/>
    <w:rsid w:val="0026049B"/>
    <w:rsid w:val="0026227E"/>
    <w:rsid w:val="00281D70"/>
    <w:rsid w:val="002A6921"/>
    <w:rsid w:val="002C2C95"/>
    <w:rsid w:val="002F1AAC"/>
    <w:rsid w:val="002F6AB7"/>
    <w:rsid w:val="00304B86"/>
    <w:rsid w:val="0032758C"/>
    <w:rsid w:val="003C0062"/>
    <w:rsid w:val="003D4BD2"/>
    <w:rsid w:val="00410FF9"/>
    <w:rsid w:val="00440D19"/>
    <w:rsid w:val="00483F28"/>
    <w:rsid w:val="0049486C"/>
    <w:rsid w:val="004A05A9"/>
    <w:rsid w:val="0058433F"/>
    <w:rsid w:val="0059785F"/>
    <w:rsid w:val="005F0EB2"/>
    <w:rsid w:val="006302F7"/>
    <w:rsid w:val="006460BF"/>
    <w:rsid w:val="00664C30"/>
    <w:rsid w:val="00686FD0"/>
    <w:rsid w:val="00693B35"/>
    <w:rsid w:val="006940D2"/>
    <w:rsid w:val="007261C6"/>
    <w:rsid w:val="00757BCB"/>
    <w:rsid w:val="00775FFA"/>
    <w:rsid w:val="007B25FB"/>
    <w:rsid w:val="007B5FD0"/>
    <w:rsid w:val="007C7CD3"/>
    <w:rsid w:val="007D4F01"/>
    <w:rsid w:val="008109B2"/>
    <w:rsid w:val="00811279"/>
    <w:rsid w:val="00813EB0"/>
    <w:rsid w:val="00827540"/>
    <w:rsid w:val="0083480A"/>
    <w:rsid w:val="00834957"/>
    <w:rsid w:val="0084574C"/>
    <w:rsid w:val="00845751"/>
    <w:rsid w:val="00850945"/>
    <w:rsid w:val="0086070C"/>
    <w:rsid w:val="00895A70"/>
    <w:rsid w:val="009025A8"/>
    <w:rsid w:val="00956357"/>
    <w:rsid w:val="0097103D"/>
    <w:rsid w:val="0098751A"/>
    <w:rsid w:val="00996575"/>
    <w:rsid w:val="009C4043"/>
    <w:rsid w:val="009F4215"/>
    <w:rsid w:val="00A348AC"/>
    <w:rsid w:val="00A4410E"/>
    <w:rsid w:val="00A50C88"/>
    <w:rsid w:val="00A771D1"/>
    <w:rsid w:val="00A86777"/>
    <w:rsid w:val="00AB5A5B"/>
    <w:rsid w:val="00AC642C"/>
    <w:rsid w:val="00AE293E"/>
    <w:rsid w:val="00B06248"/>
    <w:rsid w:val="00B20A94"/>
    <w:rsid w:val="00B412FD"/>
    <w:rsid w:val="00B43F28"/>
    <w:rsid w:val="00B575FD"/>
    <w:rsid w:val="00B74F56"/>
    <w:rsid w:val="00B764A0"/>
    <w:rsid w:val="00B920B4"/>
    <w:rsid w:val="00B94451"/>
    <w:rsid w:val="00BE6FC3"/>
    <w:rsid w:val="00BF472B"/>
    <w:rsid w:val="00C130D9"/>
    <w:rsid w:val="00C1544C"/>
    <w:rsid w:val="00C31D52"/>
    <w:rsid w:val="00C474F2"/>
    <w:rsid w:val="00C550C1"/>
    <w:rsid w:val="00C5667D"/>
    <w:rsid w:val="00C950F3"/>
    <w:rsid w:val="00CA5247"/>
    <w:rsid w:val="00CC79FC"/>
    <w:rsid w:val="00CD1D4E"/>
    <w:rsid w:val="00CD3137"/>
    <w:rsid w:val="00CE075B"/>
    <w:rsid w:val="00CF0C61"/>
    <w:rsid w:val="00CF1109"/>
    <w:rsid w:val="00D201B0"/>
    <w:rsid w:val="00D25934"/>
    <w:rsid w:val="00D31627"/>
    <w:rsid w:val="00D33466"/>
    <w:rsid w:val="00D3691A"/>
    <w:rsid w:val="00D3788C"/>
    <w:rsid w:val="00D518F9"/>
    <w:rsid w:val="00D7114A"/>
    <w:rsid w:val="00DF0F76"/>
    <w:rsid w:val="00DF71AB"/>
    <w:rsid w:val="00E05023"/>
    <w:rsid w:val="00E15347"/>
    <w:rsid w:val="00E32924"/>
    <w:rsid w:val="00E54C03"/>
    <w:rsid w:val="00E7092A"/>
    <w:rsid w:val="00E77830"/>
    <w:rsid w:val="00EA568D"/>
    <w:rsid w:val="00EC2D09"/>
    <w:rsid w:val="00ED1621"/>
    <w:rsid w:val="00ED2D85"/>
    <w:rsid w:val="00ED4FC8"/>
    <w:rsid w:val="00EF1983"/>
    <w:rsid w:val="00F05645"/>
    <w:rsid w:val="00F35B5E"/>
    <w:rsid w:val="00F436F0"/>
    <w:rsid w:val="00F65AC4"/>
    <w:rsid w:val="00F67B17"/>
    <w:rsid w:val="00F84B75"/>
    <w:rsid w:val="00FC7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4EE6"/>
  <w15:chartTrackingRefBased/>
  <w15:docId w15:val="{99CC2F55-BF91-4ABF-9472-FA0CD3EB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40D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D19"/>
    <w:rPr>
      <w:sz w:val="20"/>
      <w:szCs w:val="20"/>
    </w:rPr>
  </w:style>
  <w:style w:type="character" w:styleId="Voetnootmarkering">
    <w:name w:val="footnote reference"/>
    <w:basedOn w:val="Standaardalinea-lettertype"/>
    <w:uiPriority w:val="99"/>
    <w:semiHidden/>
    <w:unhideWhenUsed/>
    <w:rsid w:val="00440D19"/>
    <w:rPr>
      <w:vertAlign w:val="superscript"/>
    </w:rPr>
  </w:style>
  <w:style w:type="character" w:styleId="Verwijzingopmerking">
    <w:name w:val="annotation reference"/>
    <w:basedOn w:val="Standaardalinea-lettertype"/>
    <w:uiPriority w:val="99"/>
    <w:semiHidden/>
    <w:unhideWhenUsed/>
    <w:rsid w:val="007261C6"/>
    <w:rPr>
      <w:sz w:val="16"/>
      <w:szCs w:val="16"/>
    </w:rPr>
  </w:style>
  <w:style w:type="paragraph" w:styleId="Tekstopmerking">
    <w:name w:val="annotation text"/>
    <w:basedOn w:val="Standaard"/>
    <w:link w:val="TekstopmerkingChar"/>
    <w:uiPriority w:val="99"/>
    <w:semiHidden/>
    <w:unhideWhenUsed/>
    <w:rsid w:val="00726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1C6"/>
    <w:rPr>
      <w:sz w:val="20"/>
      <w:szCs w:val="20"/>
    </w:rPr>
  </w:style>
  <w:style w:type="paragraph" w:styleId="Onderwerpvanopmerking">
    <w:name w:val="annotation subject"/>
    <w:basedOn w:val="Tekstopmerking"/>
    <w:next w:val="Tekstopmerking"/>
    <w:link w:val="OnderwerpvanopmerkingChar"/>
    <w:uiPriority w:val="99"/>
    <w:semiHidden/>
    <w:unhideWhenUsed/>
    <w:rsid w:val="007261C6"/>
    <w:rPr>
      <w:b/>
      <w:bCs/>
    </w:rPr>
  </w:style>
  <w:style w:type="character" w:customStyle="1" w:styleId="OnderwerpvanopmerkingChar">
    <w:name w:val="Onderwerp van opmerking Char"/>
    <w:basedOn w:val="TekstopmerkingChar"/>
    <w:link w:val="Onderwerpvanopmerking"/>
    <w:uiPriority w:val="99"/>
    <w:semiHidden/>
    <w:rsid w:val="007261C6"/>
    <w:rPr>
      <w:b/>
      <w:bCs/>
      <w:sz w:val="20"/>
      <w:szCs w:val="20"/>
    </w:rPr>
  </w:style>
  <w:style w:type="paragraph" w:styleId="Ballontekst">
    <w:name w:val="Balloon Text"/>
    <w:basedOn w:val="Standaard"/>
    <w:link w:val="BallontekstChar"/>
    <w:uiPriority w:val="99"/>
    <w:semiHidden/>
    <w:unhideWhenUsed/>
    <w:rsid w:val="007261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61C6"/>
    <w:rPr>
      <w:rFonts w:ascii="Segoe UI" w:hAnsi="Segoe UI" w:cs="Segoe UI"/>
      <w:sz w:val="18"/>
      <w:szCs w:val="18"/>
    </w:rPr>
  </w:style>
  <w:style w:type="character" w:styleId="Hyperlink">
    <w:name w:val="Hyperlink"/>
    <w:basedOn w:val="Standaardalinea-lettertype"/>
    <w:uiPriority w:val="99"/>
    <w:unhideWhenUsed/>
    <w:rsid w:val="00D201B0"/>
    <w:rPr>
      <w:color w:val="0563C1" w:themeColor="hyperlink"/>
      <w:u w:val="single"/>
    </w:rPr>
  </w:style>
  <w:style w:type="character" w:styleId="Onopgelostemelding">
    <w:name w:val="Unresolved Mention"/>
    <w:basedOn w:val="Standaardalinea-lettertype"/>
    <w:uiPriority w:val="99"/>
    <w:semiHidden/>
    <w:unhideWhenUsed/>
    <w:rsid w:val="00D201B0"/>
    <w:rPr>
      <w:color w:val="605E5C"/>
      <w:shd w:val="clear" w:color="auto" w:fill="E1DFDD"/>
    </w:rPr>
  </w:style>
  <w:style w:type="character" w:styleId="GevolgdeHyperlink">
    <w:name w:val="FollowedHyperlink"/>
    <w:basedOn w:val="Standaardalinea-lettertype"/>
    <w:uiPriority w:val="99"/>
    <w:semiHidden/>
    <w:unhideWhenUsed/>
    <w:rsid w:val="00E05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opleiding-circulair-en-energie-efficient-ondernemen-tickets-1265591387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rclespeed.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fan.coenen@uhasselt.be" TargetMode="External"/><Relationship Id="rId5" Type="http://schemas.openxmlformats.org/officeDocument/2006/relationships/footnotes" Target="footnotes.xml"/><Relationship Id="rId10" Type="http://schemas.openxmlformats.org/officeDocument/2006/relationships/hyperlink" Target="mailto:Thomas.De.Romagnoli@be.ey.com" TargetMode="External"/><Relationship Id="rId4" Type="http://schemas.openxmlformats.org/officeDocument/2006/relationships/webSettings" Target="webSettings.xml"/><Relationship Id="rId9" Type="http://schemas.openxmlformats.org/officeDocument/2006/relationships/hyperlink" Target="mailto:karolien.waegeman@syntra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2E07-A154-4D35-A23C-9AD26510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4481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Waegeman Karolien</dc:creator>
  <cp:keywords/>
  <dc:description/>
  <cp:lastModifiedBy>Verryken Eva</cp:lastModifiedBy>
  <cp:revision>2</cp:revision>
  <cp:lastPrinted>2020-12-01T13:16:00Z</cp:lastPrinted>
  <dcterms:created xsi:type="dcterms:W3CDTF">2020-12-01T13:17:00Z</dcterms:created>
  <dcterms:modified xsi:type="dcterms:W3CDTF">2020-12-01T13:17:00Z</dcterms:modified>
</cp:coreProperties>
</file>