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E3" w:rsidRPr="00013B97" w:rsidRDefault="00EB3FE3" w:rsidP="00EB3FE3">
      <w:pPr>
        <w:pStyle w:val="ColorfulList-Accent12"/>
        <w:widowControl/>
        <w:spacing w:line="276" w:lineRule="auto"/>
        <w:ind w:left="0" w:right="-23"/>
        <w:contextualSpacing/>
        <w:jc w:val="right"/>
        <w:rPr>
          <w:b/>
          <w:i/>
          <w:color w:val="000000"/>
          <w:sz w:val="22"/>
          <w:lang w:val="fi-FI"/>
        </w:rPr>
      </w:pPr>
      <w:bookmarkStart w:id="0" w:name="_GoBack"/>
      <w:bookmarkEnd w:id="0"/>
      <w:r>
        <w:tab/>
      </w:r>
      <w:r>
        <w:tab/>
      </w:r>
      <w:r>
        <w:tab/>
      </w:r>
      <w:r>
        <w:tab/>
      </w:r>
      <w:r w:rsidRPr="00013B97">
        <w:rPr>
          <w:b/>
          <w:i/>
          <w:color w:val="000000"/>
          <w:sz w:val="22"/>
          <w:lang w:val="fi-FI"/>
        </w:rPr>
        <w:t>Lehdistötiedote</w:t>
      </w:r>
    </w:p>
    <w:p w:rsidR="00EB3FE3" w:rsidRPr="00E53B7D" w:rsidRDefault="00EB3FE3" w:rsidP="00EB3FE3">
      <w:pPr>
        <w:pStyle w:val="ColorfulList-Accent12"/>
        <w:widowControl/>
        <w:spacing w:line="276" w:lineRule="auto"/>
        <w:ind w:left="0" w:right="-23"/>
        <w:contextualSpacing/>
        <w:jc w:val="right"/>
        <w:rPr>
          <w:rFonts w:ascii="Imago" w:hAnsi="Imago"/>
          <w:b/>
          <w:color w:val="000000"/>
          <w:sz w:val="22"/>
          <w:lang w:val="fi-FI"/>
        </w:rPr>
      </w:pPr>
    </w:p>
    <w:p w:rsidR="00EB3FE3" w:rsidRPr="00E53B7D" w:rsidRDefault="00EB3FE3" w:rsidP="00EB3FE3">
      <w:pPr>
        <w:pStyle w:val="ColorfulList-Accent12"/>
        <w:widowControl/>
        <w:spacing w:line="276" w:lineRule="auto"/>
        <w:ind w:left="0" w:right="-23"/>
        <w:contextualSpacing/>
        <w:jc w:val="right"/>
        <w:rPr>
          <w:rFonts w:ascii="Imago" w:hAnsi="Imago"/>
          <w:b/>
          <w:color w:val="000000"/>
          <w:sz w:val="22"/>
          <w:lang w:val="fi-FI"/>
        </w:rPr>
      </w:pPr>
    </w:p>
    <w:p w:rsidR="00EB3FE3" w:rsidRDefault="00013B97" w:rsidP="00EB3FE3">
      <w:pPr>
        <w:pStyle w:val="ColorfulList-Accent12"/>
        <w:widowControl/>
        <w:spacing w:line="276" w:lineRule="auto"/>
        <w:ind w:left="6957" w:right="-23" w:firstLine="414"/>
        <w:contextualSpacing/>
        <w:jc w:val="right"/>
        <w:rPr>
          <w:rFonts w:ascii="Imago" w:hAnsi="Imago"/>
          <w:b/>
          <w:color w:val="000000"/>
          <w:sz w:val="22"/>
          <w:lang w:val="fi-FI"/>
        </w:rPr>
      </w:pPr>
      <w:r>
        <w:rPr>
          <w:rFonts w:ascii="Imago" w:hAnsi="Imago"/>
          <w:b/>
          <w:color w:val="000000"/>
          <w:sz w:val="22"/>
          <w:lang w:val="fi-FI"/>
        </w:rPr>
        <w:t>Espoo 0</w:t>
      </w:r>
      <w:r w:rsidR="00332A04">
        <w:rPr>
          <w:rFonts w:ascii="Imago" w:hAnsi="Imago"/>
          <w:b/>
          <w:color w:val="000000"/>
          <w:sz w:val="22"/>
          <w:lang w:val="fi-FI"/>
        </w:rPr>
        <w:t>6</w:t>
      </w:r>
      <w:r>
        <w:rPr>
          <w:rFonts w:ascii="Imago" w:hAnsi="Imago"/>
          <w:b/>
          <w:color w:val="000000"/>
          <w:sz w:val="22"/>
          <w:lang w:val="fi-FI"/>
        </w:rPr>
        <w:t>.06</w:t>
      </w:r>
      <w:r w:rsidR="00EB3FE3">
        <w:rPr>
          <w:rFonts w:ascii="Imago" w:hAnsi="Imago"/>
          <w:b/>
          <w:color w:val="000000"/>
          <w:sz w:val="22"/>
          <w:lang w:val="fi-FI"/>
        </w:rPr>
        <w:t>.</w:t>
      </w:r>
      <w:r w:rsidR="00EB3FE3" w:rsidRPr="00E53B7D">
        <w:rPr>
          <w:rFonts w:ascii="Imago" w:hAnsi="Imago"/>
          <w:b/>
          <w:color w:val="000000"/>
          <w:sz w:val="22"/>
          <w:lang w:val="fi-FI"/>
        </w:rPr>
        <w:t>201</w:t>
      </w:r>
      <w:r w:rsidR="00EB3FE3">
        <w:rPr>
          <w:rFonts w:ascii="Imago" w:hAnsi="Imago"/>
          <w:b/>
          <w:color w:val="000000"/>
          <w:sz w:val="22"/>
          <w:lang w:val="fi-FI"/>
        </w:rPr>
        <w:t>4</w:t>
      </w:r>
    </w:p>
    <w:p w:rsidR="00EB3FE3" w:rsidRDefault="00EB3FE3" w:rsidP="00EB3FE3">
      <w:pPr>
        <w:pStyle w:val="ColorfulList-Accent12"/>
        <w:widowControl/>
        <w:spacing w:line="276" w:lineRule="auto"/>
        <w:ind w:left="0" w:right="-23"/>
        <w:contextualSpacing/>
        <w:rPr>
          <w:rFonts w:ascii="Imago" w:hAnsi="Imago"/>
          <w:b/>
          <w:color w:val="000000"/>
          <w:sz w:val="22"/>
          <w:lang w:val="fi-FI"/>
        </w:rPr>
      </w:pPr>
    </w:p>
    <w:p w:rsidR="00EB3FE3" w:rsidRPr="00013B97" w:rsidRDefault="00EB3FE3" w:rsidP="00EB3FE3">
      <w:pPr>
        <w:pStyle w:val="ColorfulList-Accent12"/>
        <w:widowControl/>
        <w:spacing w:line="276" w:lineRule="auto"/>
        <w:ind w:left="0" w:right="-23"/>
        <w:contextualSpacing/>
        <w:rPr>
          <w:rFonts w:ascii="Imago" w:hAnsi="Imago"/>
          <w:b/>
          <w:color w:val="000000"/>
          <w:sz w:val="22"/>
          <w:lang w:val="fi-FI"/>
        </w:rPr>
      </w:pPr>
    </w:p>
    <w:p w:rsidR="00EB3FE3" w:rsidRPr="00013B97" w:rsidRDefault="00EB3FE3" w:rsidP="00EB3FE3">
      <w:pPr>
        <w:pStyle w:val="ColorfulList-Accent12"/>
        <w:widowControl/>
        <w:spacing w:line="276" w:lineRule="auto"/>
        <w:ind w:left="0" w:right="-23"/>
        <w:contextualSpacing/>
        <w:rPr>
          <w:rFonts w:ascii="Imago" w:hAnsi="Imago"/>
          <w:b/>
          <w:color w:val="000000"/>
          <w:sz w:val="22"/>
          <w:lang w:val="fi-FI"/>
        </w:rPr>
      </w:pPr>
    </w:p>
    <w:p w:rsidR="00EB3FE3" w:rsidRPr="00013B97" w:rsidRDefault="00EB3FE3" w:rsidP="00EB3FE3">
      <w:pPr>
        <w:pStyle w:val="ColorfulList-Accent12"/>
        <w:widowControl/>
        <w:spacing w:line="276" w:lineRule="auto"/>
        <w:ind w:left="0" w:right="-23"/>
        <w:contextualSpacing/>
        <w:rPr>
          <w:rFonts w:ascii="Imago" w:hAnsi="Imago"/>
          <w:color w:val="000000"/>
          <w:sz w:val="28"/>
          <w:szCs w:val="32"/>
          <w:lang w:val="fi-FI"/>
        </w:rPr>
      </w:pPr>
      <w:r w:rsidRPr="00013B97">
        <w:rPr>
          <w:rFonts w:ascii="Imago" w:hAnsi="Imago"/>
          <w:color w:val="000000"/>
          <w:sz w:val="28"/>
          <w:szCs w:val="32"/>
          <w:lang w:val="fi-FI"/>
        </w:rPr>
        <w:t>Kanssasi-kampanjan liivikeräys on päättynyt</w:t>
      </w:r>
    </w:p>
    <w:p w:rsidR="00EB3FE3" w:rsidRPr="00013B97" w:rsidRDefault="00EB3FE3" w:rsidP="00EB3FE3">
      <w:pPr>
        <w:pStyle w:val="ColorfulList-Accent12"/>
        <w:widowControl/>
        <w:spacing w:line="276" w:lineRule="auto"/>
        <w:ind w:left="0" w:right="-23"/>
        <w:contextualSpacing/>
        <w:rPr>
          <w:rFonts w:ascii="Imago" w:hAnsi="Imago"/>
          <w:color w:val="000000"/>
          <w:sz w:val="32"/>
          <w:szCs w:val="32"/>
          <w:lang w:val="fi-FI"/>
        </w:rPr>
      </w:pPr>
      <w:r w:rsidRPr="00013B97">
        <w:rPr>
          <w:rFonts w:ascii="Imago" w:hAnsi="Imago"/>
          <w:color w:val="000000"/>
          <w:sz w:val="32"/>
          <w:szCs w:val="32"/>
          <w:lang w:val="fi-FI"/>
        </w:rPr>
        <w:t>Liivinsä lahjoittaneiden viesteistä huokuu lämpö</w:t>
      </w:r>
      <w:r w:rsidR="0050557A" w:rsidRPr="00013B97">
        <w:rPr>
          <w:rFonts w:ascii="Imago" w:hAnsi="Imago"/>
          <w:color w:val="000000"/>
          <w:sz w:val="32"/>
          <w:szCs w:val="32"/>
          <w:lang w:val="fi-FI"/>
        </w:rPr>
        <w:t xml:space="preserve"> ja kaipuu</w:t>
      </w:r>
    </w:p>
    <w:p w:rsidR="00EB3FE3" w:rsidRDefault="00EB3FE3" w:rsidP="00EB3FE3">
      <w:pPr>
        <w:pStyle w:val="ColorfulList-Accent12"/>
        <w:widowControl/>
        <w:spacing w:line="276" w:lineRule="auto"/>
        <w:ind w:left="0" w:right="-23"/>
        <w:contextualSpacing/>
        <w:rPr>
          <w:rFonts w:asciiTheme="minorHAnsi" w:hAnsiTheme="minorHAnsi"/>
          <w:color w:val="000000"/>
          <w:sz w:val="32"/>
          <w:szCs w:val="32"/>
          <w:lang w:val="fi-FI"/>
        </w:rPr>
      </w:pPr>
    </w:p>
    <w:p w:rsidR="00EB3FE3" w:rsidRPr="00013B97" w:rsidRDefault="00EB3FE3" w:rsidP="00EB3FE3">
      <w:pPr>
        <w:pStyle w:val="ColorfulList-Accent12"/>
        <w:widowControl/>
        <w:spacing w:line="276" w:lineRule="auto"/>
        <w:ind w:left="0" w:right="-23"/>
        <w:contextualSpacing/>
        <w:rPr>
          <w:rFonts w:ascii="Imago" w:hAnsi="Imago"/>
          <w:i/>
          <w:color w:val="000000"/>
          <w:sz w:val="22"/>
          <w:szCs w:val="22"/>
          <w:lang w:val="fi-FI"/>
        </w:rPr>
      </w:pPr>
      <w:r w:rsidRPr="00013B97">
        <w:rPr>
          <w:rFonts w:ascii="Imago" w:hAnsi="Imago"/>
          <w:i/>
          <w:color w:val="000000"/>
          <w:sz w:val="22"/>
          <w:szCs w:val="22"/>
          <w:lang w:val="fi-FI"/>
        </w:rPr>
        <w:t>Helmikuussa käynnistyneen Kanssasi-kampanjan rintaliivikeräys tuotti valtavan kasan rintaliivejä, kaikkiaan 4 537 kappaletta. Liivien mukana tuli lähes 250 viestiä</w:t>
      </w:r>
      <w:r w:rsidR="00A30B71" w:rsidRPr="00013B97">
        <w:rPr>
          <w:rFonts w:ascii="Imago" w:hAnsi="Imago"/>
          <w:i/>
          <w:color w:val="000000"/>
          <w:sz w:val="22"/>
          <w:szCs w:val="22"/>
          <w:lang w:val="fi-FI"/>
        </w:rPr>
        <w:t xml:space="preserve">, joista huokuu niin lämpöä, </w:t>
      </w:r>
      <w:r w:rsidR="0050557A" w:rsidRPr="00013B97">
        <w:rPr>
          <w:rFonts w:ascii="Imago" w:hAnsi="Imago"/>
          <w:i/>
          <w:color w:val="000000"/>
          <w:sz w:val="22"/>
          <w:szCs w:val="22"/>
          <w:lang w:val="fi-FI"/>
        </w:rPr>
        <w:t xml:space="preserve">kaipuuta, </w:t>
      </w:r>
      <w:r w:rsidR="00A30B71" w:rsidRPr="00013B97">
        <w:rPr>
          <w:rFonts w:ascii="Imago" w:hAnsi="Imago"/>
          <w:i/>
          <w:color w:val="000000"/>
          <w:sz w:val="22"/>
          <w:szCs w:val="22"/>
          <w:lang w:val="fi-FI"/>
        </w:rPr>
        <w:t>huolta kuin kannustusta. Liiveistä tehtävä taideteos ja viestit lähtevät syksyllä kiertämään Suomea.</w:t>
      </w:r>
    </w:p>
    <w:p w:rsidR="00A30B71" w:rsidRPr="00013B97" w:rsidRDefault="00A30B71" w:rsidP="00EB3FE3">
      <w:pPr>
        <w:pStyle w:val="ColorfulList-Accent12"/>
        <w:widowControl/>
        <w:spacing w:line="276" w:lineRule="auto"/>
        <w:ind w:left="0" w:right="-23"/>
        <w:contextualSpacing/>
        <w:rPr>
          <w:rFonts w:ascii="Imago" w:hAnsi="Imago"/>
          <w:i/>
          <w:color w:val="000000"/>
          <w:sz w:val="22"/>
          <w:szCs w:val="22"/>
          <w:lang w:val="fi-FI"/>
        </w:rPr>
      </w:pPr>
    </w:p>
    <w:p w:rsidR="00A30B71" w:rsidRPr="00013B97" w:rsidRDefault="00627B69" w:rsidP="00EB3FE3">
      <w:pPr>
        <w:pStyle w:val="ColorfulList-Accent12"/>
        <w:widowControl/>
        <w:spacing w:line="276" w:lineRule="auto"/>
        <w:ind w:left="0" w:right="-23"/>
        <w:contextualSpacing/>
        <w:rPr>
          <w:rFonts w:ascii="Imago" w:hAnsi="Imago"/>
          <w:color w:val="000000"/>
          <w:sz w:val="22"/>
          <w:szCs w:val="22"/>
          <w:lang w:val="fi-FI"/>
        </w:rPr>
      </w:pPr>
      <w:r w:rsidRPr="00013B97">
        <w:rPr>
          <w:rFonts w:ascii="Imago" w:hAnsi="Imago"/>
          <w:color w:val="000000"/>
          <w:sz w:val="22"/>
          <w:szCs w:val="22"/>
          <w:lang w:val="fi-FI"/>
        </w:rPr>
        <w:t>Rintasyöpäpotilaiden tukemiseksi perustettu Kanssasi-kampanja on tuottanut yli 9 000 euron keräyspotin, joka jaetaan puoliksi MC Siskot – Rintasyöpäkuntoutujat ry:n ja Rintasyöpäyhdistys – Europa Donna Finland ry:n kesken.  Varat lahjoittaa Roche Oy.</w:t>
      </w:r>
      <w:r w:rsidR="001173D5" w:rsidRPr="00013B97">
        <w:rPr>
          <w:rFonts w:ascii="Imago" w:hAnsi="Imago"/>
          <w:color w:val="000000"/>
          <w:sz w:val="22"/>
          <w:szCs w:val="22"/>
          <w:lang w:val="fi-FI"/>
        </w:rPr>
        <w:t xml:space="preserve"> Lah</w:t>
      </w:r>
      <w:r w:rsidR="00BF0A0D" w:rsidRPr="00013B97">
        <w:rPr>
          <w:rFonts w:ascii="Imago" w:hAnsi="Imago"/>
          <w:color w:val="000000"/>
          <w:sz w:val="22"/>
          <w:szCs w:val="22"/>
          <w:lang w:val="fi-FI"/>
        </w:rPr>
        <w:t>j</w:t>
      </w:r>
      <w:r w:rsidR="001173D5" w:rsidRPr="00013B97">
        <w:rPr>
          <w:rFonts w:ascii="Imago" w:hAnsi="Imago"/>
          <w:color w:val="000000"/>
          <w:sz w:val="22"/>
          <w:szCs w:val="22"/>
          <w:lang w:val="fi-FI"/>
        </w:rPr>
        <w:t>oitus on 2 euroa jokaista rintaliiviä kohden.</w:t>
      </w:r>
    </w:p>
    <w:p w:rsidR="00627B69" w:rsidRPr="00013B97" w:rsidRDefault="00627B69" w:rsidP="00EB3FE3">
      <w:pPr>
        <w:pStyle w:val="ColorfulList-Accent12"/>
        <w:widowControl/>
        <w:spacing w:line="276" w:lineRule="auto"/>
        <w:ind w:left="0" w:right="-23"/>
        <w:contextualSpacing/>
        <w:rPr>
          <w:rFonts w:ascii="Imago" w:hAnsi="Imago"/>
          <w:color w:val="000000"/>
          <w:sz w:val="22"/>
          <w:szCs w:val="22"/>
          <w:lang w:val="fi-FI"/>
        </w:rPr>
      </w:pPr>
    </w:p>
    <w:p w:rsidR="003E6820" w:rsidRDefault="00F5236C" w:rsidP="00EB3FE3">
      <w:pPr>
        <w:pStyle w:val="ColorfulList-Accent12"/>
        <w:widowControl/>
        <w:spacing w:line="276" w:lineRule="auto"/>
        <w:ind w:left="0" w:right="-23"/>
        <w:contextualSpacing/>
        <w:rPr>
          <w:rFonts w:ascii="Imago" w:hAnsi="Imago"/>
          <w:color w:val="000000"/>
          <w:sz w:val="22"/>
          <w:szCs w:val="22"/>
          <w:lang w:val="fi-FI"/>
        </w:rPr>
      </w:pPr>
      <w:r w:rsidRPr="00013B97">
        <w:rPr>
          <w:rFonts w:ascii="Imago" w:hAnsi="Imago"/>
          <w:color w:val="000000"/>
          <w:sz w:val="22"/>
          <w:szCs w:val="22"/>
          <w:lang w:val="fi-FI"/>
        </w:rPr>
        <w:t>Rintasyöpäpotilaat tekevät l</w:t>
      </w:r>
      <w:r w:rsidR="00627B69" w:rsidRPr="00013B97">
        <w:rPr>
          <w:rFonts w:ascii="Imago" w:hAnsi="Imago"/>
          <w:color w:val="000000"/>
          <w:sz w:val="22"/>
          <w:szCs w:val="22"/>
          <w:lang w:val="fi-FI"/>
        </w:rPr>
        <w:t>iiveistä parhaillaan taidetta. Taidenäyttely lähtee kiertämään Suomea syyskuun alussa Helsingistä ja jatkaa matkaansa muihin yliopisto</w:t>
      </w:r>
      <w:r w:rsidR="00FE32BF">
        <w:rPr>
          <w:rFonts w:ascii="Imago" w:hAnsi="Imago"/>
          <w:color w:val="000000"/>
          <w:sz w:val="22"/>
          <w:szCs w:val="22"/>
          <w:lang w:val="fi-FI"/>
        </w:rPr>
        <w:t>sairaala</w:t>
      </w:r>
      <w:r w:rsidR="00627B69" w:rsidRPr="00013B97">
        <w:rPr>
          <w:rFonts w:ascii="Imago" w:hAnsi="Imago"/>
          <w:color w:val="000000"/>
          <w:sz w:val="22"/>
          <w:szCs w:val="22"/>
          <w:lang w:val="fi-FI"/>
        </w:rPr>
        <w:t>kaupunkeihin</w:t>
      </w:r>
      <w:r w:rsidR="001D31AE">
        <w:rPr>
          <w:rFonts w:ascii="Imago" w:hAnsi="Imago"/>
          <w:color w:val="000000"/>
          <w:sz w:val="22"/>
          <w:szCs w:val="22"/>
          <w:lang w:val="fi-FI"/>
        </w:rPr>
        <w:t xml:space="preserve"> </w:t>
      </w:r>
      <w:r w:rsidR="00627B69" w:rsidRPr="00013B97">
        <w:rPr>
          <w:rFonts w:ascii="Imago" w:hAnsi="Imago"/>
          <w:color w:val="000000"/>
          <w:sz w:val="22"/>
          <w:szCs w:val="22"/>
          <w:lang w:val="fi-FI"/>
        </w:rPr>
        <w:t>syys-marraskuussa. Turun, Tampereen, Kuopion ja Oulun kaupungin pääkirjastoihin pystytettävä näyttely on avoinna kaikille ja se on yhdellä paikkakunnalla aina viikon kerrallaan. Näyttelyn lisäksi kaikilla paikkakunnilla järjestetään rintasyöpäaiheinen luentotilaisuus</w:t>
      </w:r>
      <w:r w:rsidR="003E6820" w:rsidRPr="00013B97">
        <w:rPr>
          <w:rFonts w:ascii="Imago" w:hAnsi="Imago"/>
          <w:color w:val="000000"/>
          <w:sz w:val="22"/>
          <w:szCs w:val="22"/>
          <w:lang w:val="fi-FI"/>
        </w:rPr>
        <w:t xml:space="preserve">. </w:t>
      </w:r>
      <w:r w:rsidRPr="00013B97">
        <w:rPr>
          <w:rFonts w:ascii="Imago" w:hAnsi="Imago"/>
          <w:color w:val="000000"/>
          <w:sz w:val="22"/>
          <w:szCs w:val="22"/>
          <w:lang w:val="fi-FI"/>
        </w:rPr>
        <w:t xml:space="preserve">Kiertueella ovat mukana Rintasyöpäyhdistys – Europa Donna Finland ry ja MC Siskot – Rintasyöpäkuntoutujat ry. </w:t>
      </w:r>
    </w:p>
    <w:p w:rsidR="00FE32BF" w:rsidRPr="00013B97" w:rsidRDefault="00FE32BF" w:rsidP="00EB3FE3">
      <w:pPr>
        <w:pStyle w:val="ColorfulList-Accent12"/>
        <w:widowControl/>
        <w:spacing w:line="276" w:lineRule="auto"/>
        <w:ind w:left="0" w:right="-23"/>
        <w:contextualSpacing/>
        <w:rPr>
          <w:rFonts w:ascii="Imago" w:hAnsi="Imago"/>
          <w:color w:val="000000"/>
          <w:sz w:val="22"/>
          <w:szCs w:val="22"/>
          <w:lang w:val="fi-FI"/>
        </w:rPr>
      </w:pPr>
    </w:p>
    <w:p w:rsidR="003E6820" w:rsidRPr="00013B97" w:rsidRDefault="003E6820" w:rsidP="00EB3FE3">
      <w:pPr>
        <w:pStyle w:val="ColorfulList-Accent12"/>
        <w:widowControl/>
        <w:spacing w:line="276" w:lineRule="auto"/>
        <w:ind w:left="0" w:right="-23"/>
        <w:contextualSpacing/>
        <w:rPr>
          <w:rFonts w:ascii="Imago" w:hAnsi="Imago"/>
          <w:color w:val="000000"/>
          <w:sz w:val="22"/>
          <w:szCs w:val="22"/>
          <w:lang w:val="fi-FI"/>
        </w:rPr>
      </w:pPr>
      <w:r w:rsidRPr="00013B97">
        <w:rPr>
          <w:rFonts w:ascii="Imago" w:hAnsi="Imago"/>
          <w:color w:val="000000"/>
          <w:sz w:val="22"/>
          <w:szCs w:val="22"/>
          <w:lang w:val="fi-FI"/>
        </w:rPr>
        <w:t>Rintaliivinsä lahjoittaneita pyydettiin lähettämään liivien mukana viesti rintasyöpäpotilaalle. Viestejäkin kertyi lähes 250, ja ne ovat esillä näyttelyissä.</w:t>
      </w:r>
      <w:r w:rsidR="0004194E" w:rsidRPr="00013B97">
        <w:rPr>
          <w:rFonts w:ascii="Imago" w:hAnsi="Imago"/>
          <w:color w:val="000000"/>
          <w:sz w:val="22"/>
          <w:szCs w:val="22"/>
          <w:lang w:val="fi-FI"/>
        </w:rPr>
        <w:t xml:space="preserve"> Viestit ovat pysäyttäviä. Osa niistä on kirjoitettu jokin tuttu rintasyöpäpotilas mielessä – usein oma äiti</w:t>
      </w:r>
      <w:r w:rsidR="0050557A" w:rsidRPr="00013B97">
        <w:rPr>
          <w:rFonts w:ascii="Imago" w:hAnsi="Imago"/>
          <w:color w:val="000000"/>
          <w:sz w:val="22"/>
          <w:szCs w:val="22"/>
          <w:lang w:val="fi-FI"/>
        </w:rPr>
        <w:t xml:space="preserve"> tai tytär</w:t>
      </w:r>
      <w:r w:rsidR="0004194E" w:rsidRPr="00013B97">
        <w:rPr>
          <w:rFonts w:ascii="Imago" w:hAnsi="Imago"/>
          <w:color w:val="000000"/>
          <w:sz w:val="22"/>
          <w:szCs w:val="22"/>
          <w:lang w:val="fi-FI"/>
        </w:rPr>
        <w:t>. Joukkoon mahtuu myös kannustusta ja rintasyöpäpotilaiden rohkeutta ihailevia viestejä.</w:t>
      </w:r>
    </w:p>
    <w:p w:rsidR="00DD4AC4" w:rsidRPr="00013B97" w:rsidRDefault="00DD4AC4" w:rsidP="00EB3FE3">
      <w:pPr>
        <w:pStyle w:val="ColorfulList-Accent12"/>
        <w:widowControl/>
        <w:spacing w:line="276" w:lineRule="auto"/>
        <w:ind w:left="0" w:right="-23"/>
        <w:contextualSpacing/>
        <w:rPr>
          <w:rFonts w:ascii="Imago" w:hAnsi="Imago"/>
          <w:color w:val="000000"/>
          <w:sz w:val="22"/>
          <w:szCs w:val="22"/>
          <w:lang w:val="fi-FI"/>
        </w:rPr>
      </w:pPr>
    </w:p>
    <w:p w:rsidR="00DD4AC4" w:rsidRPr="00013B97" w:rsidRDefault="0050557A" w:rsidP="00EB3FE3">
      <w:pPr>
        <w:pStyle w:val="ColorfulList-Accent12"/>
        <w:widowControl/>
        <w:spacing w:line="276" w:lineRule="auto"/>
        <w:ind w:left="0" w:right="-23"/>
        <w:contextualSpacing/>
        <w:rPr>
          <w:rFonts w:ascii="Imago" w:hAnsi="Imago"/>
          <w:i/>
          <w:color w:val="000000"/>
          <w:sz w:val="22"/>
          <w:szCs w:val="22"/>
          <w:lang w:val="fi-FI"/>
        </w:rPr>
      </w:pPr>
      <w:r w:rsidRPr="00013B97">
        <w:rPr>
          <w:rFonts w:ascii="Imago" w:hAnsi="Imago"/>
          <w:i/>
          <w:noProof/>
          <w:color w:val="000000"/>
          <w:sz w:val="22"/>
          <w:szCs w:val="22"/>
          <w:lang w:eastAsia="en-US"/>
        </w:rPr>
        <mc:AlternateContent>
          <mc:Choice Requires="wps">
            <w:drawing>
              <wp:anchor distT="0" distB="0" distL="114300" distR="114300" simplePos="0" relativeHeight="251659264" behindDoc="0" locked="0" layoutInCell="1" allowOverlap="1" wp14:anchorId="3ADC8217" wp14:editId="38777AE2">
                <wp:simplePos x="0" y="0"/>
                <wp:positionH relativeFrom="column">
                  <wp:posOffset>817880</wp:posOffset>
                </wp:positionH>
                <wp:positionV relativeFrom="paragraph">
                  <wp:posOffset>48895</wp:posOffset>
                </wp:positionV>
                <wp:extent cx="88777" cy="79899"/>
                <wp:effectExtent l="19050" t="0" r="45085" b="15875"/>
                <wp:wrapNone/>
                <wp:docPr id="3" name="Heart 3"/>
                <wp:cNvGraphicFramePr/>
                <a:graphic xmlns:a="http://schemas.openxmlformats.org/drawingml/2006/main">
                  <a:graphicData uri="http://schemas.microsoft.com/office/word/2010/wordprocessingShape">
                    <wps:wsp>
                      <wps:cNvSpPr/>
                      <wps:spPr>
                        <a:xfrm>
                          <a:off x="0" y="0"/>
                          <a:ext cx="88777" cy="79899"/>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3" o:spid="_x0000_s1026" style="position:absolute;margin-left:64.4pt;margin-top:3.85pt;width:7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8777,7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" path="m44389,19975v18495,-46608,90626,,,59924c-46238,19975,25893,-26633,44389,19975xe" fillcolor="red" strokecolor="red" strokeweight="2pt">
                <v:path arrowok="t" o:connecttype="custom" o:connectlocs="44389,19975;44389,79899;44389,19975" o:connectangles="0,0,0"/>
              </v:shape>
            </w:pict>
          </mc:Fallback>
        </mc:AlternateContent>
      </w:r>
      <w:r w:rsidR="001A70E0">
        <w:rPr>
          <w:rFonts w:ascii="Imago" w:hAnsi="Imago"/>
          <w:i/>
          <w:color w:val="000000"/>
          <w:sz w:val="22"/>
          <w:szCs w:val="22"/>
          <w:lang w:val="fi-FI"/>
        </w:rPr>
        <w:t xml:space="preserve"> ”</w:t>
      </w:r>
      <w:r w:rsidRPr="00013B97">
        <w:rPr>
          <w:rFonts w:ascii="Imago" w:hAnsi="Imago"/>
          <w:i/>
          <w:color w:val="000000"/>
          <w:sz w:val="22"/>
          <w:szCs w:val="22"/>
          <w:lang w:val="fi-FI"/>
        </w:rPr>
        <w:t xml:space="preserve">Äiti </w:t>
      </w:r>
      <w:r w:rsidR="001A70E0">
        <w:rPr>
          <w:rFonts w:ascii="Imago" w:hAnsi="Imago"/>
          <w:i/>
          <w:color w:val="000000"/>
          <w:sz w:val="22"/>
          <w:szCs w:val="22"/>
          <w:lang w:val="fi-FI"/>
        </w:rPr>
        <w:t xml:space="preserve">on niin     </w:t>
      </w:r>
      <w:r w:rsidRPr="00013B97">
        <w:rPr>
          <w:rFonts w:ascii="Imago" w:hAnsi="Imago"/>
          <w:i/>
          <w:color w:val="000000"/>
          <w:sz w:val="22"/>
          <w:szCs w:val="22"/>
          <w:lang w:val="fi-FI"/>
        </w:rPr>
        <w:t>ylpeä sinusta. Rakastan sinua.”</w:t>
      </w:r>
    </w:p>
    <w:p w:rsidR="0050557A" w:rsidRPr="00013B97" w:rsidRDefault="0050557A" w:rsidP="00EB3FE3">
      <w:pPr>
        <w:pStyle w:val="ColorfulList-Accent12"/>
        <w:widowControl/>
        <w:spacing w:line="276" w:lineRule="auto"/>
        <w:ind w:left="0" w:right="-23"/>
        <w:contextualSpacing/>
        <w:rPr>
          <w:rFonts w:ascii="Imago" w:hAnsi="Imago"/>
          <w:i/>
          <w:color w:val="000000"/>
          <w:sz w:val="22"/>
          <w:szCs w:val="22"/>
          <w:lang w:val="fi-FI"/>
        </w:rPr>
      </w:pPr>
      <w:r w:rsidRPr="00013B97">
        <w:rPr>
          <w:rFonts w:ascii="Imago" w:hAnsi="Imago"/>
          <w:i/>
          <w:noProof/>
          <w:color w:val="000000"/>
          <w:sz w:val="22"/>
          <w:szCs w:val="22"/>
          <w:lang w:eastAsia="en-US"/>
        </w:rPr>
        <mc:AlternateContent>
          <mc:Choice Requires="wps">
            <w:drawing>
              <wp:anchor distT="0" distB="0" distL="114300" distR="114300" simplePos="0" relativeHeight="251661312" behindDoc="0" locked="0" layoutInCell="1" allowOverlap="1" wp14:anchorId="5AB1F15D" wp14:editId="77855EA3">
                <wp:simplePos x="0" y="0"/>
                <wp:positionH relativeFrom="column">
                  <wp:posOffset>2382520</wp:posOffset>
                </wp:positionH>
                <wp:positionV relativeFrom="paragraph">
                  <wp:posOffset>38100</wp:posOffset>
                </wp:positionV>
                <wp:extent cx="88265" cy="79375"/>
                <wp:effectExtent l="19050" t="0" r="45085" b="15875"/>
                <wp:wrapNone/>
                <wp:docPr id="4" name="Heart 4"/>
                <wp:cNvGraphicFramePr/>
                <a:graphic xmlns:a="http://schemas.openxmlformats.org/drawingml/2006/main">
                  <a:graphicData uri="http://schemas.microsoft.com/office/word/2010/wordprocessingShape">
                    <wps:wsp>
                      <wps:cNvSpPr/>
                      <wps:spPr>
                        <a:xfrm>
                          <a:off x="0" y="0"/>
                          <a:ext cx="88265" cy="79375"/>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4" o:spid="_x0000_s1026" style="position:absolute;margin-left:187.6pt;margin-top:3pt;width:6.95pt;height: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265,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" path="m44133,19844v18388,-46302,90103,,,59531c-45971,19844,25744,-26458,44133,19844xe" fillcolor="red" strokecolor="red" strokeweight="2pt">
                <v:path arrowok="t" o:connecttype="custom" o:connectlocs="44133,19844;44133,79375;44133,19844" o:connectangles="0,0,0"/>
              </v:shape>
            </w:pict>
          </mc:Fallback>
        </mc:AlternateContent>
      </w:r>
      <w:r w:rsidRPr="00013B97">
        <w:rPr>
          <w:rFonts w:ascii="Imago" w:hAnsi="Imago"/>
          <w:i/>
          <w:color w:val="000000"/>
          <w:sz w:val="22"/>
          <w:szCs w:val="22"/>
          <w:lang w:val="fi-FI"/>
        </w:rPr>
        <w:t>”Olet kaunis juuri sellaisena kuin olet!      ”</w:t>
      </w:r>
    </w:p>
    <w:p w:rsidR="0050557A" w:rsidRPr="00013B97" w:rsidRDefault="0050557A" w:rsidP="00EB3FE3">
      <w:pPr>
        <w:pStyle w:val="ColorfulList-Accent12"/>
        <w:widowControl/>
        <w:spacing w:line="276" w:lineRule="auto"/>
        <w:ind w:left="0" w:right="-23"/>
        <w:contextualSpacing/>
        <w:rPr>
          <w:rFonts w:ascii="Imago" w:hAnsi="Imago"/>
          <w:i/>
          <w:color w:val="000000"/>
          <w:sz w:val="22"/>
          <w:szCs w:val="22"/>
          <w:lang w:val="fi-FI"/>
        </w:rPr>
      </w:pPr>
      <w:r w:rsidRPr="00013B97">
        <w:rPr>
          <w:rFonts w:ascii="Imago" w:hAnsi="Imago"/>
          <w:i/>
          <w:color w:val="000000"/>
          <w:sz w:val="22"/>
          <w:szCs w:val="22"/>
          <w:lang w:val="fi-FI"/>
        </w:rPr>
        <w:t>”On paikkasi tyhjä ja korvaamaton, ja kaipuu suuri sanaton.”</w:t>
      </w:r>
    </w:p>
    <w:p w:rsidR="0050557A" w:rsidRPr="00013B97" w:rsidRDefault="0050557A" w:rsidP="00EB3FE3">
      <w:pPr>
        <w:pStyle w:val="ColorfulList-Accent12"/>
        <w:widowControl/>
        <w:spacing w:line="276" w:lineRule="auto"/>
        <w:ind w:left="0" w:right="-23"/>
        <w:contextualSpacing/>
        <w:rPr>
          <w:rFonts w:ascii="Imago" w:hAnsi="Imago"/>
          <w:i/>
          <w:color w:val="000000"/>
          <w:sz w:val="22"/>
          <w:szCs w:val="22"/>
          <w:lang w:val="fi-FI"/>
        </w:rPr>
      </w:pPr>
    </w:p>
    <w:p w:rsidR="00DD4AC4" w:rsidRPr="00013B97" w:rsidRDefault="00DD4AC4" w:rsidP="00EB3FE3">
      <w:pPr>
        <w:pStyle w:val="ColorfulList-Accent12"/>
        <w:widowControl/>
        <w:spacing w:line="276" w:lineRule="auto"/>
        <w:ind w:left="0" w:right="-23"/>
        <w:contextualSpacing/>
        <w:rPr>
          <w:rFonts w:ascii="Imago" w:hAnsi="Imago"/>
          <w:color w:val="000000"/>
          <w:sz w:val="22"/>
          <w:szCs w:val="22"/>
          <w:lang w:val="fi-FI"/>
        </w:rPr>
      </w:pPr>
      <w:r w:rsidRPr="00013B97">
        <w:rPr>
          <w:rFonts w:ascii="Imago" w:hAnsi="Imago"/>
          <w:b/>
          <w:color w:val="000000"/>
          <w:sz w:val="22"/>
          <w:szCs w:val="22"/>
          <w:lang w:val="fi-FI"/>
        </w:rPr>
        <w:t>Alustava kiertueaikataulu</w:t>
      </w:r>
      <w:r w:rsidR="00E56C43" w:rsidRPr="00013B97">
        <w:rPr>
          <w:rFonts w:ascii="Imago" w:hAnsi="Imago"/>
          <w:color w:val="000000"/>
          <w:sz w:val="22"/>
          <w:szCs w:val="22"/>
          <w:lang w:val="fi-FI"/>
        </w:rPr>
        <w:t>, poikkeava yleisöluentopäivä sulkeissa</w:t>
      </w:r>
      <w:r w:rsidRPr="00013B97">
        <w:rPr>
          <w:rFonts w:ascii="Imago" w:hAnsi="Imago"/>
          <w:color w:val="000000"/>
          <w:sz w:val="22"/>
          <w:szCs w:val="22"/>
          <w:lang w:val="fi-FI"/>
        </w:rPr>
        <w:t>:</w:t>
      </w:r>
    </w:p>
    <w:p w:rsidR="00DD4AC4" w:rsidRPr="00013B97" w:rsidRDefault="00332A04" w:rsidP="00EB3FE3">
      <w:pPr>
        <w:pStyle w:val="ColorfulList-Accent12"/>
        <w:widowControl/>
        <w:spacing w:line="276" w:lineRule="auto"/>
        <w:ind w:left="0" w:right="-23"/>
        <w:contextualSpacing/>
        <w:rPr>
          <w:rFonts w:ascii="Imago" w:hAnsi="Imago"/>
          <w:color w:val="000000"/>
          <w:sz w:val="22"/>
          <w:szCs w:val="22"/>
          <w:lang w:val="fi-FI"/>
        </w:rPr>
      </w:pPr>
      <w:r>
        <w:rPr>
          <w:rFonts w:ascii="Imago" w:hAnsi="Imago"/>
          <w:color w:val="000000"/>
          <w:sz w:val="22"/>
          <w:szCs w:val="22"/>
          <w:lang w:val="fi-FI"/>
        </w:rPr>
        <w:t>9.9. Helsinki, paikka julkistetaan myöhemmin</w:t>
      </w:r>
      <w:r w:rsidR="00E56C43" w:rsidRPr="00013B97">
        <w:rPr>
          <w:rFonts w:ascii="Imago" w:hAnsi="Imago"/>
          <w:color w:val="000000"/>
          <w:sz w:val="22"/>
          <w:szCs w:val="22"/>
          <w:lang w:val="fi-FI"/>
        </w:rPr>
        <w:t xml:space="preserve"> (vain näyttely)</w:t>
      </w:r>
    </w:p>
    <w:p w:rsidR="00DD4AC4" w:rsidRPr="00013B97" w:rsidRDefault="00E56C43" w:rsidP="00EB3FE3">
      <w:pPr>
        <w:pStyle w:val="ColorfulList-Accent12"/>
        <w:widowControl/>
        <w:spacing w:line="276" w:lineRule="auto"/>
        <w:ind w:left="0" w:right="-23"/>
        <w:contextualSpacing/>
        <w:rPr>
          <w:rFonts w:ascii="Imago" w:hAnsi="Imago"/>
          <w:color w:val="000000"/>
          <w:sz w:val="22"/>
          <w:szCs w:val="22"/>
          <w:lang w:val="fi-FI"/>
        </w:rPr>
      </w:pPr>
      <w:r w:rsidRPr="00013B97">
        <w:rPr>
          <w:rFonts w:ascii="Imago" w:hAnsi="Imago"/>
          <w:color w:val="000000"/>
          <w:sz w:val="22"/>
          <w:szCs w:val="22"/>
          <w:lang w:val="fi-FI"/>
        </w:rPr>
        <w:t>1</w:t>
      </w:r>
      <w:r w:rsidR="00332A04">
        <w:rPr>
          <w:rFonts w:ascii="Imago" w:hAnsi="Imago"/>
          <w:color w:val="000000"/>
          <w:sz w:val="22"/>
          <w:szCs w:val="22"/>
          <w:lang w:val="fi-FI"/>
        </w:rPr>
        <w:t>6</w:t>
      </w:r>
      <w:r w:rsidRPr="00013B97">
        <w:rPr>
          <w:rFonts w:ascii="Imago" w:hAnsi="Imago"/>
          <w:color w:val="000000"/>
          <w:sz w:val="22"/>
          <w:szCs w:val="22"/>
          <w:lang w:val="fi-FI"/>
        </w:rPr>
        <w:t xml:space="preserve">.9. Turku, Turun pääkirjasto </w:t>
      </w:r>
    </w:p>
    <w:p w:rsidR="00E56C43" w:rsidRPr="00013B97" w:rsidRDefault="00E56C43" w:rsidP="00EB3FE3">
      <w:pPr>
        <w:pStyle w:val="ColorfulList-Accent12"/>
        <w:widowControl/>
        <w:spacing w:line="276" w:lineRule="auto"/>
        <w:ind w:left="0" w:right="-23"/>
        <w:contextualSpacing/>
        <w:rPr>
          <w:rFonts w:ascii="Imago" w:hAnsi="Imago"/>
          <w:color w:val="000000"/>
          <w:sz w:val="22"/>
          <w:szCs w:val="22"/>
          <w:lang w:val="fi-FI"/>
        </w:rPr>
      </w:pPr>
      <w:r w:rsidRPr="00013B97">
        <w:rPr>
          <w:rFonts w:ascii="Imago" w:hAnsi="Imago"/>
          <w:color w:val="000000"/>
          <w:sz w:val="22"/>
          <w:szCs w:val="22"/>
          <w:lang w:val="fi-FI"/>
        </w:rPr>
        <w:t>2</w:t>
      </w:r>
      <w:r w:rsidR="00332A04">
        <w:rPr>
          <w:rFonts w:ascii="Imago" w:hAnsi="Imago"/>
          <w:color w:val="000000"/>
          <w:sz w:val="22"/>
          <w:szCs w:val="22"/>
          <w:lang w:val="fi-FI"/>
        </w:rPr>
        <w:t>1</w:t>
      </w:r>
      <w:r w:rsidRPr="00013B97">
        <w:rPr>
          <w:rFonts w:ascii="Imago" w:hAnsi="Imago"/>
          <w:color w:val="000000"/>
          <w:sz w:val="22"/>
          <w:szCs w:val="22"/>
          <w:lang w:val="fi-FI"/>
        </w:rPr>
        <w:t>.10. Tampere, Tampereen pääkirjasto</w:t>
      </w:r>
    </w:p>
    <w:p w:rsidR="00E56C43" w:rsidRPr="00013B97" w:rsidRDefault="00332A04" w:rsidP="00EB3FE3">
      <w:pPr>
        <w:pStyle w:val="ColorfulList-Accent12"/>
        <w:widowControl/>
        <w:spacing w:line="276" w:lineRule="auto"/>
        <w:ind w:left="0" w:right="-23"/>
        <w:contextualSpacing/>
        <w:rPr>
          <w:rFonts w:ascii="Imago" w:hAnsi="Imago"/>
          <w:color w:val="000000"/>
          <w:sz w:val="22"/>
          <w:szCs w:val="22"/>
          <w:lang w:val="fi-FI"/>
        </w:rPr>
      </w:pPr>
      <w:r>
        <w:rPr>
          <w:rFonts w:ascii="Imago" w:hAnsi="Imago"/>
          <w:color w:val="000000"/>
          <w:sz w:val="22"/>
          <w:szCs w:val="22"/>
          <w:lang w:val="fi-FI"/>
        </w:rPr>
        <w:lastRenderedPageBreak/>
        <w:t>4</w:t>
      </w:r>
      <w:r w:rsidR="00E56C43" w:rsidRPr="00013B97">
        <w:rPr>
          <w:rFonts w:ascii="Imago" w:hAnsi="Imago"/>
          <w:color w:val="000000"/>
          <w:sz w:val="22"/>
          <w:szCs w:val="22"/>
          <w:lang w:val="fi-FI"/>
        </w:rPr>
        <w:t>.11. Kuopio, Kuopion kaupunginkirjasto (yleisöluento 4.11.)</w:t>
      </w:r>
    </w:p>
    <w:p w:rsidR="00E56C43" w:rsidRPr="00013B97" w:rsidRDefault="00E56C43" w:rsidP="00EB3FE3">
      <w:pPr>
        <w:pStyle w:val="ColorfulList-Accent12"/>
        <w:widowControl/>
        <w:spacing w:line="276" w:lineRule="auto"/>
        <w:ind w:left="0" w:right="-23"/>
        <w:contextualSpacing/>
        <w:rPr>
          <w:rFonts w:ascii="Imago" w:hAnsi="Imago"/>
          <w:color w:val="000000"/>
          <w:sz w:val="22"/>
          <w:szCs w:val="22"/>
          <w:lang w:val="fi-FI"/>
        </w:rPr>
      </w:pPr>
      <w:r w:rsidRPr="00013B97">
        <w:rPr>
          <w:rFonts w:ascii="Imago" w:hAnsi="Imago"/>
          <w:color w:val="000000"/>
          <w:sz w:val="22"/>
          <w:szCs w:val="22"/>
          <w:lang w:val="fi-FI"/>
        </w:rPr>
        <w:t>1</w:t>
      </w:r>
      <w:r w:rsidR="00332A04">
        <w:rPr>
          <w:rFonts w:ascii="Imago" w:hAnsi="Imago"/>
          <w:color w:val="000000"/>
          <w:sz w:val="22"/>
          <w:szCs w:val="22"/>
          <w:lang w:val="fi-FI"/>
        </w:rPr>
        <w:t>1</w:t>
      </w:r>
      <w:r w:rsidRPr="00013B97">
        <w:rPr>
          <w:rFonts w:ascii="Imago" w:hAnsi="Imago"/>
          <w:color w:val="000000"/>
          <w:sz w:val="22"/>
          <w:szCs w:val="22"/>
          <w:lang w:val="fi-FI"/>
        </w:rPr>
        <w:t>.11. Oulu, Oulun kaupunginkirjasto</w:t>
      </w:r>
    </w:p>
    <w:p w:rsidR="00E56C43" w:rsidRPr="00013B97" w:rsidRDefault="00E56C43" w:rsidP="00EB3FE3">
      <w:pPr>
        <w:pStyle w:val="ColorfulList-Accent12"/>
        <w:widowControl/>
        <w:spacing w:line="276" w:lineRule="auto"/>
        <w:ind w:left="0" w:right="-23"/>
        <w:contextualSpacing/>
        <w:rPr>
          <w:rFonts w:ascii="Imago" w:hAnsi="Imago"/>
          <w:color w:val="000000"/>
          <w:sz w:val="22"/>
          <w:szCs w:val="22"/>
          <w:lang w:val="fi-FI"/>
        </w:rPr>
      </w:pPr>
      <w:r w:rsidRPr="00013B97">
        <w:rPr>
          <w:rFonts w:ascii="Imago" w:hAnsi="Imago"/>
          <w:color w:val="000000"/>
          <w:sz w:val="22"/>
          <w:szCs w:val="22"/>
          <w:lang w:val="fi-FI"/>
        </w:rPr>
        <w:t>1</w:t>
      </w:r>
      <w:r w:rsidR="00332A04">
        <w:rPr>
          <w:rFonts w:ascii="Imago" w:hAnsi="Imago"/>
          <w:color w:val="000000"/>
          <w:sz w:val="22"/>
          <w:szCs w:val="22"/>
          <w:lang w:val="fi-FI"/>
        </w:rPr>
        <w:t>8</w:t>
      </w:r>
      <w:r w:rsidRPr="00013B97">
        <w:rPr>
          <w:rFonts w:ascii="Imago" w:hAnsi="Imago"/>
          <w:color w:val="000000"/>
          <w:sz w:val="22"/>
          <w:szCs w:val="22"/>
          <w:lang w:val="fi-FI"/>
        </w:rPr>
        <w:t>.11. paluu Helsinkiin</w:t>
      </w:r>
    </w:p>
    <w:p w:rsidR="00A30B71" w:rsidRPr="00013B97" w:rsidRDefault="00A30B71" w:rsidP="00EB3FE3">
      <w:pPr>
        <w:pStyle w:val="ColorfulList-Accent12"/>
        <w:widowControl/>
        <w:spacing w:line="276" w:lineRule="auto"/>
        <w:ind w:left="0" w:right="-23"/>
        <w:contextualSpacing/>
        <w:rPr>
          <w:rFonts w:ascii="Imago" w:hAnsi="Imago"/>
          <w:color w:val="000000"/>
          <w:sz w:val="22"/>
          <w:szCs w:val="22"/>
          <w:lang w:val="fi-FI"/>
        </w:rPr>
      </w:pPr>
    </w:p>
    <w:p w:rsidR="00EB3FE3" w:rsidRDefault="00EB3FE3" w:rsidP="00EB3FE3">
      <w:pPr>
        <w:pStyle w:val="ColorfulList-Accent12"/>
        <w:widowControl/>
        <w:spacing w:line="276" w:lineRule="auto"/>
        <w:ind w:left="0" w:right="-23"/>
        <w:contextualSpacing/>
        <w:rPr>
          <w:rFonts w:ascii="Imago" w:hAnsi="Imago"/>
          <w:b/>
          <w:color w:val="000000"/>
          <w:sz w:val="22"/>
          <w:lang w:val="fi-FI"/>
        </w:rPr>
      </w:pPr>
    </w:p>
    <w:p w:rsidR="00A30B71" w:rsidRPr="008E42C7" w:rsidRDefault="00A30B71" w:rsidP="00A30B71">
      <w:pPr>
        <w:pStyle w:val="3SectionHead"/>
        <w:rPr>
          <w:rFonts w:ascii="Minion" w:hAnsi="Minion"/>
          <w:snapToGrid w:val="0"/>
        </w:rPr>
      </w:pPr>
      <w:r w:rsidRPr="008E42C7">
        <w:rPr>
          <w:rFonts w:ascii="Minion" w:hAnsi="Minion"/>
          <w:snapToGrid w:val="0"/>
        </w:rPr>
        <w:t>Roche</w:t>
      </w:r>
    </w:p>
    <w:p w:rsidR="00A30B71" w:rsidRPr="008E42C7" w:rsidRDefault="00A30B71" w:rsidP="00A30B71">
      <w:pPr>
        <w:rPr>
          <w:rFonts w:ascii="Minion" w:hAnsi="Minion" w:cs="Arial"/>
          <w:color w:val="222222"/>
          <w:sz w:val="20"/>
          <w:szCs w:val="20"/>
          <w:lang w:val="fi-FI"/>
        </w:rPr>
      </w:pPr>
      <w:r w:rsidRPr="008E42C7">
        <w:rPr>
          <w:rFonts w:ascii="Minion" w:hAnsi="Minion" w:cs="Arial"/>
          <w:color w:val="222222"/>
          <w:sz w:val="20"/>
          <w:szCs w:val="20"/>
          <w:lang w:val="fi-FI"/>
        </w:rPr>
        <w:t>Roche on johtava tutkimukseen keskittyvä terveysalan yritys. Sen vahvuus on lääkkeiden ja diagnostiikan yhdistäminen. Roche on maailman suurin biotekniikan yritys, jolla on aidosti erottuvia lääkkeitä syöpätautien, immunologian, tartuntatautien, silmä- ja keskushermostosairauksien hoitoon. Roche on myös maailman johtava yritys in vitro -diagnostiikassa ja syövän kudosdiagnostiikassa sekä edelläkävijä diabeteksen hoidossa. Rochen yksilöity terveydenhoito -strategian tavoitteena on tarjota lääkkeiden ja diagnostiikan avulla konkreettisia parannuksia potilaiden terveyteen, elämänlaatuun ja selviytymiseen. Vuonna 1896 perustettu Roche on edistänyt merkittävästi terveyttä maailmassa jo yli vuosisadan ajan. Kaksikymmentäneljä Rochen kehittämää lääkettä on mukana WHO:n keskeisten lääkkeiden listalla (WHO Model Lists of Essential Medicines). Niiden joukossa on henkiä pelastavia antibiootteja, malarialääkkeitä ja kemoterapiavalmisteita.</w:t>
      </w:r>
    </w:p>
    <w:p w:rsidR="00A30B71" w:rsidRPr="008E42C7" w:rsidRDefault="00A30B71" w:rsidP="00A30B71">
      <w:pPr>
        <w:rPr>
          <w:rFonts w:ascii="Minion" w:hAnsi="Minion" w:cs="Arial"/>
          <w:color w:val="222222"/>
          <w:sz w:val="20"/>
          <w:szCs w:val="20"/>
          <w:lang w:val="fi-FI"/>
        </w:rPr>
      </w:pPr>
      <w:r w:rsidRPr="008E42C7">
        <w:rPr>
          <w:rFonts w:ascii="Minion" w:hAnsi="Minion" w:cs="Arial"/>
          <w:color w:val="222222"/>
          <w:sz w:val="20"/>
          <w:szCs w:val="20"/>
          <w:lang w:val="fi-FI"/>
        </w:rPr>
        <w:t>Yhtiön pääkonttori sijaitsee Baselissa Sveitsissä. Roche-konsernissa työskentelee yli 85 000 ihmistä eri puolilla maailmaa. Vuonna 2013 Roche investoi 8,7 miljardia Sveitsin frangia (7,1 mrd €) tutkimus- ja tuotekehitykseen ja sen liikevaihto oli 46,8 miljardia Sveitsin frangia (38,2 mrd €). Genentech, Yhdysvalloissa, on kokonaan Roche Groupin omistama. Rochella on myös enemmistöosakkuus Chugai Pharmaceuticalista, Japanissa.</w:t>
      </w:r>
      <w:r w:rsidRPr="008E42C7">
        <w:rPr>
          <w:rFonts w:ascii="Minion" w:hAnsi="Minion" w:cs="Arial"/>
          <w:color w:val="222222"/>
          <w:sz w:val="20"/>
          <w:szCs w:val="20"/>
          <w:lang w:val="fi-FI"/>
        </w:rPr>
        <w:br/>
      </w:r>
    </w:p>
    <w:p w:rsidR="00A30B71" w:rsidRPr="008E42C7" w:rsidRDefault="00A30B71" w:rsidP="00A30B71">
      <w:pPr>
        <w:rPr>
          <w:rFonts w:ascii="Minion" w:hAnsi="Minion" w:cs="Arial"/>
          <w:color w:val="222222"/>
          <w:sz w:val="20"/>
          <w:szCs w:val="20"/>
        </w:rPr>
      </w:pPr>
      <w:r w:rsidRPr="008E42C7">
        <w:rPr>
          <w:rFonts w:ascii="Minion" w:hAnsi="Minion" w:cs="Arial"/>
          <w:color w:val="222222"/>
          <w:sz w:val="20"/>
          <w:szCs w:val="20"/>
          <w:lang w:val="fi-FI"/>
        </w:rPr>
        <w:t xml:space="preserve">Suomessa Roche aloitti vuonna 1982. Tällä hetkellä yhtiöt työllistävät yhteensä 150 henkilöä ja liikevaihtomme on 132 miljoonaa euroa. </w:t>
      </w:r>
      <w:proofErr w:type="gramStart"/>
      <w:r w:rsidRPr="008E42C7">
        <w:rPr>
          <w:rFonts w:ascii="Minion" w:hAnsi="Minion" w:cs="Arial"/>
          <w:color w:val="222222"/>
          <w:sz w:val="20"/>
          <w:szCs w:val="20"/>
        </w:rPr>
        <w:t>(Roche Oy 94 milj.</w:t>
      </w:r>
      <w:proofErr w:type="gramEnd"/>
      <w:r w:rsidRPr="008E42C7">
        <w:rPr>
          <w:rFonts w:ascii="Minion" w:hAnsi="Minion" w:cs="Arial"/>
          <w:color w:val="222222"/>
          <w:sz w:val="20"/>
          <w:szCs w:val="20"/>
        </w:rPr>
        <w:t xml:space="preserve"> € </w:t>
      </w:r>
      <w:proofErr w:type="gramStart"/>
      <w:r w:rsidRPr="008E42C7">
        <w:rPr>
          <w:rFonts w:ascii="Minion" w:hAnsi="Minion" w:cs="Arial"/>
          <w:color w:val="222222"/>
          <w:sz w:val="20"/>
          <w:szCs w:val="20"/>
        </w:rPr>
        <w:t>ja</w:t>
      </w:r>
      <w:proofErr w:type="gramEnd"/>
      <w:r w:rsidRPr="008E42C7">
        <w:rPr>
          <w:rFonts w:ascii="Minion" w:hAnsi="Minion" w:cs="Arial"/>
          <w:color w:val="222222"/>
          <w:sz w:val="20"/>
          <w:szCs w:val="20"/>
        </w:rPr>
        <w:t xml:space="preserve"> Roche Diagnostics Oy 38 milj. €.)</w:t>
      </w:r>
    </w:p>
    <w:p w:rsidR="00A30B71" w:rsidRPr="008E42C7" w:rsidRDefault="002343C8" w:rsidP="00A30B71">
      <w:pPr>
        <w:rPr>
          <w:rFonts w:ascii="Minion" w:hAnsi="Minion" w:cs="Arial"/>
          <w:color w:val="222222"/>
          <w:sz w:val="20"/>
          <w:szCs w:val="20"/>
        </w:rPr>
      </w:pPr>
      <w:hyperlink r:id="rId7" w:history="1">
        <w:r w:rsidR="00A30B71" w:rsidRPr="008E42C7">
          <w:rPr>
            <w:rStyle w:val="Hyperlink"/>
            <w:rFonts w:ascii="Minion" w:hAnsi="Minion" w:cs="Arial"/>
            <w:sz w:val="20"/>
            <w:szCs w:val="20"/>
          </w:rPr>
          <w:t>www.roche.fi</w:t>
        </w:r>
      </w:hyperlink>
      <w:r w:rsidR="00A30B71" w:rsidRPr="008E42C7">
        <w:rPr>
          <w:rFonts w:ascii="Minion" w:hAnsi="Minion" w:cs="Arial"/>
          <w:color w:val="222222"/>
          <w:sz w:val="20"/>
          <w:szCs w:val="20"/>
        </w:rPr>
        <w:t xml:space="preserve">, </w:t>
      </w:r>
      <w:hyperlink r:id="rId8" w:history="1">
        <w:r w:rsidR="00A30B71" w:rsidRPr="008E42C7">
          <w:rPr>
            <w:rStyle w:val="Hyperlink"/>
            <w:rFonts w:ascii="Minion" w:hAnsi="Minion" w:cs="Arial"/>
            <w:sz w:val="20"/>
            <w:szCs w:val="20"/>
          </w:rPr>
          <w:t>www.roche.com</w:t>
        </w:r>
      </w:hyperlink>
    </w:p>
    <w:p w:rsidR="00EB3FE3" w:rsidRPr="00BF0A0D" w:rsidRDefault="00EB3FE3" w:rsidP="00EB3FE3">
      <w:pPr>
        <w:pStyle w:val="ColorfulList-Accent12"/>
        <w:widowControl/>
        <w:spacing w:line="276" w:lineRule="auto"/>
        <w:ind w:left="0" w:right="-23"/>
        <w:contextualSpacing/>
        <w:rPr>
          <w:rFonts w:ascii="Imago" w:hAnsi="Imago"/>
          <w:b/>
          <w:color w:val="000000"/>
          <w:sz w:val="22"/>
        </w:rPr>
      </w:pPr>
    </w:p>
    <w:p w:rsidR="00EB3FE3" w:rsidRPr="00FE32BF" w:rsidRDefault="00EB3FE3" w:rsidP="00EB3FE3">
      <w:pPr>
        <w:rPr>
          <w:rFonts w:ascii="Imago" w:hAnsi="Imago"/>
          <w:lang w:val="fi-FI"/>
        </w:rPr>
      </w:pPr>
      <w:r w:rsidRPr="00FE32BF">
        <w:rPr>
          <w:rFonts w:ascii="Imago" w:hAnsi="Imago"/>
          <w:lang w:val="fi-FI"/>
        </w:rPr>
        <w:t>Lisätietoja:</w:t>
      </w:r>
    </w:p>
    <w:p w:rsidR="00EB3FE3" w:rsidRPr="00FE32BF" w:rsidRDefault="00EB3FE3" w:rsidP="00EB3FE3">
      <w:pPr>
        <w:spacing w:after="0"/>
        <w:rPr>
          <w:rFonts w:ascii="Imago" w:hAnsi="Imago"/>
          <w:lang w:val="fi-FI"/>
        </w:rPr>
      </w:pPr>
      <w:r w:rsidRPr="00FE32BF">
        <w:rPr>
          <w:rFonts w:ascii="Imago" w:hAnsi="Imago"/>
          <w:lang w:val="fi-FI"/>
        </w:rPr>
        <w:t>Satu Ratia, viestintäpäällikkö</w:t>
      </w:r>
    </w:p>
    <w:p w:rsidR="00EB3FE3" w:rsidRPr="00FE32BF" w:rsidRDefault="00EB3FE3" w:rsidP="00EB3FE3">
      <w:pPr>
        <w:spacing w:after="0"/>
        <w:rPr>
          <w:rFonts w:ascii="Imago" w:hAnsi="Imago"/>
          <w:lang w:val="fi-FI"/>
        </w:rPr>
      </w:pPr>
      <w:r w:rsidRPr="00FE32BF">
        <w:rPr>
          <w:rFonts w:ascii="Imago" w:hAnsi="Imago"/>
          <w:lang w:val="fi-FI"/>
        </w:rPr>
        <w:t>p. 0500 451 962</w:t>
      </w:r>
    </w:p>
    <w:p w:rsidR="00EB3FE3" w:rsidRPr="00FE32BF" w:rsidRDefault="00EB3FE3" w:rsidP="00EB3FE3">
      <w:pPr>
        <w:spacing w:after="0"/>
        <w:rPr>
          <w:rFonts w:ascii="Imago" w:hAnsi="Imago"/>
          <w:lang w:val="fi-FI"/>
        </w:rPr>
      </w:pPr>
      <w:r w:rsidRPr="00FE32BF">
        <w:rPr>
          <w:rFonts w:ascii="Imago" w:hAnsi="Imago"/>
          <w:lang w:val="fi-FI"/>
        </w:rPr>
        <w:t>satu.ratia@roche.com</w:t>
      </w:r>
    </w:p>
    <w:p w:rsidR="00EB3FE3" w:rsidRDefault="002343C8" w:rsidP="00EB3FE3">
      <w:pPr>
        <w:spacing w:after="0"/>
        <w:rPr>
          <w:rFonts w:ascii="Imago" w:hAnsi="Imago"/>
          <w:lang w:val="fi-FI"/>
        </w:rPr>
      </w:pPr>
      <w:hyperlink r:id="rId9" w:history="1">
        <w:r w:rsidR="00F26834" w:rsidRPr="00572092">
          <w:rPr>
            <w:rStyle w:val="Hyperlink"/>
            <w:rFonts w:ascii="Imago" w:hAnsi="Imago"/>
            <w:lang w:val="fi-FI"/>
          </w:rPr>
          <w:t>www.roche.fi</w:t>
        </w:r>
      </w:hyperlink>
    </w:p>
    <w:p w:rsidR="00F26834" w:rsidRDefault="00F26834" w:rsidP="00EB3FE3">
      <w:pPr>
        <w:spacing w:after="0"/>
        <w:rPr>
          <w:rFonts w:ascii="Imago" w:hAnsi="Imago"/>
          <w:lang w:val="fi-FI"/>
        </w:rPr>
      </w:pPr>
    </w:p>
    <w:p w:rsidR="00F26834" w:rsidRPr="00F26834" w:rsidRDefault="00F26834" w:rsidP="00EB3FE3">
      <w:pPr>
        <w:spacing w:after="0"/>
        <w:rPr>
          <w:rFonts w:ascii="Imago" w:hAnsi="Imago"/>
          <w:color w:val="BFBFBF" w:themeColor="background1" w:themeShade="BF"/>
          <w:sz w:val="16"/>
          <w:szCs w:val="16"/>
          <w:lang w:val="fi-FI"/>
        </w:rPr>
      </w:pPr>
      <w:r w:rsidRPr="00F26834">
        <w:rPr>
          <w:rFonts w:ascii="Imago" w:hAnsi="Imago"/>
          <w:color w:val="BFBFBF" w:themeColor="background1" w:themeShade="BF"/>
          <w:sz w:val="16"/>
          <w:szCs w:val="16"/>
          <w:lang w:val="fi-FI"/>
        </w:rPr>
        <w:t>FI/ROCH/1406/00114</w:t>
      </w:r>
    </w:p>
    <w:p w:rsidR="00EB3FE3" w:rsidRPr="00EB3FE3" w:rsidRDefault="00EB3FE3" w:rsidP="00EB3FE3">
      <w:pPr>
        <w:spacing w:after="0"/>
        <w:jc w:val="right"/>
        <w:rPr>
          <w:b/>
          <w:lang w:val="fi-FI"/>
        </w:rPr>
      </w:pPr>
    </w:p>
    <w:sectPr w:rsidR="00EB3FE3" w:rsidRPr="00EB3FE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E1" w:rsidRDefault="00581EE1" w:rsidP="00EB3FE3">
      <w:pPr>
        <w:spacing w:after="0" w:line="240" w:lineRule="auto"/>
      </w:pPr>
      <w:r>
        <w:separator/>
      </w:r>
    </w:p>
  </w:endnote>
  <w:endnote w:type="continuationSeparator" w:id="0">
    <w:p w:rsidR="00581EE1" w:rsidRDefault="00581EE1" w:rsidP="00EB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w:panose1 w:val="02040503050201020203"/>
    <w:charset w:val="00"/>
    <w:family w:val="roman"/>
    <w:pitch w:val="variable"/>
    <w:sig w:usb0="E00002AF" w:usb1="5000E07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ago">
    <w:altName w:val="Segoe UI"/>
    <w:panose1 w:val="02000500060000020004"/>
    <w:charset w:val="00"/>
    <w:family w:val="auto"/>
    <w:pitch w:val="variable"/>
    <w:sig w:usb0="A00002AF" w:usb1="500020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0D" w:rsidRDefault="00BF0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0D" w:rsidRDefault="00BF0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0D" w:rsidRDefault="00BF0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E1" w:rsidRDefault="00581EE1" w:rsidP="00EB3FE3">
      <w:pPr>
        <w:spacing w:after="0" w:line="240" w:lineRule="auto"/>
      </w:pPr>
      <w:r>
        <w:separator/>
      </w:r>
    </w:p>
  </w:footnote>
  <w:footnote w:type="continuationSeparator" w:id="0">
    <w:p w:rsidR="00581EE1" w:rsidRDefault="00581EE1" w:rsidP="00EB3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0D" w:rsidRDefault="00BF0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E3" w:rsidRDefault="00EB3FE3">
    <w:pPr>
      <w:pStyle w:val="Header"/>
    </w:pPr>
    <w:r>
      <w:tab/>
    </w:r>
    <w:r>
      <w:tab/>
    </w:r>
    <w:r>
      <w:rPr>
        <w:noProof/>
      </w:rPr>
      <w:drawing>
        <wp:inline distT="0" distB="0" distL="0" distR="0" wp14:anchorId="49CE94DA" wp14:editId="15314FA2">
          <wp:extent cx="698500" cy="362585"/>
          <wp:effectExtent l="0" t="0" r="6350" b="0"/>
          <wp:docPr id="2" name="Picture 2" descr="roch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he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62585"/>
                  </a:xfrm>
                  <a:prstGeom prst="rect">
                    <a:avLst/>
                  </a:prstGeom>
                  <a:noFill/>
                  <a:ln>
                    <a:noFill/>
                  </a:ln>
                </pic:spPr>
              </pic:pic>
            </a:graphicData>
          </a:graphic>
        </wp:inline>
      </w:drawing>
    </w:r>
  </w:p>
  <w:p w:rsidR="00EB3FE3" w:rsidRDefault="00EB3FE3">
    <w:pPr>
      <w:pStyle w:val="Header"/>
    </w:pPr>
  </w:p>
  <w:p w:rsidR="00EB3FE3" w:rsidRDefault="00EB3F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0D" w:rsidRDefault="00BF0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E3"/>
    <w:rsid w:val="00013B97"/>
    <w:rsid w:val="0004194E"/>
    <w:rsid w:val="000E63C2"/>
    <w:rsid w:val="001173D5"/>
    <w:rsid w:val="00147EDD"/>
    <w:rsid w:val="001A70E0"/>
    <w:rsid w:val="001D31AE"/>
    <w:rsid w:val="002343C8"/>
    <w:rsid w:val="00332A04"/>
    <w:rsid w:val="00361C32"/>
    <w:rsid w:val="003E6820"/>
    <w:rsid w:val="004B1828"/>
    <w:rsid w:val="0050557A"/>
    <w:rsid w:val="00581EE1"/>
    <w:rsid w:val="00582B77"/>
    <w:rsid w:val="005E3EC1"/>
    <w:rsid w:val="00627B69"/>
    <w:rsid w:val="00763B05"/>
    <w:rsid w:val="00801343"/>
    <w:rsid w:val="008E42C7"/>
    <w:rsid w:val="00A30B71"/>
    <w:rsid w:val="00A47433"/>
    <w:rsid w:val="00BF0A0D"/>
    <w:rsid w:val="00DD4AC4"/>
    <w:rsid w:val="00E56C43"/>
    <w:rsid w:val="00EB3FE3"/>
    <w:rsid w:val="00EF6345"/>
    <w:rsid w:val="00F26834"/>
    <w:rsid w:val="00F5236C"/>
    <w:rsid w:val="00FE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2">
    <w:name w:val="Colorful List - Accent 12"/>
    <w:basedOn w:val="Normal"/>
    <w:uiPriority w:val="99"/>
    <w:qFormat/>
    <w:rsid w:val="00EB3FE3"/>
    <w:pPr>
      <w:widowControl w:val="0"/>
      <w:spacing w:after="0" w:line="260" w:lineRule="atLeast"/>
      <w:ind w:left="720"/>
    </w:pPr>
    <w:rPr>
      <w:rFonts w:ascii="Minion" w:eastAsia="Times New Roman" w:hAnsi="Minion" w:cs="Times New Roman"/>
      <w:sz w:val="24"/>
      <w:szCs w:val="20"/>
      <w:lang w:eastAsia="ru-RU"/>
    </w:rPr>
  </w:style>
  <w:style w:type="paragraph" w:styleId="Header">
    <w:name w:val="header"/>
    <w:basedOn w:val="Normal"/>
    <w:link w:val="HeaderChar"/>
    <w:uiPriority w:val="99"/>
    <w:unhideWhenUsed/>
    <w:rsid w:val="00EB3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FE3"/>
  </w:style>
  <w:style w:type="paragraph" w:styleId="Footer">
    <w:name w:val="footer"/>
    <w:basedOn w:val="Normal"/>
    <w:link w:val="FooterChar"/>
    <w:uiPriority w:val="99"/>
    <w:unhideWhenUsed/>
    <w:rsid w:val="00EB3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FE3"/>
  </w:style>
  <w:style w:type="paragraph" w:styleId="BalloonText">
    <w:name w:val="Balloon Text"/>
    <w:basedOn w:val="Normal"/>
    <w:link w:val="BalloonTextChar"/>
    <w:uiPriority w:val="99"/>
    <w:semiHidden/>
    <w:unhideWhenUsed/>
    <w:rsid w:val="00EB3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FE3"/>
    <w:rPr>
      <w:rFonts w:ascii="Tahoma" w:hAnsi="Tahoma" w:cs="Tahoma"/>
      <w:sz w:val="16"/>
      <w:szCs w:val="16"/>
    </w:rPr>
  </w:style>
  <w:style w:type="character" w:styleId="Hyperlink">
    <w:name w:val="Hyperlink"/>
    <w:rsid w:val="00A30B71"/>
    <w:rPr>
      <w:color w:val="0000FF"/>
      <w:u w:val="single"/>
    </w:rPr>
  </w:style>
  <w:style w:type="paragraph" w:customStyle="1" w:styleId="3SectionHead">
    <w:name w:val="(3) Section Head"/>
    <w:basedOn w:val="Normal"/>
    <w:next w:val="Normal"/>
    <w:autoRedefine/>
    <w:qFormat/>
    <w:rsid w:val="00A30B71"/>
    <w:pPr>
      <w:widowControl w:val="0"/>
      <w:spacing w:after="0" w:line="360" w:lineRule="atLeast"/>
    </w:pPr>
    <w:rPr>
      <w:rFonts w:ascii="Arial" w:eastAsia="Times New Roman" w:hAnsi="Arial" w:cs="Arial"/>
      <w:b/>
      <w:color w:val="222222"/>
      <w:sz w:val="20"/>
      <w:szCs w:val="20"/>
      <w:lang w:val="fi-FI"/>
    </w:rPr>
  </w:style>
  <w:style w:type="character" w:styleId="CommentReference">
    <w:name w:val="annotation reference"/>
    <w:basedOn w:val="DefaultParagraphFont"/>
    <w:uiPriority w:val="99"/>
    <w:semiHidden/>
    <w:unhideWhenUsed/>
    <w:rsid w:val="005E3EC1"/>
    <w:rPr>
      <w:sz w:val="16"/>
      <w:szCs w:val="16"/>
    </w:rPr>
  </w:style>
  <w:style w:type="paragraph" w:styleId="CommentText">
    <w:name w:val="annotation text"/>
    <w:basedOn w:val="Normal"/>
    <w:link w:val="CommentTextChar"/>
    <w:uiPriority w:val="99"/>
    <w:semiHidden/>
    <w:unhideWhenUsed/>
    <w:rsid w:val="005E3EC1"/>
    <w:pPr>
      <w:spacing w:line="240" w:lineRule="auto"/>
    </w:pPr>
    <w:rPr>
      <w:sz w:val="20"/>
      <w:szCs w:val="20"/>
    </w:rPr>
  </w:style>
  <w:style w:type="character" w:customStyle="1" w:styleId="CommentTextChar">
    <w:name w:val="Comment Text Char"/>
    <w:basedOn w:val="DefaultParagraphFont"/>
    <w:link w:val="CommentText"/>
    <w:uiPriority w:val="99"/>
    <w:semiHidden/>
    <w:rsid w:val="005E3EC1"/>
    <w:rPr>
      <w:sz w:val="20"/>
      <w:szCs w:val="20"/>
    </w:rPr>
  </w:style>
  <w:style w:type="paragraph" w:styleId="CommentSubject">
    <w:name w:val="annotation subject"/>
    <w:basedOn w:val="CommentText"/>
    <w:next w:val="CommentText"/>
    <w:link w:val="CommentSubjectChar"/>
    <w:uiPriority w:val="99"/>
    <w:semiHidden/>
    <w:unhideWhenUsed/>
    <w:rsid w:val="005E3EC1"/>
    <w:rPr>
      <w:b/>
      <w:bCs/>
    </w:rPr>
  </w:style>
  <w:style w:type="character" w:customStyle="1" w:styleId="CommentSubjectChar">
    <w:name w:val="Comment Subject Char"/>
    <w:basedOn w:val="CommentTextChar"/>
    <w:link w:val="CommentSubject"/>
    <w:uiPriority w:val="99"/>
    <w:semiHidden/>
    <w:rsid w:val="005E3E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2">
    <w:name w:val="Colorful List - Accent 12"/>
    <w:basedOn w:val="Normal"/>
    <w:uiPriority w:val="99"/>
    <w:qFormat/>
    <w:rsid w:val="00EB3FE3"/>
    <w:pPr>
      <w:widowControl w:val="0"/>
      <w:spacing w:after="0" w:line="260" w:lineRule="atLeast"/>
      <w:ind w:left="720"/>
    </w:pPr>
    <w:rPr>
      <w:rFonts w:ascii="Minion" w:eastAsia="Times New Roman" w:hAnsi="Minion" w:cs="Times New Roman"/>
      <w:sz w:val="24"/>
      <w:szCs w:val="20"/>
      <w:lang w:eastAsia="ru-RU"/>
    </w:rPr>
  </w:style>
  <w:style w:type="paragraph" w:styleId="Header">
    <w:name w:val="header"/>
    <w:basedOn w:val="Normal"/>
    <w:link w:val="HeaderChar"/>
    <w:uiPriority w:val="99"/>
    <w:unhideWhenUsed/>
    <w:rsid w:val="00EB3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FE3"/>
  </w:style>
  <w:style w:type="paragraph" w:styleId="Footer">
    <w:name w:val="footer"/>
    <w:basedOn w:val="Normal"/>
    <w:link w:val="FooterChar"/>
    <w:uiPriority w:val="99"/>
    <w:unhideWhenUsed/>
    <w:rsid w:val="00EB3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FE3"/>
  </w:style>
  <w:style w:type="paragraph" w:styleId="BalloonText">
    <w:name w:val="Balloon Text"/>
    <w:basedOn w:val="Normal"/>
    <w:link w:val="BalloonTextChar"/>
    <w:uiPriority w:val="99"/>
    <w:semiHidden/>
    <w:unhideWhenUsed/>
    <w:rsid w:val="00EB3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FE3"/>
    <w:rPr>
      <w:rFonts w:ascii="Tahoma" w:hAnsi="Tahoma" w:cs="Tahoma"/>
      <w:sz w:val="16"/>
      <w:szCs w:val="16"/>
    </w:rPr>
  </w:style>
  <w:style w:type="character" w:styleId="Hyperlink">
    <w:name w:val="Hyperlink"/>
    <w:rsid w:val="00A30B71"/>
    <w:rPr>
      <w:color w:val="0000FF"/>
      <w:u w:val="single"/>
    </w:rPr>
  </w:style>
  <w:style w:type="paragraph" w:customStyle="1" w:styleId="3SectionHead">
    <w:name w:val="(3) Section Head"/>
    <w:basedOn w:val="Normal"/>
    <w:next w:val="Normal"/>
    <w:autoRedefine/>
    <w:qFormat/>
    <w:rsid w:val="00A30B71"/>
    <w:pPr>
      <w:widowControl w:val="0"/>
      <w:spacing w:after="0" w:line="360" w:lineRule="atLeast"/>
    </w:pPr>
    <w:rPr>
      <w:rFonts w:ascii="Arial" w:eastAsia="Times New Roman" w:hAnsi="Arial" w:cs="Arial"/>
      <w:b/>
      <w:color w:val="222222"/>
      <w:sz w:val="20"/>
      <w:szCs w:val="20"/>
      <w:lang w:val="fi-FI"/>
    </w:rPr>
  </w:style>
  <w:style w:type="character" w:styleId="CommentReference">
    <w:name w:val="annotation reference"/>
    <w:basedOn w:val="DefaultParagraphFont"/>
    <w:uiPriority w:val="99"/>
    <w:semiHidden/>
    <w:unhideWhenUsed/>
    <w:rsid w:val="005E3EC1"/>
    <w:rPr>
      <w:sz w:val="16"/>
      <w:szCs w:val="16"/>
    </w:rPr>
  </w:style>
  <w:style w:type="paragraph" w:styleId="CommentText">
    <w:name w:val="annotation text"/>
    <w:basedOn w:val="Normal"/>
    <w:link w:val="CommentTextChar"/>
    <w:uiPriority w:val="99"/>
    <w:semiHidden/>
    <w:unhideWhenUsed/>
    <w:rsid w:val="005E3EC1"/>
    <w:pPr>
      <w:spacing w:line="240" w:lineRule="auto"/>
    </w:pPr>
    <w:rPr>
      <w:sz w:val="20"/>
      <w:szCs w:val="20"/>
    </w:rPr>
  </w:style>
  <w:style w:type="character" w:customStyle="1" w:styleId="CommentTextChar">
    <w:name w:val="Comment Text Char"/>
    <w:basedOn w:val="DefaultParagraphFont"/>
    <w:link w:val="CommentText"/>
    <w:uiPriority w:val="99"/>
    <w:semiHidden/>
    <w:rsid w:val="005E3EC1"/>
    <w:rPr>
      <w:sz w:val="20"/>
      <w:szCs w:val="20"/>
    </w:rPr>
  </w:style>
  <w:style w:type="paragraph" w:styleId="CommentSubject">
    <w:name w:val="annotation subject"/>
    <w:basedOn w:val="CommentText"/>
    <w:next w:val="CommentText"/>
    <w:link w:val="CommentSubjectChar"/>
    <w:uiPriority w:val="99"/>
    <w:semiHidden/>
    <w:unhideWhenUsed/>
    <w:rsid w:val="005E3EC1"/>
    <w:rPr>
      <w:b/>
      <w:bCs/>
    </w:rPr>
  </w:style>
  <w:style w:type="character" w:customStyle="1" w:styleId="CommentSubjectChar">
    <w:name w:val="Comment Subject Char"/>
    <w:basedOn w:val="CommentTextChar"/>
    <w:link w:val="CommentSubject"/>
    <w:uiPriority w:val="99"/>
    <w:semiHidden/>
    <w:rsid w:val="005E3E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oche.fi"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che.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P_Raninen</dc:creator>
  <cp:lastModifiedBy>Ratia, Satu {MWMF~Espoo}</cp:lastModifiedBy>
  <cp:revision>2</cp:revision>
  <cp:lastPrinted>2014-06-04T13:37:00Z</cp:lastPrinted>
  <dcterms:created xsi:type="dcterms:W3CDTF">2014-06-05T12:43:00Z</dcterms:created>
  <dcterms:modified xsi:type="dcterms:W3CDTF">2014-06-05T12:43:00Z</dcterms:modified>
</cp:coreProperties>
</file>