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A0FBD" w14:textId="77777777" w:rsidR="00831A10" w:rsidRPr="003034E9" w:rsidRDefault="00831A10">
      <w:pPr>
        <w:rPr>
          <w:rFonts w:ascii="Gill Sans Std" w:hAnsi="Gill Sans Std" w:cs="Gill Sans"/>
          <w:sz w:val="32"/>
          <w:szCs w:val="32"/>
        </w:rPr>
      </w:pPr>
    </w:p>
    <w:p w14:paraId="11FA87E6" w14:textId="77777777" w:rsidR="00831A10" w:rsidRPr="003034E9" w:rsidRDefault="00831A10">
      <w:pPr>
        <w:rPr>
          <w:rFonts w:ascii="Gill Sans Std" w:hAnsi="Gill Sans Std" w:cs="Gill Sans"/>
          <w:sz w:val="32"/>
          <w:szCs w:val="32"/>
        </w:rPr>
      </w:pPr>
    </w:p>
    <w:p w14:paraId="533C4BE9" w14:textId="77777777" w:rsidR="00831A10" w:rsidRPr="003034E9" w:rsidRDefault="00831A10">
      <w:pPr>
        <w:rPr>
          <w:rFonts w:ascii="Gill Sans Std" w:hAnsi="Gill Sans Std" w:cs="Gill Sans"/>
          <w:sz w:val="38"/>
          <w:szCs w:val="38"/>
        </w:rPr>
      </w:pPr>
    </w:p>
    <w:p w14:paraId="4B38FCD1" w14:textId="77777777" w:rsidR="00094F4D" w:rsidRPr="003034E9" w:rsidRDefault="000862B7">
      <w:pPr>
        <w:rPr>
          <w:rFonts w:ascii="Gill Sans Std" w:hAnsi="Gill Sans Std" w:cs="Gill Sans"/>
          <w:sz w:val="38"/>
          <w:szCs w:val="38"/>
        </w:rPr>
      </w:pPr>
      <w:r>
        <w:rPr>
          <w:rFonts w:ascii="Gill Sans Std" w:hAnsi="Gill Sans Std" w:cs="Gill Sans"/>
          <w:sz w:val="38"/>
          <w:szCs w:val="38"/>
        </w:rPr>
        <w:t xml:space="preserve">Solid Försäkringar är först med </w:t>
      </w:r>
      <w:r w:rsidR="00ED6875">
        <w:rPr>
          <w:rFonts w:ascii="Gill Sans Std" w:hAnsi="Gill Sans Std" w:cs="Gill Sans"/>
          <w:sz w:val="38"/>
          <w:szCs w:val="38"/>
        </w:rPr>
        <w:t>kostnadsfri bygg</w:t>
      </w:r>
      <w:r w:rsidR="00CD415E">
        <w:rPr>
          <w:rFonts w:ascii="Gill Sans Std" w:hAnsi="Gill Sans Std" w:cs="Gill Sans"/>
          <w:sz w:val="38"/>
          <w:szCs w:val="38"/>
        </w:rPr>
        <w:t xml:space="preserve">rådgivning </w:t>
      </w:r>
      <w:r w:rsidR="004D347F">
        <w:rPr>
          <w:rFonts w:ascii="Gill Sans Std" w:hAnsi="Gill Sans Std" w:cs="Gill Sans"/>
          <w:sz w:val="38"/>
          <w:szCs w:val="38"/>
        </w:rPr>
        <w:t xml:space="preserve">från Anticimex </w:t>
      </w:r>
      <w:r>
        <w:rPr>
          <w:rFonts w:ascii="Gill Sans Std" w:hAnsi="Gill Sans Std" w:cs="Gill Sans"/>
          <w:sz w:val="38"/>
          <w:szCs w:val="38"/>
        </w:rPr>
        <w:t xml:space="preserve">i </w:t>
      </w:r>
      <w:r w:rsidR="005426AE">
        <w:rPr>
          <w:rFonts w:ascii="Gill Sans Std" w:hAnsi="Gill Sans Std" w:cs="Gill Sans"/>
          <w:sz w:val="38"/>
          <w:szCs w:val="38"/>
        </w:rPr>
        <w:t>V</w:t>
      </w:r>
      <w:r>
        <w:rPr>
          <w:rFonts w:ascii="Gill Sans Std" w:hAnsi="Gill Sans Std" w:cs="Gill Sans"/>
          <w:sz w:val="38"/>
          <w:szCs w:val="38"/>
        </w:rPr>
        <w:t>illa</w:t>
      </w:r>
      <w:r w:rsidR="005426AE">
        <w:rPr>
          <w:rFonts w:ascii="Gill Sans Std" w:hAnsi="Gill Sans Std" w:cs="Gill Sans"/>
          <w:sz w:val="38"/>
          <w:szCs w:val="38"/>
        </w:rPr>
        <w:t>hem</w:t>
      </w:r>
      <w:r>
        <w:rPr>
          <w:rFonts w:ascii="Gill Sans Std" w:hAnsi="Gill Sans Std" w:cs="Gill Sans"/>
          <w:sz w:val="38"/>
          <w:szCs w:val="38"/>
        </w:rPr>
        <w:t>försäkringen</w:t>
      </w:r>
      <w:r w:rsidR="005426AE">
        <w:rPr>
          <w:rFonts w:ascii="Gill Sans Std" w:hAnsi="Gill Sans Std" w:cs="Gill Sans"/>
          <w:sz w:val="38"/>
          <w:szCs w:val="38"/>
        </w:rPr>
        <w:t>.</w:t>
      </w:r>
    </w:p>
    <w:p w14:paraId="6447A93A" w14:textId="77777777" w:rsidR="00F05B06" w:rsidRPr="003034E9" w:rsidRDefault="00F05B06">
      <w:pPr>
        <w:rPr>
          <w:rFonts w:ascii="Gill Sans Std" w:hAnsi="Gill Sans Std" w:cs="Gill Sans"/>
          <w:sz w:val="32"/>
          <w:szCs w:val="32"/>
        </w:rPr>
      </w:pPr>
    </w:p>
    <w:p w14:paraId="2C3404F7" w14:textId="4F5CB1AD" w:rsidR="00CD415E" w:rsidRDefault="00CD415E" w:rsidP="00CD415E">
      <w:pPr>
        <w:rPr>
          <w:rFonts w:ascii="Gill Sans Std" w:hAnsi="Gill Sans Std" w:cs="Gill Sans"/>
          <w:b/>
          <w:sz w:val="22"/>
          <w:szCs w:val="22"/>
        </w:rPr>
      </w:pPr>
      <w:r w:rsidRPr="00CD415E">
        <w:rPr>
          <w:rFonts w:ascii="Gill Sans Std" w:hAnsi="Gill Sans Std" w:cs="Gill Sans"/>
          <w:b/>
          <w:sz w:val="22"/>
          <w:szCs w:val="22"/>
        </w:rPr>
        <w:t xml:space="preserve">Som enda </w:t>
      </w:r>
      <w:r w:rsidR="000862B7">
        <w:rPr>
          <w:rFonts w:ascii="Gill Sans Std" w:hAnsi="Gill Sans Std" w:cs="Gill Sans"/>
          <w:b/>
          <w:sz w:val="22"/>
          <w:szCs w:val="22"/>
        </w:rPr>
        <w:t>försäkrings</w:t>
      </w:r>
      <w:r w:rsidRPr="00CD415E">
        <w:rPr>
          <w:rFonts w:ascii="Gill Sans Std" w:hAnsi="Gill Sans Std" w:cs="Gill Sans"/>
          <w:b/>
          <w:sz w:val="22"/>
          <w:szCs w:val="22"/>
        </w:rPr>
        <w:t xml:space="preserve">bolag i branschen erbjuder </w:t>
      </w:r>
      <w:hyperlink r:id="rId8" w:history="1">
        <w:r w:rsidRPr="00587F14">
          <w:rPr>
            <w:rStyle w:val="Hyperlnk"/>
            <w:rFonts w:ascii="Gill Sans Std" w:hAnsi="Gill Sans Std" w:cs="Gill Sans"/>
            <w:b/>
            <w:sz w:val="22"/>
            <w:szCs w:val="22"/>
          </w:rPr>
          <w:t>Solid Försäkringar</w:t>
        </w:r>
      </w:hyperlink>
      <w:r>
        <w:rPr>
          <w:rFonts w:ascii="Gill Sans Std" w:hAnsi="Gill Sans Std" w:cs="Gill Sans"/>
          <w:b/>
          <w:sz w:val="22"/>
          <w:szCs w:val="22"/>
        </w:rPr>
        <w:t xml:space="preserve"> </w:t>
      </w:r>
      <w:r w:rsidR="000862B7">
        <w:rPr>
          <w:rFonts w:ascii="Gill Sans Std" w:hAnsi="Gill Sans Std" w:cs="Gill Sans"/>
          <w:b/>
          <w:sz w:val="22"/>
          <w:szCs w:val="22"/>
        </w:rPr>
        <w:t xml:space="preserve">nu </w:t>
      </w:r>
      <w:r>
        <w:rPr>
          <w:rFonts w:ascii="Gill Sans Std" w:hAnsi="Gill Sans Std" w:cs="Gill Sans"/>
          <w:b/>
          <w:sz w:val="22"/>
          <w:szCs w:val="22"/>
        </w:rPr>
        <w:t xml:space="preserve">en </w:t>
      </w:r>
      <w:r w:rsidR="00ED6875">
        <w:rPr>
          <w:rFonts w:ascii="Gill Sans Std" w:hAnsi="Gill Sans Std" w:cs="Gill Sans"/>
          <w:b/>
          <w:sz w:val="22"/>
          <w:szCs w:val="22"/>
        </w:rPr>
        <w:t xml:space="preserve">kostnadsfri </w:t>
      </w:r>
      <w:hyperlink r:id="rId9" w:history="1">
        <w:r w:rsidR="00ED6875" w:rsidRPr="00F8351F">
          <w:rPr>
            <w:rStyle w:val="Hyperlnk"/>
            <w:rFonts w:ascii="Gill Sans Std" w:hAnsi="Gill Sans Std" w:cs="Gill Sans"/>
            <w:b/>
            <w:sz w:val="22"/>
            <w:szCs w:val="22"/>
          </w:rPr>
          <w:t>bygg</w:t>
        </w:r>
        <w:r w:rsidRPr="00F8351F">
          <w:rPr>
            <w:rStyle w:val="Hyperlnk"/>
            <w:rFonts w:ascii="Gill Sans Std" w:hAnsi="Gill Sans Std" w:cs="Gill Sans"/>
            <w:b/>
            <w:sz w:val="22"/>
            <w:szCs w:val="22"/>
          </w:rPr>
          <w:t>rådgivning</w:t>
        </w:r>
      </w:hyperlink>
      <w:bookmarkStart w:id="0" w:name="_GoBack"/>
      <w:bookmarkEnd w:id="0"/>
      <w:r w:rsidRPr="00CD415E">
        <w:rPr>
          <w:rFonts w:ascii="Gill Sans Std" w:hAnsi="Gill Sans Std" w:cs="Gill Sans"/>
          <w:b/>
          <w:sz w:val="22"/>
          <w:szCs w:val="22"/>
        </w:rPr>
        <w:t xml:space="preserve"> från Anticimex i </w:t>
      </w:r>
      <w:hyperlink r:id="rId10" w:history="1">
        <w:r w:rsidR="005426AE" w:rsidRPr="00587F14">
          <w:rPr>
            <w:rStyle w:val="Hyperlnk"/>
            <w:rFonts w:ascii="Gill Sans Std" w:hAnsi="Gill Sans Std" w:cs="Gill Sans"/>
            <w:b/>
            <w:sz w:val="22"/>
            <w:szCs w:val="22"/>
          </w:rPr>
          <w:t>V</w:t>
        </w:r>
        <w:r w:rsidRPr="00587F14">
          <w:rPr>
            <w:rStyle w:val="Hyperlnk"/>
            <w:rFonts w:ascii="Gill Sans Std" w:hAnsi="Gill Sans Std" w:cs="Gill Sans"/>
            <w:b/>
            <w:sz w:val="22"/>
            <w:szCs w:val="22"/>
          </w:rPr>
          <w:t>illa</w:t>
        </w:r>
        <w:r w:rsidR="005426AE" w:rsidRPr="00587F14">
          <w:rPr>
            <w:rStyle w:val="Hyperlnk"/>
            <w:rFonts w:ascii="Gill Sans Std" w:hAnsi="Gill Sans Std" w:cs="Gill Sans"/>
            <w:b/>
            <w:sz w:val="22"/>
            <w:szCs w:val="22"/>
          </w:rPr>
          <w:t>hem</w:t>
        </w:r>
        <w:r w:rsidRPr="00587F14">
          <w:rPr>
            <w:rStyle w:val="Hyperlnk"/>
            <w:rFonts w:ascii="Gill Sans Std" w:hAnsi="Gill Sans Std" w:cs="Gill Sans"/>
            <w:b/>
            <w:sz w:val="22"/>
            <w:szCs w:val="22"/>
          </w:rPr>
          <w:t>försäkringen</w:t>
        </w:r>
      </w:hyperlink>
      <w:r>
        <w:rPr>
          <w:rFonts w:ascii="Gill Sans Std" w:hAnsi="Gill Sans Std" w:cs="Gill Sans"/>
          <w:b/>
          <w:sz w:val="22"/>
          <w:szCs w:val="22"/>
        </w:rPr>
        <w:t>.</w:t>
      </w:r>
      <w:r w:rsidRPr="00CD415E">
        <w:rPr>
          <w:rFonts w:ascii="Gill Sans Std" w:hAnsi="Gill Sans Std" w:cs="Gill Sans"/>
          <w:b/>
          <w:sz w:val="22"/>
          <w:szCs w:val="22"/>
        </w:rPr>
        <w:t xml:space="preserve"> Med </w:t>
      </w:r>
      <w:r w:rsidR="000862B7">
        <w:rPr>
          <w:rFonts w:ascii="Gill Sans Std" w:hAnsi="Gill Sans Std" w:cs="Gill Sans"/>
          <w:b/>
          <w:sz w:val="22"/>
          <w:szCs w:val="22"/>
        </w:rPr>
        <w:t>bygg</w:t>
      </w:r>
      <w:r>
        <w:rPr>
          <w:rFonts w:ascii="Gill Sans Std" w:hAnsi="Gill Sans Std" w:cs="Gill Sans"/>
          <w:b/>
          <w:sz w:val="22"/>
          <w:szCs w:val="22"/>
        </w:rPr>
        <w:t>rådgivningen får försäkringstagaren</w:t>
      </w:r>
      <w:r w:rsidRPr="00CD415E">
        <w:rPr>
          <w:rFonts w:ascii="Gill Sans Std" w:hAnsi="Gill Sans Std" w:cs="Gill Sans"/>
          <w:b/>
          <w:sz w:val="22"/>
          <w:szCs w:val="22"/>
        </w:rPr>
        <w:t xml:space="preserve"> kunskap och råd om byggnationer och renovering och även tips på vad </w:t>
      </w:r>
      <w:r>
        <w:rPr>
          <w:rFonts w:ascii="Gill Sans Std" w:hAnsi="Gill Sans Std" w:cs="Gill Sans"/>
          <w:b/>
          <w:sz w:val="22"/>
          <w:szCs w:val="22"/>
        </w:rPr>
        <w:t>man</w:t>
      </w:r>
      <w:r w:rsidRPr="00CD415E">
        <w:rPr>
          <w:rFonts w:ascii="Gill Sans Std" w:hAnsi="Gill Sans Std" w:cs="Gill Sans"/>
          <w:b/>
          <w:sz w:val="22"/>
          <w:szCs w:val="22"/>
        </w:rPr>
        <w:t xml:space="preserve"> ska tänka på när </w:t>
      </w:r>
      <w:r>
        <w:rPr>
          <w:rFonts w:ascii="Gill Sans Std" w:hAnsi="Gill Sans Std" w:cs="Gill Sans"/>
          <w:b/>
          <w:sz w:val="22"/>
          <w:szCs w:val="22"/>
        </w:rPr>
        <w:t>man</w:t>
      </w:r>
      <w:r w:rsidRPr="00CD415E">
        <w:rPr>
          <w:rFonts w:ascii="Gill Sans Std" w:hAnsi="Gill Sans Std" w:cs="Gill Sans"/>
          <w:b/>
          <w:sz w:val="22"/>
          <w:szCs w:val="22"/>
        </w:rPr>
        <w:t xml:space="preserve"> anlitar hantverkare. </w:t>
      </w:r>
    </w:p>
    <w:p w14:paraId="62AF4AF9" w14:textId="77777777" w:rsidR="00CD415E" w:rsidRDefault="00CD415E" w:rsidP="00CD415E">
      <w:pPr>
        <w:rPr>
          <w:rFonts w:ascii="Gill Sans Std" w:hAnsi="Gill Sans Std" w:cs="Gill Sans"/>
          <w:b/>
          <w:sz w:val="22"/>
          <w:szCs w:val="22"/>
        </w:rPr>
      </w:pPr>
    </w:p>
    <w:p w14:paraId="79DC2B17" w14:textId="4EA9B775" w:rsidR="00B46679" w:rsidRPr="003D4348" w:rsidRDefault="00CD415E" w:rsidP="00B46679">
      <w:pPr>
        <w:rPr>
          <w:rFonts w:ascii="Gill Sans" w:eastAsia="Times New Roman" w:hAnsi="Gill Sans" w:cs="Gill Sans"/>
          <w:color w:val="000000" w:themeColor="text1"/>
          <w:sz w:val="22"/>
          <w:szCs w:val="22"/>
        </w:rPr>
      </w:pPr>
      <w:r>
        <w:rPr>
          <w:rFonts w:ascii="Gill Sans Std" w:hAnsi="Gill Sans Std" w:cs="Gill Sans"/>
          <w:sz w:val="22"/>
          <w:szCs w:val="22"/>
        </w:rPr>
        <w:t>Solid</w:t>
      </w:r>
      <w:r w:rsidR="005426AE">
        <w:rPr>
          <w:rFonts w:ascii="Gill Sans Std" w:hAnsi="Gill Sans Std" w:cs="Gill Sans"/>
          <w:sz w:val="22"/>
          <w:szCs w:val="22"/>
        </w:rPr>
        <w:t xml:space="preserve"> Försäkringars</w:t>
      </w:r>
      <w:r>
        <w:rPr>
          <w:rFonts w:ascii="Gill Sans Std" w:hAnsi="Gill Sans Std" w:cs="Gill Sans"/>
          <w:sz w:val="22"/>
          <w:szCs w:val="22"/>
        </w:rPr>
        <w:t xml:space="preserve"> </w:t>
      </w:r>
      <w:r w:rsidR="005426AE">
        <w:rPr>
          <w:rFonts w:ascii="Gill Sans Std" w:hAnsi="Gill Sans Std" w:cs="Gill Sans"/>
          <w:sz w:val="22"/>
          <w:szCs w:val="22"/>
        </w:rPr>
        <w:t>V</w:t>
      </w:r>
      <w:r w:rsidR="00ED1621">
        <w:rPr>
          <w:rFonts w:ascii="Gill Sans Std" w:hAnsi="Gill Sans Std" w:cs="Gill Sans"/>
          <w:sz w:val="22"/>
          <w:szCs w:val="22"/>
        </w:rPr>
        <w:t>illa</w:t>
      </w:r>
      <w:r w:rsidR="005426AE">
        <w:rPr>
          <w:rFonts w:ascii="Gill Sans Std" w:hAnsi="Gill Sans Std" w:cs="Gill Sans"/>
          <w:sz w:val="22"/>
          <w:szCs w:val="22"/>
        </w:rPr>
        <w:t>hem</w:t>
      </w:r>
      <w:r w:rsidR="00ED1621">
        <w:rPr>
          <w:rFonts w:ascii="Gill Sans Std" w:hAnsi="Gill Sans Std" w:cs="Gill Sans"/>
          <w:sz w:val="22"/>
          <w:szCs w:val="22"/>
        </w:rPr>
        <w:t>försäkring utökas nu</w:t>
      </w:r>
      <w:r w:rsidR="00412F80">
        <w:rPr>
          <w:rFonts w:ascii="Gill Sans Std" w:hAnsi="Gill Sans Std" w:cs="Gill Sans"/>
          <w:sz w:val="22"/>
          <w:szCs w:val="22"/>
        </w:rPr>
        <w:t xml:space="preserve"> </w:t>
      </w:r>
      <w:r w:rsidR="00ED1621">
        <w:rPr>
          <w:rFonts w:ascii="Gill Sans Std" w:hAnsi="Gill Sans Std" w:cs="Gill Sans"/>
          <w:sz w:val="22"/>
          <w:szCs w:val="22"/>
        </w:rPr>
        <w:t xml:space="preserve">med en </w:t>
      </w:r>
      <w:r w:rsidR="00ED6875">
        <w:rPr>
          <w:rFonts w:ascii="Gill Sans Std" w:hAnsi="Gill Sans Std" w:cs="Gill Sans"/>
          <w:sz w:val="22"/>
          <w:szCs w:val="22"/>
        </w:rPr>
        <w:t xml:space="preserve">kostnadsfri </w:t>
      </w:r>
      <w:hyperlink r:id="rId11" w:history="1">
        <w:r w:rsidR="00ED6875" w:rsidRPr="00F8351F">
          <w:rPr>
            <w:rStyle w:val="Hyperlnk"/>
            <w:rFonts w:ascii="Gill Sans Std" w:hAnsi="Gill Sans Std" w:cs="Gill Sans"/>
            <w:sz w:val="22"/>
            <w:szCs w:val="22"/>
          </w:rPr>
          <w:t>bygg</w:t>
        </w:r>
        <w:r w:rsidR="004D347F" w:rsidRPr="00F8351F">
          <w:rPr>
            <w:rStyle w:val="Hyperlnk"/>
            <w:rFonts w:ascii="Gill Sans Std" w:hAnsi="Gill Sans Std" w:cs="Gill Sans"/>
            <w:sz w:val="22"/>
            <w:szCs w:val="22"/>
          </w:rPr>
          <w:t>rådgivning</w:t>
        </w:r>
      </w:hyperlink>
      <w:r w:rsidR="00412F80" w:rsidRPr="00412F80">
        <w:rPr>
          <w:rFonts w:ascii="Gill Sans Std" w:hAnsi="Gill Sans Std" w:cs="Gill Sans"/>
          <w:sz w:val="22"/>
          <w:szCs w:val="22"/>
        </w:rPr>
        <w:t xml:space="preserve"> </w:t>
      </w:r>
      <w:r w:rsidR="009A45DC">
        <w:rPr>
          <w:rFonts w:ascii="Gill Sans Std" w:hAnsi="Gill Sans Std" w:cs="Gill Sans"/>
          <w:sz w:val="22"/>
          <w:szCs w:val="22"/>
        </w:rPr>
        <w:t>från Anticimex</w:t>
      </w:r>
      <w:r w:rsidR="008E3D1C">
        <w:rPr>
          <w:rFonts w:ascii="Gill Sans Std" w:hAnsi="Gill Sans Std" w:cs="Gill Sans"/>
          <w:sz w:val="22"/>
          <w:szCs w:val="22"/>
        </w:rPr>
        <w:t xml:space="preserve">. </w:t>
      </w:r>
      <w:r w:rsidR="00ED1621">
        <w:rPr>
          <w:rFonts w:ascii="Gill Sans Std" w:hAnsi="Gill Sans Std" w:cs="Gill Sans"/>
          <w:sz w:val="22"/>
          <w:szCs w:val="22"/>
        </w:rPr>
        <w:t>Byggrådgivningen</w:t>
      </w:r>
      <w:r w:rsidR="004D347F">
        <w:rPr>
          <w:rFonts w:ascii="Gill Sans Std" w:hAnsi="Gill Sans Std" w:cs="Gill Sans"/>
          <w:sz w:val="22"/>
          <w:szCs w:val="22"/>
        </w:rPr>
        <w:t xml:space="preserve"> ger försäkringstagaren värdefull information, tips och råd inför en </w:t>
      </w:r>
      <w:r w:rsidR="008E3D1C">
        <w:rPr>
          <w:rFonts w:ascii="Gill Sans Std" w:hAnsi="Gill Sans Std" w:cs="Gill Sans"/>
          <w:sz w:val="22"/>
          <w:szCs w:val="22"/>
        </w:rPr>
        <w:t xml:space="preserve">kommande </w:t>
      </w:r>
      <w:r w:rsidR="004D347F">
        <w:rPr>
          <w:rFonts w:ascii="Gill Sans Std" w:hAnsi="Gill Sans Std" w:cs="Gill Sans"/>
          <w:sz w:val="22"/>
          <w:szCs w:val="22"/>
        </w:rPr>
        <w:t>renovering</w:t>
      </w:r>
      <w:r w:rsidR="008E3D1C">
        <w:rPr>
          <w:rFonts w:ascii="Gill Sans Std" w:hAnsi="Gill Sans Std" w:cs="Gill Sans"/>
          <w:sz w:val="22"/>
          <w:szCs w:val="22"/>
        </w:rPr>
        <w:t xml:space="preserve">. På så vis minimeras eventuella risker att något blir felaktigt utfört </w:t>
      </w:r>
      <w:r w:rsidR="00412F80">
        <w:rPr>
          <w:rFonts w:ascii="Gill Sans Std" w:hAnsi="Gill Sans Std" w:cs="Gill Sans"/>
          <w:sz w:val="22"/>
          <w:szCs w:val="22"/>
        </w:rPr>
        <w:t xml:space="preserve">eller att man </w:t>
      </w:r>
      <w:r w:rsidRPr="00CD415E">
        <w:rPr>
          <w:rFonts w:ascii="Gill Sans Std" w:hAnsi="Gill Sans Std" w:cs="Gill Sans"/>
          <w:sz w:val="22"/>
          <w:szCs w:val="22"/>
        </w:rPr>
        <w:t>missa</w:t>
      </w:r>
      <w:r w:rsidR="00412F80">
        <w:rPr>
          <w:rFonts w:ascii="Gill Sans Std" w:hAnsi="Gill Sans Std" w:cs="Gill Sans"/>
          <w:sz w:val="22"/>
          <w:szCs w:val="22"/>
        </w:rPr>
        <w:t>r</w:t>
      </w:r>
      <w:r w:rsidRPr="00CD415E">
        <w:rPr>
          <w:rFonts w:ascii="Gill Sans Std" w:hAnsi="Gill Sans Std" w:cs="Gill Sans"/>
          <w:sz w:val="22"/>
          <w:szCs w:val="22"/>
        </w:rPr>
        <w:t xml:space="preserve"> något väsentligt</w:t>
      </w:r>
      <w:r w:rsidR="00E86367">
        <w:rPr>
          <w:rFonts w:ascii="Gill Sans Std" w:hAnsi="Gill Sans Std" w:cs="Gill Sans"/>
          <w:sz w:val="22"/>
          <w:szCs w:val="22"/>
        </w:rPr>
        <w:t xml:space="preserve"> vilket kan medföra onödiga extrautgifter</w:t>
      </w:r>
      <w:r w:rsidR="00412F80">
        <w:rPr>
          <w:rFonts w:ascii="Gill Sans Std" w:hAnsi="Gill Sans Std" w:cs="Gill Sans"/>
          <w:sz w:val="22"/>
          <w:szCs w:val="22"/>
        </w:rPr>
        <w:t>.</w:t>
      </w:r>
      <w:r w:rsidR="009A45DC">
        <w:rPr>
          <w:rFonts w:ascii="Gill Sans Std" w:hAnsi="Gill Sans Std" w:cs="Gill Sans"/>
          <w:sz w:val="22"/>
          <w:szCs w:val="22"/>
        </w:rPr>
        <w:t xml:space="preserve"> </w:t>
      </w:r>
      <w:r w:rsidR="00B46679" w:rsidRPr="003D4348">
        <w:rPr>
          <w:rFonts w:ascii="Gill Sans" w:eastAsia="Times New Roman" w:hAnsi="Gill Sans" w:cs="Gill Sans"/>
          <w:color w:val="000000" w:themeColor="text1"/>
          <w:sz w:val="22"/>
          <w:szCs w:val="22"/>
        </w:rPr>
        <w:t>Det blir med andra ord lättare för försäkringstagarna att få mer korrekta åtgärdsförslag och rätt innehåll i offerter från hantverkare genom rådgivningen.</w:t>
      </w:r>
    </w:p>
    <w:p w14:paraId="0E6DFC22" w14:textId="77777777" w:rsidR="00CB0CB6" w:rsidRPr="003034E9" w:rsidRDefault="00CB0CB6" w:rsidP="00CD415E">
      <w:pPr>
        <w:pStyle w:val="Ingetavstnd"/>
        <w:rPr>
          <w:rFonts w:ascii="Gill Sans Std" w:hAnsi="Gill Sans Std" w:cs="Gill Sans"/>
          <w:sz w:val="22"/>
          <w:szCs w:val="22"/>
        </w:rPr>
      </w:pPr>
    </w:p>
    <w:p w14:paraId="2C6E51AF" w14:textId="44968855" w:rsidR="00995541" w:rsidRPr="003034E9" w:rsidRDefault="00587F14" w:rsidP="0099554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180"/>
        <w:rPr>
          <w:rFonts w:ascii="Gill Sans Std" w:hAnsi="Gill Sans Std" w:cs="Gill Sans"/>
          <w:i/>
          <w:sz w:val="22"/>
          <w:szCs w:val="22"/>
        </w:rPr>
      </w:pPr>
      <w:r>
        <w:rPr>
          <w:rFonts w:ascii="Gill Sans Std" w:hAnsi="Gill Sans Std" w:cs="Gill Sans"/>
          <w:i/>
          <w:sz w:val="22"/>
          <w:szCs w:val="22"/>
        </w:rPr>
        <w:t>”</w:t>
      </w:r>
      <w:r w:rsidR="004D347F">
        <w:rPr>
          <w:rFonts w:ascii="Gill Sans Std" w:hAnsi="Gill Sans Std" w:cs="Gill Sans"/>
          <w:i/>
          <w:sz w:val="22"/>
          <w:szCs w:val="22"/>
        </w:rPr>
        <w:t>Vi</w:t>
      </w:r>
      <w:r w:rsidR="0052024D" w:rsidRPr="003034E9">
        <w:rPr>
          <w:rFonts w:ascii="Gill Sans Std" w:hAnsi="Gill Sans Std" w:cs="Gill Sans"/>
          <w:i/>
          <w:sz w:val="22"/>
          <w:szCs w:val="22"/>
        </w:rPr>
        <w:t xml:space="preserve"> </w:t>
      </w:r>
      <w:r w:rsidR="004D347F">
        <w:rPr>
          <w:rFonts w:ascii="Gill Sans Std" w:hAnsi="Gill Sans Std" w:cs="Gill Sans"/>
          <w:i/>
          <w:sz w:val="22"/>
          <w:szCs w:val="22"/>
        </w:rPr>
        <w:t>vill ge våra</w:t>
      </w:r>
      <w:r w:rsidR="00CD415E">
        <w:rPr>
          <w:rFonts w:ascii="Gill Sans Std" w:hAnsi="Gill Sans Std" w:cs="Gill Sans"/>
          <w:i/>
          <w:sz w:val="22"/>
          <w:szCs w:val="22"/>
        </w:rPr>
        <w:t xml:space="preserve"> vil</w:t>
      </w:r>
      <w:r w:rsidR="004D347F">
        <w:rPr>
          <w:rFonts w:ascii="Gill Sans Std" w:hAnsi="Gill Sans Std" w:cs="Gill Sans"/>
          <w:i/>
          <w:sz w:val="22"/>
          <w:szCs w:val="22"/>
        </w:rPr>
        <w:t>l</w:t>
      </w:r>
      <w:r w:rsidR="00CD415E">
        <w:rPr>
          <w:rFonts w:ascii="Gill Sans Std" w:hAnsi="Gill Sans Std" w:cs="Gill Sans"/>
          <w:i/>
          <w:sz w:val="22"/>
          <w:szCs w:val="22"/>
        </w:rPr>
        <w:t>a</w:t>
      </w:r>
      <w:r w:rsidR="00F526D3">
        <w:rPr>
          <w:rFonts w:ascii="Gill Sans Std" w:hAnsi="Gill Sans Std" w:cs="Gill Sans"/>
          <w:i/>
          <w:sz w:val="22"/>
          <w:szCs w:val="22"/>
        </w:rPr>
        <w:t>hem</w:t>
      </w:r>
      <w:r w:rsidR="00CD415E">
        <w:rPr>
          <w:rFonts w:ascii="Gill Sans Std" w:hAnsi="Gill Sans Std" w:cs="Gill Sans"/>
          <w:i/>
          <w:sz w:val="22"/>
          <w:szCs w:val="22"/>
        </w:rPr>
        <w:t xml:space="preserve">försäkringskunder ett </w:t>
      </w:r>
      <w:r w:rsidR="003D4348">
        <w:rPr>
          <w:rFonts w:ascii="Gill Sans Std" w:hAnsi="Gill Sans Std" w:cs="Gill Sans"/>
          <w:i/>
          <w:sz w:val="22"/>
          <w:szCs w:val="22"/>
        </w:rPr>
        <w:t>extra</w:t>
      </w:r>
      <w:r w:rsidR="00CD415E">
        <w:rPr>
          <w:rFonts w:ascii="Gill Sans Std" w:hAnsi="Gill Sans Std" w:cs="Gill Sans"/>
          <w:i/>
          <w:sz w:val="22"/>
          <w:szCs w:val="22"/>
        </w:rPr>
        <w:t xml:space="preserve"> mervärde</w:t>
      </w:r>
      <w:r w:rsidR="003D4348">
        <w:rPr>
          <w:rFonts w:ascii="Gill Sans Std" w:hAnsi="Gill Sans Std" w:cs="Gill Sans"/>
          <w:i/>
          <w:sz w:val="22"/>
          <w:szCs w:val="22"/>
        </w:rPr>
        <w:t xml:space="preserve"> utöver hemlarm och Funka datorsupport.</w:t>
      </w:r>
      <w:r w:rsidR="00ED6875">
        <w:rPr>
          <w:rFonts w:ascii="Gill Sans Std" w:hAnsi="Gill Sans Std" w:cs="Gill Sans"/>
          <w:i/>
          <w:sz w:val="22"/>
          <w:szCs w:val="22"/>
        </w:rPr>
        <w:t xml:space="preserve"> </w:t>
      </w:r>
      <w:r w:rsidR="003D4348">
        <w:rPr>
          <w:rFonts w:ascii="Gill Sans Std" w:hAnsi="Gill Sans Std" w:cs="Gill Sans"/>
          <w:i/>
          <w:sz w:val="22"/>
          <w:szCs w:val="22"/>
        </w:rPr>
        <w:t>Vi tro</w:t>
      </w:r>
      <w:r w:rsidR="000862B7">
        <w:rPr>
          <w:rFonts w:ascii="Gill Sans Std" w:hAnsi="Gill Sans Std" w:cs="Gill Sans"/>
          <w:i/>
          <w:sz w:val="22"/>
          <w:szCs w:val="22"/>
        </w:rPr>
        <w:t xml:space="preserve">r </w:t>
      </w:r>
      <w:r w:rsidR="003D4348">
        <w:rPr>
          <w:rFonts w:ascii="Gill Sans Std" w:hAnsi="Gill Sans Std" w:cs="Gill Sans"/>
          <w:i/>
          <w:sz w:val="22"/>
          <w:szCs w:val="22"/>
        </w:rPr>
        <w:t>att</w:t>
      </w:r>
      <w:r w:rsidR="000862B7">
        <w:rPr>
          <w:rFonts w:ascii="Gill Sans Std" w:hAnsi="Gill Sans Std" w:cs="Gill Sans"/>
          <w:i/>
          <w:sz w:val="22"/>
          <w:szCs w:val="22"/>
        </w:rPr>
        <w:t xml:space="preserve"> </w:t>
      </w:r>
      <w:r w:rsidR="00ED6875">
        <w:rPr>
          <w:rFonts w:ascii="Gill Sans Std" w:hAnsi="Gill Sans Std" w:cs="Gill Sans"/>
          <w:i/>
          <w:sz w:val="22"/>
          <w:szCs w:val="22"/>
        </w:rPr>
        <w:t>en kostnadsfri bygg</w:t>
      </w:r>
      <w:r w:rsidR="004D347F">
        <w:rPr>
          <w:rFonts w:ascii="Gill Sans Std" w:hAnsi="Gill Sans Std" w:cs="Gill Sans"/>
          <w:i/>
          <w:sz w:val="22"/>
          <w:szCs w:val="22"/>
        </w:rPr>
        <w:t>rådgivning från Anticimex</w:t>
      </w:r>
      <w:r w:rsidR="003D4348">
        <w:rPr>
          <w:rFonts w:ascii="Gill Sans Std" w:hAnsi="Gill Sans Std" w:cs="Gill Sans"/>
          <w:i/>
          <w:sz w:val="22"/>
          <w:szCs w:val="22"/>
        </w:rPr>
        <w:t xml:space="preserve"> är</w:t>
      </w:r>
      <w:r w:rsidR="004D347F">
        <w:rPr>
          <w:rFonts w:ascii="Gill Sans Std" w:hAnsi="Gill Sans Std" w:cs="Gill Sans"/>
          <w:i/>
          <w:sz w:val="22"/>
          <w:szCs w:val="22"/>
        </w:rPr>
        <w:t xml:space="preserve"> något </w:t>
      </w:r>
      <w:r w:rsidR="009A45DC">
        <w:rPr>
          <w:rFonts w:ascii="Gill Sans Std" w:hAnsi="Gill Sans Std" w:cs="Gill Sans"/>
          <w:i/>
          <w:sz w:val="22"/>
          <w:szCs w:val="22"/>
        </w:rPr>
        <w:t xml:space="preserve">som många </w:t>
      </w:r>
      <w:r w:rsidR="004D347F">
        <w:rPr>
          <w:rFonts w:ascii="Gill Sans Std" w:hAnsi="Gill Sans Std" w:cs="Gill Sans"/>
          <w:i/>
          <w:sz w:val="22"/>
          <w:szCs w:val="22"/>
        </w:rPr>
        <w:t xml:space="preserve">har stor nytta av med tanke på hur </w:t>
      </w:r>
      <w:r w:rsidR="009A45DC">
        <w:rPr>
          <w:rFonts w:ascii="Gill Sans Std" w:hAnsi="Gill Sans Std" w:cs="Gill Sans"/>
          <w:i/>
          <w:sz w:val="22"/>
          <w:szCs w:val="22"/>
        </w:rPr>
        <w:t>mycket det renoveras i de svenska hemmen</w:t>
      </w:r>
      <w:r w:rsidR="004D347F">
        <w:rPr>
          <w:rFonts w:ascii="Gill Sans Std" w:hAnsi="Gill Sans Std" w:cs="Gill Sans"/>
          <w:i/>
          <w:sz w:val="22"/>
          <w:szCs w:val="22"/>
        </w:rPr>
        <w:t>. Valet av Anticimex som samarbetspartner var självklart då</w:t>
      </w:r>
      <w:r w:rsidR="00E86367">
        <w:rPr>
          <w:rFonts w:ascii="Gill Sans Std" w:hAnsi="Gill Sans Std" w:cs="Gill Sans"/>
          <w:i/>
          <w:sz w:val="22"/>
          <w:szCs w:val="22"/>
        </w:rPr>
        <w:t xml:space="preserve"> de har lång erfarenhet </w:t>
      </w:r>
      <w:r w:rsidR="00F67C6E">
        <w:rPr>
          <w:rFonts w:ascii="Gill Sans Std" w:hAnsi="Gill Sans Std" w:cs="Gill Sans"/>
          <w:i/>
          <w:sz w:val="22"/>
          <w:szCs w:val="22"/>
        </w:rPr>
        <w:t xml:space="preserve">och </w:t>
      </w:r>
      <w:r w:rsidR="00E86367">
        <w:rPr>
          <w:rFonts w:ascii="Gill Sans Std" w:hAnsi="Gill Sans Std" w:cs="Gill Sans"/>
          <w:i/>
          <w:sz w:val="22"/>
          <w:szCs w:val="22"/>
        </w:rPr>
        <w:t xml:space="preserve">bred kunskap inom området, </w:t>
      </w:r>
      <w:r w:rsidR="00995541" w:rsidRPr="003034E9">
        <w:rPr>
          <w:rFonts w:ascii="Gill Sans Std" w:hAnsi="Gill Sans Std" w:cs="Gill Sans"/>
          <w:i/>
          <w:iCs/>
          <w:sz w:val="22"/>
          <w:szCs w:val="22"/>
        </w:rPr>
        <w:t xml:space="preserve">säger </w:t>
      </w:r>
      <w:r w:rsidR="004D347F">
        <w:rPr>
          <w:rFonts w:ascii="Gill Sans Std" w:hAnsi="Gill Sans Std" w:cs="Gill Sans"/>
          <w:i/>
          <w:iCs/>
          <w:sz w:val="22"/>
          <w:szCs w:val="22"/>
        </w:rPr>
        <w:t>Carl Norrman</w:t>
      </w:r>
      <w:r w:rsidR="00995541" w:rsidRPr="003034E9">
        <w:rPr>
          <w:rFonts w:ascii="Gill Sans Std" w:hAnsi="Gill Sans Std" w:cs="Gill Sans"/>
          <w:i/>
          <w:iCs/>
          <w:sz w:val="22"/>
          <w:szCs w:val="22"/>
        </w:rPr>
        <w:t xml:space="preserve">, </w:t>
      </w:r>
      <w:r w:rsidR="004D347F">
        <w:rPr>
          <w:rFonts w:ascii="Gill Sans Std" w:hAnsi="Gill Sans Std" w:cs="Gill Sans"/>
          <w:i/>
          <w:iCs/>
          <w:sz w:val="22"/>
          <w:szCs w:val="22"/>
        </w:rPr>
        <w:t>produktc</w:t>
      </w:r>
      <w:r w:rsidR="003034E9">
        <w:rPr>
          <w:rFonts w:ascii="Gill Sans Std" w:hAnsi="Gill Sans Std" w:cs="Gill Sans"/>
          <w:i/>
          <w:iCs/>
          <w:sz w:val="22"/>
          <w:szCs w:val="22"/>
        </w:rPr>
        <w:t>hef,</w:t>
      </w:r>
      <w:r w:rsidR="00995541" w:rsidRPr="003034E9">
        <w:rPr>
          <w:rFonts w:ascii="Gill Sans Std" w:hAnsi="Gill Sans Std" w:cs="Gill Sans"/>
          <w:i/>
          <w:iCs/>
          <w:sz w:val="22"/>
          <w:szCs w:val="22"/>
        </w:rPr>
        <w:t xml:space="preserve"> </w:t>
      </w:r>
      <w:r w:rsidR="004D347F">
        <w:rPr>
          <w:rFonts w:ascii="Gill Sans Std" w:hAnsi="Gill Sans Std" w:cs="Gill Sans"/>
          <w:i/>
          <w:iCs/>
          <w:sz w:val="22"/>
          <w:szCs w:val="22"/>
        </w:rPr>
        <w:t>Solid Försäkringar</w:t>
      </w:r>
      <w:r w:rsidR="00995541" w:rsidRPr="003034E9">
        <w:rPr>
          <w:rFonts w:ascii="Gill Sans Std" w:hAnsi="Gill Sans Std" w:cs="Gill Sans"/>
          <w:i/>
          <w:iCs/>
          <w:sz w:val="22"/>
          <w:szCs w:val="22"/>
        </w:rPr>
        <w:t>.</w:t>
      </w:r>
    </w:p>
    <w:p w14:paraId="1F407C4B" w14:textId="77777777" w:rsidR="001A7788" w:rsidRPr="003034E9" w:rsidRDefault="001A7788" w:rsidP="00995541">
      <w:pPr>
        <w:pStyle w:val="Liststycke"/>
        <w:rPr>
          <w:rFonts w:ascii="Gill Sans Std" w:hAnsi="Gill Sans Std" w:cs="Gill Sans"/>
          <w:sz w:val="22"/>
          <w:szCs w:val="22"/>
        </w:rPr>
      </w:pPr>
    </w:p>
    <w:p w14:paraId="07ED1B4C" w14:textId="77777777" w:rsidR="00995541" w:rsidRPr="00ED6875" w:rsidRDefault="00ED6875" w:rsidP="00ED6875">
      <w:pPr>
        <w:widowControl w:val="0"/>
        <w:autoSpaceDE w:val="0"/>
        <w:autoSpaceDN w:val="0"/>
        <w:adjustRightInd w:val="0"/>
        <w:spacing w:after="240"/>
        <w:rPr>
          <w:rFonts w:ascii="Gill Sans Std" w:hAnsi="Gill Sans Std" w:cs="Times"/>
          <w:sz w:val="22"/>
          <w:szCs w:val="22"/>
        </w:rPr>
      </w:pPr>
      <w:r>
        <w:rPr>
          <w:rFonts w:ascii="Gill Sans Std" w:hAnsi="Gill Sans Std" w:cs="Times"/>
          <w:sz w:val="22"/>
          <w:szCs w:val="22"/>
        </w:rPr>
        <w:t>Bygg</w:t>
      </w:r>
      <w:r w:rsidR="00E86367" w:rsidRPr="00E86367">
        <w:rPr>
          <w:rFonts w:ascii="Gill Sans Std" w:hAnsi="Gill Sans Std" w:cs="Times"/>
          <w:sz w:val="22"/>
          <w:szCs w:val="22"/>
        </w:rPr>
        <w:t>rådgivningen ger</w:t>
      </w:r>
      <w:r>
        <w:rPr>
          <w:rFonts w:ascii="Gill Sans Std" w:hAnsi="Gill Sans Std" w:cs="Times"/>
          <w:sz w:val="22"/>
          <w:szCs w:val="22"/>
        </w:rPr>
        <w:t xml:space="preserve"> försäkringstagaren en</w:t>
      </w:r>
      <w:r w:rsidR="00E86367" w:rsidRPr="00E86367">
        <w:rPr>
          <w:rFonts w:ascii="Gill Sans Std" w:hAnsi="Gill Sans Std" w:cs="Times"/>
          <w:sz w:val="22"/>
          <w:szCs w:val="22"/>
        </w:rPr>
        <w:t xml:space="preserve"> övergripande kunskap och </w:t>
      </w:r>
      <w:r>
        <w:rPr>
          <w:rFonts w:ascii="Gill Sans Std" w:hAnsi="Gill Sans Std" w:cs="Times"/>
          <w:sz w:val="22"/>
          <w:szCs w:val="22"/>
        </w:rPr>
        <w:t xml:space="preserve">stöd för en tryggare renovering. Exempel på frågor försäkringstagaren får </w:t>
      </w:r>
      <w:r w:rsidR="00E86367" w:rsidRPr="00E86367">
        <w:rPr>
          <w:rFonts w:ascii="Gill Sans Std" w:hAnsi="Gill Sans Std" w:cs="Times"/>
          <w:sz w:val="22"/>
          <w:szCs w:val="22"/>
        </w:rPr>
        <w:t>hjälp med</w:t>
      </w:r>
      <w:r>
        <w:rPr>
          <w:rFonts w:ascii="Gill Sans Std" w:hAnsi="Gill Sans Std" w:cs="Times"/>
          <w:sz w:val="22"/>
          <w:szCs w:val="22"/>
        </w:rPr>
        <w:t xml:space="preserve"> är o</w:t>
      </w:r>
      <w:r w:rsidR="00BF3144">
        <w:rPr>
          <w:rFonts w:ascii="Gill Sans" w:hAnsi="Gill Sans" w:cs="Gill Sans"/>
          <w:sz w:val="22"/>
          <w:szCs w:val="22"/>
        </w:rPr>
        <w:t>lika konstruktioner</w:t>
      </w:r>
      <w:r>
        <w:rPr>
          <w:rFonts w:ascii="Gill Sans" w:hAnsi="Gill Sans" w:cs="Gill Sans"/>
          <w:sz w:val="22"/>
          <w:szCs w:val="22"/>
        </w:rPr>
        <w:t xml:space="preserve">, </w:t>
      </w:r>
      <w:r>
        <w:rPr>
          <w:rFonts w:ascii="Gill Sans Std" w:hAnsi="Gill Sans Std" w:cs="Times"/>
          <w:sz w:val="22"/>
          <w:szCs w:val="22"/>
        </w:rPr>
        <w:t>i</w:t>
      </w:r>
      <w:r w:rsidR="00BF3144" w:rsidRPr="00572B0F">
        <w:rPr>
          <w:rFonts w:ascii="Gill Sans" w:hAnsi="Gill Sans" w:cs="Gill Sans"/>
          <w:sz w:val="22"/>
          <w:szCs w:val="22"/>
        </w:rPr>
        <w:t>nomhusmiljö (fukt,</w:t>
      </w:r>
      <w:r>
        <w:rPr>
          <w:rFonts w:ascii="Gill Sans" w:hAnsi="Gill Sans" w:cs="Gill Sans"/>
          <w:sz w:val="22"/>
          <w:szCs w:val="22"/>
        </w:rPr>
        <w:t xml:space="preserve"> ventilation, energi och radon), m</w:t>
      </w:r>
      <w:r w:rsidR="00BF3144" w:rsidRPr="00572B0F">
        <w:rPr>
          <w:rFonts w:ascii="Gill Sans" w:hAnsi="Gill Sans" w:cs="Gill Sans"/>
          <w:sz w:val="22"/>
          <w:szCs w:val="22"/>
        </w:rPr>
        <w:t>aterialval</w:t>
      </w:r>
      <w:r>
        <w:rPr>
          <w:rFonts w:ascii="Gill Sans" w:hAnsi="Gill Sans" w:cs="Gill Sans"/>
          <w:sz w:val="22"/>
          <w:szCs w:val="22"/>
        </w:rPr>
        <w:t xml:space="preserve">, </w:t>
      </w:r>
      <w:r>
        <w:rPr>
          <w:rFonts w:ascii="Gill Sans Std" w:hAnsi="Gill Sans Std" w:cs="Times"/>
          <w:sz w:val="22"/>
          <w:szCs w:val="22"/>
        </w:rPr>
        <w:t>b</w:t>
      </w:r>
      <w:r>
        <w:rPr>
          <w:rFonts w:ascii="Gill Sans" w:hAnsi="Gill Sans" w:cs="Gill Sans"/>
          <w:sz w:val="22"/>
          <w:szCs w:val="22"/>
        </w:rPr>
        <w:t>yggprocesser</w:t>
      </w:r>
      <w:r w:rsidR="00BF3144">
        <w:rPr>
          <w:rFonts w:ascii="Gill Sans" w:hAnsi="Gill Sans" w:cs="Gill Sans"/>
          <w:sz w:val="22"/>
          <w:szCs w:val="22"/>
        </w:rPr>
        <w:t xml:space="preserve">, checklistor och avtal, t ex </w:t>
      </w:r>
      <w:r w:rsidR="00BF3144" w:rsidRPr="00572B0F">
        <w:rPr>
          <w:rFonts w:ascii="Gill Sans" w:hAnsi="Gill Sans" w:cs="Gill Sans"/>
          <w:sz w:val="22"/>
          <w:szCs w:val="22"/>
        </w:rPr>
        <w:t>våtrumsrenoveringar</w:t>
      </w:r>
      <w:r>
        <w:rPr>
          <w:rFonts w:ascii="Gill Sans" w:hAnsi="Gill Sans" w:cs="Gill Sans"/>
          <w:sz w:val="22"/>
          <w:szCs w:val="22"/>
        </w:rPr>
        <w:t xml:space="preserve"> samt h</w:t>
      </w:r>
      <w:r w:rsidR="00BF3144" w:rsidRPr="00572B0F">
        <w:rPr>
          <w:rFonts w:ascii="Gill Sans" w:hAnsi="Gill Sans" w:cs="Gill Sans"/>
          <w:sz w:val="22"/>
          <w:szCs w:val="22"/>
        </w:rPr>
        <w:t>änvisning till byggnormer, regler och lagar</w:t>
      </w:r>
      <w:r>
        <w:rPr>
          <w:rFonts w:ascii="Gill Sans" w:hAnsi="Gill Sans" w:cs="Gill Sans"/>
          <w:sz w:val="22"/>
          <w:szCs w:val="22"/>
        </w:rPr>
        <w:t>.</w:t>
      </w:r>
    </w:p>
    <w:p w14:paraId="2E3CE21E" w14:textId="77777777" w:rsidR="00995541" w:rsidRPr="00C94652" w:rsidRDefault="00ED6875" w:rsidP="00C94652">
      <w:pPr>
        <w:widowControl w:val="0"/>
        <w:autoSpaceDE w:val="0"/>
        <w:autoSpaceDN w:val="0"/>
        <w:adjustRightInd w:val="0"/>
        <w:spacing w:after="240"/>
        <w:rPr>
          <w:rFonts w:ascii="Gill Sans Std" w:hAnsi="Gill Sans Std" w:cs="Times"/>
          <w:i/>
          <w:sz w:val="22"/>
          <w:szCs w:val="22"/>
        </w:rPr>
      </w:pPr>
      <w:r>
        <w:rPr>
          <w:rFonts w:ascii="Gill Sans Std" w:hAnsi="Gill Sans Std" w:cs="Gill Sans"/>
          <w:i/>
          <w:iCs/>
          <w:sz w:val="22"/>
          <w:szCs w:val="22"/>
        </w:rPr>
        <w:t>Vi är glada över att ha fått förtroendet att erbjuda Solid Försäkringars villa</w:t>
      </w:r>
      <w:r w:rsidR="00F526D3">
        <w:rPr>
          <w:rFonts w:ascii="Gill Sans Std" w:hAnsi="Gill Sans Std" w:cs="Gill Sans"/>
          <w:i/>
          <w:iCs/>
          <w:sz w:val="22"/>
          <w:szCs w:val="22"/>
        </w:rPr>
        <w:t>hem</w:t>
      </w:r>
      <w:r>
        <w:rPr>
          <w:rFonts w:ascii="Gill Sans Std" w:hAnsi="Gill Sans Std" w:cs="Gill Sans"/>
          <w:i/>
          <w:iCs/>
          <w:sz w:val="22"/>
          <w:szCs w:val="22"/>
        </w:rPr>
        <w:t xml:space="preserve">försäkringskunder vår byggrådgivning och hoppas att denna kan ge värdefull kunskap </w:t>
      </w:r>
      <w:r w:rsidR="00BA31DA">
        <w:rPr>
          <w:rFonts w:ascii="Gill Sans Std" w:hAnsi="Gill Sans Std" w:cs="Gill Sans"/>
          <w:i/>
          <w:iCs/>
          <w:sz w:val="22"/>
          <w:szCs w:val="22"/>
        </w:rPr>
        <w:t>om renovering som</w:t>
      </w:r>
      <w:r w:rsidR="00C94652">
        <w:rPr>
          <w:rFonts w:ascii="Gill Sans Std" w:hAnsi="Gill Sans Std" w:cs="Gill Sans"/>
          <w:i/>
          <w:iCs/>
          <w:sz w:val="22"/>
          <w:szCs w:val="22"/>
        </w:rPr>
        <w:t xml:space="preserve"> </w:t>
      </w:r>
      <w:r w:rsidR="00C94652" w:rsidRPr="00C94652">
        <w:rPr>
          <w:rFonts w:ascii="Gill Sans Std" w:hAnsi="Gill Sans Std" w:cs="Gill Sans"/>
          <w:i/>
          <w:iCs/>
          <w:sz w:val="22"/>
          <w:szCs w:val="22"/>
        </w:rPr>
        <w:t>ö</w:t>
      </w:r>
      <w:r w:rsidR="00C94652">
        <w:rPr>
          <w:rFonts w:ascii="Gill Sans Std" w:hAnsi="Gill Sans Std" w:cs="Times"/>
          <w:i/>
          <w:sz w:val="22"/>
          <w:szCs w:val="22"/>
        </w:rPr>
        <w:t>kar möjligheten</w:t>
      </w:r>
      <w:r w:rsidRPr="00C94652">
        <w:rPr>
          <w:rFonts w:ascii="Gill Sans Std" w:hAnsi="Gill Sans Std" w:cs="Times"/>
          <w:i/>
          <w:sz w:val="22"/>
          <w:szCs w:val="22"/>
        </w:rPr>
        <w:t xml:space="preserve"> </w:t>
      </w:r>
      <w:r w:rsidR="00C94652">
        <w:rPr>
          <w:rFonts w:ascii="Gill Sans Std" w:hAnsi="Gill Sans Std" w:cs="Times"/>
          <w:i/>
          <w:sz w:val="22"/>
          <w:szCs w:val="22"/>
        </w:rPr>
        <w:t>till ett önskvärt resultat, säger</w:t>
      </w:r>
      <w:r w:rsidR="00C94652">
        <w:rPr>
          <w:rFonts w:ascii="Gill Sans Std" w:hAnsi="Gill Sans Std" w:cs="Gill Sans"/>
          <w:i/>
          <w:iCs/>
          <w:sz w:val="22"/>
          <w:szCs w:val="22"/>
        </w:rPr>
        <w:t xml:space="preserve"> </w:t>
      </w:r>
      <w:r w:rsidR="00ED1621">
        <w:rPr>
          <w:rFonts w:ascii="Gill Sans Std" w:hAnsi="Gill Sans Std" w:cs="Gill Sans"/>
          <w:i/>
          <w:iCs/>
          <w:sz w:val="22"/>
          <w:szCs w:val="22"/>
        </w:rPr>
        <w:t xml:space="preserve">Lars </w:t>
      </w:r>
      <w:r w:rsidR="005C1CBC">
        <w:rPr>
          <w:rFonts w:ascii="Gill Sans Std" w:hAnsi="Gill Sans Std" w:cs="Gill Sans"/>
          <w:i/>
          <w:iCs/>
          <w:sz w:val="22"/>
          <w:szCs w:val="22"/>
        </w:rPr>
        <w:t>Mattsson</w:t>
      </w:r>
      <w:r w:rsidR="00995541" w:rsidRPr="00C94652">
        <w:rPr>
          <w:rFonts w:ascii="Gill Sans Std" w:hAnsi="Gill Sans Std" w:cs="Gill Sans"/>
          <w:i/>
          <w:iCs/>
          <w:sz w:val="22"/>
          <w:szCs w:val="22"/>
        </w:rPr>
        <w:t>,</w:t>
      </w:r>
      <w:r w:rsidR="005C1CBC">
        <w:rPr>
          <w:rFonts w:ascii="Gill Sans Std" w:hAnsi="Gill Sans Std" w:cs="Gill Sans"/>
          <w:i/>
          <w:iCs/>
          <w:sz w:val="22"/>
          <w:szCs w:val="22"/>
        </w:rPr>
        <w:t xml:space="preserve"> </w:t>
      </w:r>
      <w:r w:rsidR="00B46679">
        <w:rPr>
          <w:rFonts w:ascii="Gill Sans Std" w:hAnsi="Gill Sans Std" w:cs="Gill Sans"/>
          <w:i/>
          <w:iCs/>
          <w:sz w:val="22"/>
          <w:szCs w:val="22"/>
        </w:rPr>
        <w:t>partneransvarig</w:t>
      </w:r>
      <w:r w:rsidR="00CB3C95">
        <w:rPr>
          <w:rFonts w:ascii="Gill Sans Std" w:hAnsi="Gill Sans Std" w:cs="Gill Sans"/>
          <w:i/>
          <w:iCs/>
          <w:sz w:val="22"/>
          <w:szCs w:val="22"/>
        </w:rPr>
        <w:t>,</w:t>
      </w:r>
      <w:r w:rsidR="00995541" w:rsidRPr="00C94652">
        <w:rPr>
          <w:rFonts w:ascii="Gill Sans Std" w:hAnsi="Gill Sans Std" w:cs="Gill Sans"/>
          <w:i/>
          <w:iCs/>
          <w:sz w:val="22"/>
          <w:szCs w:val="22"/>
        </w:rPr>
        <w:t xml:space="preserve"> </w:t>
      </w:r>
      <w:r w:rsidRPr="00C94652">
        <w:rPr>
          <w:rFonts w:ascii="Gill Sans Std" w:hAnsi="Gill Sans Std" w:cs="Gill Sans"/>
          <w:i/>
          <w:iCs/>
          <w:sz w:val="22"/>
          <w:szCs w:val="22"/>
        </w:rPr>
        <w:t>Anticimex</w:t>
      </w:r>
      <w:r w:rsidR="00995541" w:rsidRPr="00C94652">
        <w:rPr>
          <w:rFonts w:ascii="Gill Sans Std" w:hAnsi="Gill Sans Std" w:cs="Gill Sans"/>
          <w:i/>
          <w:iCs/>
          <w:sz w:val="22"/>
          <w:szCs w:val="22"/>
        </w:rPr>
        <w:t>.</w:t>
      </w:r>
    </w:p>
    <w:p w14:paraId="70BB5284" w14:textId="77777777" w:rsidR="008768B9" w:rsidRPr="003034E9" w:rsidRDefault="008768B9">
      <w:pPr>
        <w:rPr>
          <w:rFonts w:ascii="Gill Sans Std" w:hAnsi="Gill Sans Std" w:cs="Gill Sans"/>
          <w:sz w:val="22"/>
          <w:szCs w:val="22"/>
        </w:rPr>
      </w:pPr>
    </w:p>
    <w:p w14:paraId="5D5985F1" w14:textId="77777777" w:rsidR="008768B9" w:rsidRPr="003034E9" w:rsidRDefault="008768B9">
      <w:pPr>
        <w:rPr>
          <w:rFonts w:ascii="Gill Sans Std" w:hAnsi="Gill Sans Std" w:cs="Gill Sans"/>
          <w:sz w:val="22"/>
          <w:szCs w:val="22"/>
        </w:rPr>
      </w:pPr>
    </w:p>
    <w:p w14:paraId="4E744F48" w14:textId="77777777" w:rsidR="00557994" w:rsidRPr="003034E9" w:rsidRDefault="00557994">
      <w:pPr>
        <w:rPr>
          <w:rFonts w:ascii="Gill Sans Std" w:hAnsi="Gill Sans Std" w:cs="Gill Sans"/>
          <w:sz w:val="22"/>
          <w:szCs w:val="22"/>
        </w:rPr>
      </w:pPr>
    </w:p>
    <w:p w14:paraId="5F126A1A" w14:textId="77777777" w:rsidR="00207083" w:rsidRPr="003034E9" w:rsidRDefault="00207083">
      <w:pPr>
        <w:rPr>
          <w:rFonts w:ascii="Gill Sans Std" w:hAnsi="Gill Sans Std" w:cs="Gill Sans"/>
          <w:sz w:val="22"/>
          <w:szCs w:val="22"/>
        </w:rPr>
      </w:pPr>
      <w:r w:rsidRPr="003034E9">
        <w:rPr>
          <w:rFonts w:ascii="Gill Sans Std" w:hAnsi="Gill Sans Std" w:cs="Gill Sans"/>
          <w:sz w:val="22"/>
          <w:szCs w:val="22"/>
        </w:rPr>
        <w:t xml:space="preserve"> </w:t>
      </w:r>
    </w:p>
    <w:p w14:paraId="607D4554" w14:textId="77777777" w:rsidR="00F539B5" w:rsidRPr="003034E9" w:rsidRDefault="00F539B5">
      <w:pPr>
        <w:rPr>
          <w:rFonts w:ascii="Gill Sans Std" w:hAnsi="Gill Sans Std" w:cs="Gill Sans"/>
        </w:rPr>
      </w:pPr>
    </w:p>
    <w:p w14:paraId="40D99835" w14:textId="77777777" w:rsidR="00F539B5" w:rsidRPr="003034E9" w:rsidRDefault="00F539B5">
      <w:pPr>
        <w:rPr>
          <w:rFonts w:ascii="Gill Sans Std" w:hAnsi="Gill Sans Std" w:cs="Gill Sans"/>
        </w:rPr>
      </w:pPr>
    </w:p>
    <w:sectPr w:rsidR="00F539B5" w:rsidRPr="003034E9" w:rsidSect="00094F4D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41FF6" w14:textId="77777777" w:rsidR="00587F14" w:rsidRDefault="00587F14" w:rsidP="00FD5AEC">
      <w:r>
        <w:separator/>
      </w:r>
    </w:p>
  </w:endnote>
  <w:endnote w:type="continuationSeparator" w:id="0">
    <w:p w14:paraId="6E36DC6D" w14:textId="77777777" w:rsidR="00587F14" w:rsidRDefault="00587F14" w:rsidP="00FD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Std">
    <w:altName w:val="Gill Sans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D8C83" w14:textId="77777777" w:rsidR="00587F14" w:rsidRPr="00425CD9" w:rsidRDefault="00587F14" w:rsidP="00FD5AEC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  <w:r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br/>
    </w:r>
    <w:r>
      <w:rPr>
        <w:rFonts w:ascii="Gill Sans Std" w:hAnsi="Gill Sans Std" w:cs="ArialMT"/>
        <w:kern w:val="1"/>
        <w:sz w:val="16"/>
        <w:lang w:bidi="sv-SE"/>
      </w:rPr>
      <w:t>Magnus Axelsson</w:t>
    </w:r>
    <w:r w:rsidRPr="00A66DDA">
      <w:rPr>
        <w:rFonts w:ascii="Gill Sans Std" w:hAnsi="Gill Sans Std" w:cs="ArialMT"/>
        <w:kern w:val="1"/>
        <w:sz w:val="16"/>
        <w:lang w:bidi="sv-SE"/>
      </w:rPr>
      <w:t>, presskontakt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7C0407">
      <w:rPr>
        <w:rFonts w:ascii="Gill Sans Std" w:hAnsi="Gill Sans Std" w:cs="Verdana"/>
        <w:sz w:val="16"/>
        <w:lang w:bidi="sv-SE"/>
      </w:rPr>
      <w:t xml:space="preserve">042- </w:t>
    </w:r>
    <w:r w:rsidRPr="007C0407">
      <w:rPr>
        <w:rFonts w:ascii="Gill Sans Std" w:hAnsi="Gill Sans Std" w:cs="Verdana"/>
        <w:sz w:val="16"/>
        <w:szCs w:val="16"/>
      </w:rPr>
      <w:t xml:space="preserve">450 33 16 </w:t>
    </w:r>
    <w:r w:rsidRPr="007C0407">
      <w:rPr>
        <w:rFonts w:ascii="Gill Sans Std" w:hAnsi="Gill Sans Std" w:cs="Verdana"/>
        <w:sz w:val="16"/>
        <w:szCs w:val="16"/>
        <w:lang w:bidi="sv-SE"/>
      </w:rPr>
      <w:t>eller</w:t>
    </w:r>
    <w:r w:rsidRPr="007C0407">
      <w:rPr>
        <w:rFonts w:ascii="Gill Sans Std" w:hAnsi="Gill Sans Std" w:cs="Verdana"/>
        <w:sz w:val="16"/>
        <w:lang w:bidi="sv-SE"/>
      </w:rPr>
      <w:t xml:space="preserve"> </w:t>
    </w:r>
    <w:r w:rsidRPr="007C0407">
      <w:rPr>
        <w:rFonts w:ascii="Gill Sans Std" w:hAnsi="Gill Sans Std" w:cs="Verdana"/>
        <w:sz w:val="16"/>
        <w:szCs w:val="16"/>
        <w:lang w:bidi="sv-SE"/>
      </w:rPr>
      <w:t>0</w:t>
    </w:r>
    <w:r w:rsidRPr="007C0407">
      <w:rPr>
        <w:rFonts w:ascii="Gill Sans Std" w:hAnsi="Gill Sans Std" w:cs="Verdana"/>
        <w:sz w:val="16"/>
        <w:szCs w:val="16"/>
      </w:rPr>
      <w:t>736 - 44 33 16</w:t>
    </w:r>
    <w:r w:rsidRPr="00A66DDA">
      <w:rPr>
        <w:rFonts w:ascii="Gill Sans Std" w:hAnsi="Gill Sans Std" w:cs="Verdana"/>
        <w:b/>
        <w:sz w:val="16"/>
        <w:lang w:bidi="sv-SE"/>
      </w:rPr>
      <w:tab/>
    </w:r>
    <w:r w:rsidRPr="00CE43EB">
      <w:rPr>
        <w:rFonts w:ascii="Gill Sans Std" w:hAnsi="Gill Sans Std" w:cs="Verdana"/>
        <w:b/>
        <w:sz w:val="16"/>
        <w:lang w:bidi="sv-SE"/>
      </w:rPr>
      <w:t xml:space="preserve"> </w:t>
    </w:r>
    <w:hyperlink r:id="rId1" w:history="1">
      <w:r w:rsidRPr="007C0407">
        <w:rPr>
          <w:rFonts w:ascii="Gill Sans Std" w:hAnsi="Gill Sans Std"/>
          <w:sz w:val="16"/>
          <w:szCs w:val="16"/>
        </w:rPr>
        <w:t>press</w:t>
      </w:r>
      <w:r w:rsidRPr="007C0407">
        <w:rPr>
          <w:rFonts w:ascii="Gill Sans Std" w:hAnsi="Gill Sans Std" w:cs="Verdana"/>
          <w:sz w:val="16"/>
          <w:lang w:bidi="sv-SE"/>
        </w:rPr>
        <w:t>@solidab.se</w:t>
      </w:r>
    </w:hyperlink>
  </w:p>
  <w:p w14:paraId="0DE46A9D" w14:textId="77777777" w:rsidR="00587F14" w:rsidRDefault="00587F14" w:rsidP="00FD5AEC">
    <w:pPr>
      <w:pStyle w:val="Sidfot"/>
      <w:ind w:left="3119" w:hanging="3119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</w:p>
  <w:p w14:paraId="0EDAC787" w14:textId="77777777" w:rsidR="00587F14" w:rsidRPr="00425CD9" w:rsidRDefault="00587F14" w:rsidP="00FD5AEC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14:paraId="7A254C3F" w14:textId="77777777" w:rsidR="00587F14" w:rsidRPr="00F3717B" w:rsidRDefault="00587F14" w:rsidP="00FD5AEC">
    <w:pPr>
      <w:autoSpaceDE w:val="0"/>
      <w:autoSpaceDN w:val="0"/>
      <w:rPr>
        <w:rFonts w:ascii="Gill Sans MT" w:hAnsi="Gill Sans MT"/>
        <w:sz w:val="16"/>
        <w:szCs w:val="16"/>
      </w:rPr>
    </w:pPr>
    <w:r w:rsidRPr="00F3717B">
      <w:rPr>
        <w:rFonts w:ascii="Gill Sans MT" w:hAnsi="Gill Sans MT"/>
        <w:sz w:val="16"/>
        <w:szCs w:val="16"/>
      </w:rPr>
      <w:t>Solid Försäkringar erbjuder okrångliga försäkringar som ska vara lätta att förstå, lätta att köpa och lätta att använda. Vi är ett enkelt, ärligt och kvicktänkt försäkringsbolag som har sina rötter i den skånska myllan. Sedan starten 1993 har vi haft vårt huvudkontor i Helsingborg. Solid Försäkringar är ett av Sveriges snabbast växande försäkringsbolag med verksamhet i Sverige, Norden och delar av Europa. Solid Försäkringar ingår i Resurs Gruppen. 201</w:t>
    </w:r>
    <w:r>
      <w:rPr>
        <w:rFonts w:ascii="Gill Sans MT" w:hAnsi="Gill Sans MT"/>
        <w:sz w:val="16"/>
        <w:szCs w:val="16"/>
      </w:rPr>
      <w:t>1</w:t>
    </w:r>
    <w:r w:rsidRPr="00F3717B">
      <w:rPr>
        <w:rFonts w:ascii="Gill Sans MT" w:hAnsi="Gill Sans MT"/>
        <w:sz w:val="16"/>
        <w:szCs w:val="16"/>
      </w:rPr>
      <w:t xml:space="preserve"> uppgick Solid Försäkringars omsättning till 1,1 miljard kronor. </w:t>
    </w:r>
  </w:p>
  <w:p w14:paraId="03EB14A9" w14:textId="77777777" w:rsidR="00587F14" w:rsidRDefault="00587F14" w:rsidP="00FD5AEC">
    <w:pPr>
      <w:pStyle w:val="Sidfot"/>
      <w:rPr>
        <w:rFonts w:ascii="Gill Sans MT" w:hAnsi="Gill Sans MT"/>
        <w:b/>
        <w:bCs/>
        <w:sz w:val="16"/>
        <w:szCs w:val="16"/>
      </w:rPr>
    </w:pPr>
  </w:p>
  <w:p w14:paraId="6C844FF7" w14:textId="77777777" w:rsidR="00587F14" w:rsidRPr="00F3717B" w:rsidRDefault="00587F14" w:rsidP="00FD5AEC">
    <w:pPr>
      <w:pStyle w:val="Sidfot"/>
      <w:rPr>
        <w:rFonts w:ascii="Gill Sans MT" w:hAnsi="Gill Sans MT"/>
        <w:sz w:val="16"/>
        <w:szCs w:val="16"/>
      </w:rPr>
    </w:pPr>
    <w:r w:rsidRPr="00F3717B">
      <w:rPr>
        <w:rFonts w:ascii="Gill Sans MT" w:hAnsi="Gill Sans MT"/>
        <w:b/>
        <w:bCs/>
        <w:sz w:val="16"/>
        <w:szCs w:val="16"/>
      </w:rPr>
      <w:t xml:space="preserve">Solid Försäkringar, Box 22068, 25022 Helsingborg. Hemsida: </w:t>
    </w:r>
    <w:hyperlink r:id="rId2" w:history="1">
      <w:r w:rsidRPr="00F3717B">
        <w:rPr>
          <w:rStyle w:val="Hyperlnk"/>
          <w:rFonts w:ascii="Gill Sans MT" w:hAnsi="Gill Sans MT"/>
          <w:b/>
          <w:bCs/>
          <w:sz w:val="16"/>
          <w:szCs w:val="16"/>
        </w:rPr>
        <w:t>www.solidab.se</w:t>
      </w:r>
    </w:hyperlink>
  </w:p>
  <w:p w14:paraId="2AFC95E4" w14:textId="77777777" w:rsidR="00587F14" w:rsidRDefault="00587F14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10A48" w14:textId="77777777" w:rsidR="00587F14" w:rsidRDefault="00587F14" w:rsidP="00FD5AEC">
      <w:r>
        <w:separator/>
      </w:r>
    </w:p>
  </w:footnote>
  <w:footnote w:type="continuationSeparator" w:id="0">
    <w:p w14:paraId="5768685F" w14:textId="77777777" w:rsidR="00587F14" w:rsidRDefault="00587F14" w:rsidP="00FD5A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25AF2" w14:textId="77777777" w:rsidR="00587F14" w:rsidRPr="00831A10" w:rsidRDefault="00587F14" w:rsidP="00831A10">
    <w:pPr>
      <w:pStyle w:val="Sidhuvud"/>
      <w:rPr>
        <w:rFonts w:ascii="Gill Sans" w:hAnsi="Gill Sans" w:cs="Gill Sans"/>
        <w:b/>
      </w:rPr>
    </w:pPr>
    <w:r w:rsidRPr="00831A10">
      <w:rPr>
        <w:rFonts w:ascii="Gill Sans" w:hAnsi="Gill Sans" w:cs="Gill Sans"/>
        <w:b/>
        <w:noProof/>
      </w:rPr>
      <w:drawing>
        <wp:anchor distT="0" distB="0" distL="114300" distR="114300" simplePos="0" relativeHeight="251659264" behindDoc="0" locked="0" layoutInCell="1" allowOverlap="1" wp14:anchorId="451B30A1" wp14:editId="3F256F7F">
          <wp:simplePos x="0" y="0"/>
          <wp:positionH relativeFrom="column">
            <wp:posOffset>4131202</wp:posOffset>
          </wp:positionH>
          <wp:positionV relativeFrom="paragraph">
            <wp:posOffset>-112994</wp:posOffset>
          </wp:positionV>
          <wp:extent cx="1803400" cy="431321"/>
          <wp:effectExtent l="19050" t="0" r="6350" b="0"/>
          <wp:wrapNone/>
          <wp:docPr id="2" name="Bild 1" descr="G:\Logotyper\Solid\Ny logga 2009\JPG\Solid_forsakringar_tvålogg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typer\Solid\Ny logga 2009\JPG\Solid_forsakringar_tvålogg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3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1A10">
      <w:rPr>
        <w:rFonts w:ascii="Gill Sans" w:hAnsi="Gill Sans" w:cs="Gill Sans"/>
        <w:b/>
      </w:rPr>
      <w:t>PRESSMEDDELANDE</w:t>
    </w:r>
  </w:p>
  <w:p w14:paraId="30825F53" w14:textId="69E652E5" w:rsidR="00F8351F" w:rsidRPr="00831A10" w:rsidRDefault="00F8351F" w:rsidP="00831A10">
    <w:pPr>
      <w:pStyle w:val="Sidhuvud"/>
      <w:rPr>
        <w:rFonts w:ascii="Gill Sans" w:hAnsi="Gill Sans" w:cs="Gill Sans"/>
      </w:rPr>
    </w:pPr>
    <w:r>
      <w:rPr>
        <w:rFonts w:ascii="Gill Sans" w:hAnsi="Gill Sans" w:cs="Gill Sans"/>
      </w:rPr>
      <w:t>Solid Försäkringar, 2012-10-31</w:t>
    </w:r>
  </w:p>
  <w:p w14:paraId="7115C589" w14:textId="77777777" w:rsidR="00587F14" w:rsidRDefault="00587F14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BC2"/>
    <w:multiLevelType w:val="hybridMultilevel"/>
    <w:tmpl w:val="BFDE4972"/>
    <w:lvl w:ilvl="0" w:tplc="5D5640F0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E4865"/>
    <w:multiLevelType w:val="hybridMultilevel"/>
    <w:tmpl w:val="9028B0CA"/>
    <w:lvl w:ilvl="0" w:tplc="E620F012"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4B"/>
    <w:rsid w:val="00072487"/>
    <w:rsid w:val="00083EC5"/>
    <w:rsid w:val="000862B7"/>
    <w:rsid w:val="00094F4D"/>
    <w:rsid w:val="000B3A62"/>
    <w:rsid w:val="000B4075"/>
    <w:rsid w:val="001010EB"/>
    <w:rsid w:val="00163FD0"/>
    <w:rsid w:val="001905BA"/>
    <w:rsid w:val="001A7788"/>
    <w:rsid w:val="001C7DCB"/>
    <w:rsid w:val="00207083"/>
    <w:rsid w:val="00215DD1"/>
    <w:rsid w:val="00285589"/>
    <w:rsid w:val="002E1158"/>
    <w:rsid w:val="002E6A8E"/>
    <w:rsid w:val="002F2D3B"/>
    <w:rsid w:val="003034E9"/>
    <w:rsid w:val="00312BC9"/>
    <w:rsid w:val="003471EA"/>
    <w:rsid w:val="003B7C23"/>
    <w:rsid w:val="003D4348"/>
    <w:rsid w:val="004031C2"/>
    <w:rsid w:val="00412F80"/>
    <w:rsid w:val="004966C9"/>
    <w:rsid w:val="004D347F"/>
    <w:rsid w:val="004E694C"/>
    <w:rsid w:val="0052024D"/>
    <w:rsid w:val="00537334"/>
    <w:rsid w:val="005426AE"/>
    <w:rsid w:val="0054310E"/>
    <w:rsid w:val="00557994"/>
    <w:rsid w:val="00587F14"/>
    <w:rsid w:val="0059714B"/>
    <w:rsid w:val="005B2BA7"/>
    <w:rsid w:val="005C1CBC"/>
    <w:rsid w:val="005F0572"/>
    <w:rsid w:val="00610606"/>
    <w:rsid w:val="00643631"/>
    <w:rsid w:val="00663A28"/>
    <w:rsid w:val="00722EBD"/>
    <w:rsid w:val="00756C00"/>
    <w:rsid w:val="00774B44"/>
    <w:rsid w:val="007C0407"/>
    <w:rsid w:val="007F361D"/>
    <w:rsid w:val="00807067"/>
    <w:rsid w:val="00831A10"/>
    <w:rsid w:val="008768B9"/>
    <w:rsid w:val="0089113F"/>
    <w:rsid w:val="008D74C3"/>
    <w:rsid w:val="008E3D1C"/>
    <w:rsid w:val="009076AB"/>
    <w:rsid w:val="00995541"/>
    <w:rsid w:val="009A45DC"/>
    <w:rsid w:val="00A11DF7"/>
    <w:rsid w:val="00AF067F"/>
    <w:rsid w:val="00AF5DD5"/>
    <w:rsid w:val="00B13702"/>
    <w:rsid w:val="00B37EEB"/>
    <w:rsid w:val="00B41AB7"/>
    <w:rsid w:val="00B46679"/>
    <w:rsid w:val="00B51E72"/>
    <w:rsid w:val="00BA31DA"/>
    <w:rsid w:val="00BB49E1"/>
    <w:rsid w:val="00BB6398"/>
    <w:rsid w:val="00BF3144"/>
    <w:rsid w:val="00C1198A"/>
    <w:rsid w:val="00C23575"/>
    <w:rsid w:val="00C52623"/>
    <w:rsid w:val="00C670E3"/>
    <w:rsid w:val="00C94652"/>
    <w:rsid w:val="00C971E7"/>
    <w:rsid w:val="00CA7523"/>
    <w:rsid w:val="00CB0CB6"/>
    <w:rsid w:val="00CB3C95"/>
    <w:rsid w:val="00CD415E"/>
    <w:rsid w:val="00D24F19"/>
    <w:rsid w:val="00D639FB"/>
    <w:rsid w:val="00D84DED"/>
    <w:rsid w:val="00DA3756"/>
    <w:rsid w:val="00E753E3"/>
    <w:rsid w:val="00E86367"/>
    <w:rsid w:val="00ED1621"/>
    <w:rsid w:val="00ED6875"/>
    <w:rsid w:val="00EE58A6"/>
    <w:rsid w:val="00F05B06"/>
    <w:rsid w:val="00F526D3"/>
    <w:rsid w:val="00F539B5"/>
    <w:rsid w:val="00F67C6E"/>
    <w:rsid w:val="00F8351F"/>
    <w:rsid w:val="00FC0B93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5B9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778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07083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207083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D5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D5AEC"/>
  </w:style>
  <w:style w:type="paragraph" w:styleId="Sidfot">
    <w:name w:val="footer"/>
    <w:basedOn w:val="Normal"/>
    <w:link w:val="SidfotChar"/>
    <w:unhideWhenUsed/>
    <w:rsid w:val="00FD5A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D5AEC"/>
  </w:style>
  <w:style w:type="paragraph" w:styleId="Ingetavstnd">
    <w:name w:val="No Spacing"/>
    <w:uiPriority w:val="1"/>
    <w:qFormat/>
    <w:rsid w:val="00831A10"/>
  </w:style>
  <w:style w:type="character" w:styleId="Kommentarsreferens">
    <w:name w:val="annotation reference"/>
    <w:basedOn w:val="Standardstycketypsnitt"/>
    <w:uiPriority w:val="99"/>
    <w:semiHidden/>
    <w:unhideWhenUsed/>
    <w:rsid w:val="004966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66C9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4966C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66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66C9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66C9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778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07083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207083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D5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D5AEC"/>
  </w:style>
  <w:style w:type="paragraph" w:styleId="Sidfot">
    <w:name w:val="footer"/>
    <w:basedOn w:val="Normal"/>
    <w:link w:val="SidfotChar"/>
    <w:unhideWhenUsed/>
    <w:rsid w:val="00FD5A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D5AEC"/>
  </w:style>
  <w:style w:type="paragraph" w:styleId="Ingetavstnd">
    <w:name w:val="No Spacing"/>
    <w:uiPriority w:val="1"/>
    <w:qFormat/>
    <w:rsid w:val="00831A10"/>
  </w:style>
  <w:style w:type="character" w:styleId="Kommentarsreferens">
    <w:name w:val="annotation reference"/>
    <w:basedOn w:val="Standardstycketypsnitt"/>
    <w:uiPriority w:val="99"/>
    <w:semiHidden/>
    <w:unhideWhenUsed/>
    <w:rsid w:val="004966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66C9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4966C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66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66C9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66C9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olidab.se/Ovrigt/byggradgivnin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olidab.se" TargetMode="External"/><Relationship Id="rId9" Type="http://schemas.openxmlformats.org/officeDocument/2006/relationships/hyperlink" Target="http://www.solidab.se/Ovrigt/byggradgivning" TargetMode="External"/><Relationship Id="rId10" Type="http://schemas.openxmlformats.org/officeDocument/2006/relationships/hyperlink" Target="http://www.solidab.se/Vara_forsakringar/Hemforsakring/Villaforsak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in.roos@solidab.se" TargetMode="External"/><Relationship Id="rId2" Type="http://schemas.openxmlformats.org/officeDocument/2006/relationships/hyperlink" Target="http://www.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1866</Characters>
  <Application>Microsoft Macintosh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Petersson</dc:creator>
  <cp:lastModifiedBy>Magnus  Axelsson</cp:lastModifiedBy>
  <cp:revision>2</cp:revision>
  <cp:lastPrinted>2012-10-23T11:56:00Z</cp:lastPrinted>
  <dcterms:created xsi:type="dcterms:W3CDTF">2012-10-31T12:25:00Z</dcterms:created>
  <dcterms:modified xsi:type="dcterms:W3CDTF">2012-10-31T12:25:00Z</dcterms:modified>
</cp:coreProperties>
</file>