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DA" w:rsidRDefault="00B668DA" w:rsidP="00B668DA">
      <w:pPr>
        <w:rPr>
          <w:b/>
          <w:sz w:val="36"/>
          <w:szCs w:val="36"/>
        </w:rPr>
      </w:pPr>
      <w:r w:rsidRPr="00B668DA">
        <w:rPr>
          <w:b/>
          <w:sz w:val="36"/>
          <w:szCs w:val="36"/>
        </w:rPr>
        <w:t>Studier utan bostad i regeringens budget</w:t>
      </w:r>
    </w:p>
    <w:p w:rsidR="00B668DA" w:rsidRPr="00B668DA" w:rsidRDefault="00B668DA" w:rsidP="00B668DA">
      <w:pPr>
        <w:rPr>
          <w:b/>
        </w:rPr>
      </w:pPr>
      <w:r>
        <w:rPr>
          <w:b/>
        </w:rPr>
        <w:t xml:space="preserve">Fler utbildningsplatser och en större satsning på den svenska kunskapsnivån, men regeringen har fortfarande inte förstått att inte ens de nuvarande studenterna har någonstans att bo. Utan bostad är det svårt att studera. </w:t>
      </w:r>
    </w:p>
    <w:p w:rsidR="00B668DA" w:rsidRDefault="00B668DA" w:rsidP="00B668DA">
      <w:r>
        <w:t>I budgeten för 2012 presenterar</w:t>
      </w:r>
      <w:r w:rsidR="00DD3D6F">
        <w:t xml:space="preserve"> </w:t>
      </w:r>
      <w:r>
        <w:t>regeringen</w:t>
      </w:r>
      <w:r w:rsidR="004034A1">
        <w:t xml:space="preserve"> en</w:t>
      </w:r>
      <w:r>
        <w:t xml:space="preserve"> satsning på fler utbildningsplatser och ökade stipendier för att locka utländska studenter till Sverige. I vanlig ordning går budgetsatsningarna dock helt förbi de åtgärder som krävs för att skapa en fungerande studentbostadsmarknad. De</w:t>
      </w:r>
      <w:r w:rsidR="00D07E78">
        <w:t>t</w:t>
      </w:r>
      <w:r>
        <w:t xml:space="preserve"> innebär i sin tur att man fortsätter att ignorera det faktum att</w:t>
      </w:r>
      <w:r w:rsidR="00AA60D2">
        <w:t xml:space="preserve"> högre</w:t>
      </w:r>
      <w:r>
        <w:t xml:space="preserve"> utbildning är beroende av att det finns bostäder för studenterna.</w:t>
      </w:r>
    </w:p>
    <w:p w:rsidR="00B668DA" w:rsidRDefault="00B668DA" w:rsidP="00B668DA">
      <w:pPr>
        <w:pStyle w:val="Liststycke"/>
        <w:numPr>
          <w:ilvl w:val="0"/>
          <w:numId w:val="1"/>
        </w:numPr>
      </w:pPr>
      <w:r>
        <w:t xml:space="preserve">Vad regeringen måste inse är att utbildning och studentbostäder hänger ihop – finns det inga bostäder kommer det inte locka vare sig svenska eller utländska studenter till lärosätena, säger Martin Johansson, generalsekreterare på Studentbostadsföretagen. </w:t>
      </w:r>
    </w:p>
    <w:p w:rsidR="00B668DA" w:rsidRDefault="00B668DA" w:rsidP="00B668DA">
      <w:r>
        <w:t xml:space="preserve">Den enda åtgärd regeringen genomför </w:t>
      </w:r>
      <w:r w:rsidR="00EB37B6">
        <w:t>med syfte att öka antalet</w:t>
      </w:r>
      <w:r>
        <w:t xml:space="preserve"> bostäder är det ökade schablonavdraget för andrahandsuthyrning, en åtgärd </w:t>
      </w:r>
      <w:r w:rsidR="00EB37B6">
        <w:t>som inte</w:t>
      </w:r>
      <w:r>
        <w:t xml:space="preserve"> kommer </w:t>
      </w:r>
      <w:r w:rsidR="00EB37B6">
        <w:t xml:space="preserve">att </w:t>
      </w:r>
      <w:r>
        <w:t xml:space="preserve">leda till fler bostäder. </w:t>
      </w:r>
    </w:p>
    <w:p w:rsidR="001C011B" w:rsidRPr="001707BA" w:rsidRDefault="00B668DA" w:rsidP="001707BA">
      <w:pPr>
        <w:pStyle w:val="Liststycke"/>
        <w:numPr>
          <w:ilvl w:val="0"/>
          <w:numId w:val="1"/>
        </w:numPr>
      </w:pPr>
      <w:r>
        <w:t>Vad som krävs är en förändrad fastighetsavgift för studentbostäder, ett anpassat regelverk för byggande och en medfinansiering för att producera studentbostäder. Innan de åtgärderna är på plats finns det inte en rimlig chans att öka antalet studentbostäder och därmed möjligheterna att locka fler studenter till lärosätena, avslutar Martin Johansson</w:t>
      </w:r>
      <w:r w:rsidR="001707BA">
        <w:t>.</w:t>
      </w:r>
    </w:p>
    <w:sectPr w:rsidR="001C011B" w:rsidRPr="001707BA" w:rsidSect="00EF67B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4E2" w:rsidRDefault="000744E2" w:rsidP="00920096">
      <w:r>
        <w:separator/>
      </w:r>
    </w:p>
  </w:endnote>
  <w:endnote w:type="continuationSeparator" w:id="0">
    <w:p w:rsidR="000744E2" w:rsidRDefault="000744E2" w:rsidP="00920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ndara-BoldItalic">
    <w:panose1 w:val="00000000000000000000"/>
    <w:charset w:val="00"/>
    <w:family w:val="swiss"/>
    <w:notTrueType/>
    <w:pitch w:val="default"/>
    <w:sig w:usb0="00000003" w:usb1="00000000" w:usb2="00000000" w:usb3="00000000" w:csb0="00000001" w:csb1="00000000"/>
  </w:font>
  <w:font w:name="Candar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2C5" w:rsidRDefault="000912C5" w:rsidP="000912C5">
    <w:pPr>
      <w:rPr>
        <w:rFonts w:ascii="Myriad Pro" w:hAnsi="Myriad Pro"/>
        <w:sz w:val="20"/>
        <w:szCs w:val="20"/>
      </w:rPr>
    </w:pPr>
  </w:p>
  <w:p w:rsidR="000912C5" w:rsidRPr="006E73A8" w:rsidRDefault="000912C5" w:rsidP="000912C5">
    <w:pPr>
      <w:autoSpaceDE w:val="0"/>
      <w:autoSpaceDN w:val="0"/>
      <w:adjustRightInd w:val="0"/>
      <w:rPr>
        <w:rFonts w:ascii="Myriad Pro" w:hAnsi="Myriad Pro" w:cs="Candara-Italic"/>
        <w:i/>
        <w:iCs/>
        <w:color w:val="000000"/>
        <w:sz w:val="18"/>
        <w:szCs w:val="24"/>
      </w:rPr>
    </w:pPr>
    <w:r w:rsidRPr="000912C5">
      <w:rPr>
        <w:rFonts w:ascii="Myriad Pro" w:hAnsi="Myriad Pro" w:cs="Candara-BoldItalic"/>
        <w:b/>
        <w:bCs/>
        <w:iCs/>
        <w:color w:val="000000"/>
        <w:sz w:val="18"/>
        <w:szCs w:val="24"/>
      </w:rPr>
      <w:t xml:space="preserve">Studentbostadsföretagen </w:t>
    </w:r>
    <w:r w:rsidRPr="006E73A8">
      <w:rPr>
        <w:rFonts w:ascii="Myriad Pro" w:hAnsi="Myriad Pro" w:cs="Candara-Italic"/>
        <w:i/>
        <w:iCs/>
        <w:color w:val="000000"/>
        <w:sz w:val="18"/>
        <w:szCs w:val="24"/>
      </w:rPr>
      <w:t>är branschorganisationen för ägare och</w:t>
    </w:r>
    <w:r w:rsidRPr="006E73A8">
      <w:rPr>
        <w:rFonts w:ascii="Myriad Pro" w:hAnsi="Myriad Pro" w:cs="Candara-Italic"/>
        <w:i/>
        <w:iCs/>
        <w:color w:val="000000"/>
        <w:sz w:val="18"/>
        <w:szCs w:val="24"/>
      </w:rPr>
      <w:br/>
      <w:t>förvaltare av studentbostäder i Sverige. Med våra medlemmars 60 000</w:t>
    </w:r>
    <w:r w:rsidRPr="006E73A8">
      <w:rPr>
        <w:rFonts w:ascii="Myriad Pro" w:hAnsi="Myriad Pro" w:cs="Candara-Italic"/>
        <w:i/>
        <w:iCs/>
        <w:color w:val="000000"/>
        <w:sz w:val="18"/>
        <w:szCs w:val="24"/>
      </w:rPr>
      <w:br/>
      <w:t>studentbostäder i ryggen är vi Sveriges enskilt största studentbostadsaktör.</w:t>
    </w:r>
    <w:r w:rsidRPr="006E73A8">
      <w:rPr>
        <w:rFonts w:ascii="Myriad Pro" w:hAnsi="Myriad Pro" w:cs="Candara-Italic"/>
        <w:i/>
        <w:iCs/>
        <w:color w:val="000000"/>
        <w:sz w:val="18"/>
        <w:szCs w:val="24"/>
      </w:rPr>
      <w:br/>
    </w:r>
  </w:p>
  <w:p w:rsidR="000912C5" w:rsidRDefault="000912C5" w:rsidP="000912C5">
    <w:pPr>
      <w:autoSpaceDE w:val="0"/>
      <w:autoSpaceDN w:val="0"/>
      <w:adjustRightInd w:val="0"/>
      <w:rPr>
        <w:rFonts w:ascii="Myriad Pro" w:hAnsi="Myriad Pro" w:cs="Candara-Italic"/>
        <w:i/>
        <w:iCs/>
        <w:color w:val="000000"/>
        <w:sz w:val="18"/>
        <w:szCs w:val="24"/>
      </w:rPr>
    </w:pPr>
    <w:r w:rsidRPr="006E73A8">
      <w:rPr>
        <w:rFonts w:ascii="Myriad Pro" w:hAnsi="Myriad Pro" w:cs="Candara-Italic"/>
        <w:i/>
        <w:iCs/>
        <w:color w:val="000000"/>
        <w:sz w:val="18"/>
        <w:szCs w:val="24"/>
      </w:rPr>
      <w:t>Vi är politiskt och ekonomiskt oberoende och företräder enbart våra</w:t>
    </w:r>
    <w:r w:rsidRPr="006E73A8">
      <w:rPr>
        <w:rFonts w:ascii="Myriad Pro" w:hAnsi="Myriad Pro" w:cs="Candara-Italic"/>
        <w:i/>
        <w:iCs/>
        <w:color w:val="000000"/>
        <w:sz w:val="18"/>
        <w:szCs w:val="24"/>
      </w:rPr>
      <w:br/>
      <w:t xml:space="preserve">medlemmars intressen – </w:t>
    </w:r>
    <w:r w:rsidRPr="006E73A8">
      <w:rPr>
        <w:rFonts w:ascii="Myriad Pro" w:hAnsi="Myriad Pro"/>
        <w:i/>
        <w:sz w:val="18"/>
        <w:szCs w:val="24"/>
      </w:rPr>
      <w:t>skapa förutsättningar för att bedriva bästa</w:t>
    </w:r>
    <w:r w:rsidRPr="006E73A8">
      <w:rPr>
        <w:rFonts w:ascii="Myriad Pro" w:hAnsi="Myriad Pro"/>
        <w:i/>
        <w:sz w:val="18"/>
        <w:szCs w:val="24"/>
      </w:rPr>
      <w:br/>
      <w:t>möjliga studentbostadsverksamhet</w:t>
    </w:r>
    <w:r w:rsidRPr="006E73A8">
      <w:rPr>
        <w:rFonts w:ascii="Myriad Pro" w:hAnsi="Myriad Pro" w:cs="Candara-Italic"/>
        <w:i/>
        <w:iCs/>
        <w:color w:val="000000"/>
        <w:sz w:val="18"/>
        <w:szCs w:val="24"/>
      </w:rPr>
      <w:t>.</w:t>
    </w:r>
  </w:p>
  <w:p w:rsidR="00DA40EF" w:rsidRDefault="001707BA" w:rsidP="000912C5">
    <w:pPr>
      <w:autoSpaceDE w:val="0"/>
      <w:autoSpaceDN w:val="0"/>
      <w:adjustRightInd w:val="0"/>
      <w:rPr>
        <w:rFonts w:ascii="Myriad Pro" w:hAnsi="Myriad Pro" w:cs="Candara-Italic"/>
        <w:i/>
        <w:iCs/>
        <w:color w:val="000000"/>
        <w:sz w:val="18"/>
        <w:szCs w:val="24"/>
      </w:rPr>
    </w:pPr>
    <w:r>
      <w:rPr>
        <w:noProof/>
        <w:lang w:eastAsia="sv-SE"/>
      </w:rPr>
      <w:drawing>
        <wp:anchor distT="0" distB="0" distL="114300" distR="114300" simplePos="0" relativeHeight="251658240" behindDoc="1" locked="0" layoutInCell="1" allowOverlap="1">
          <wp:simplePos x="0" y="0"/>
          <wp:positionH relativeFrom="column">
            <wp:posOffset>4830445</wp:posOffset>
          </wp:positionH>
          <wp:positionV relativeFrom="paragraph">
            <wp:posOffset>96520</wp:posOffset>
          </wp:positionV>
          <wp:extent cx="962025" cy="414020"/>
          <wp:effectExtent l="19050" t="0" r="9525" b="0"/>
          <wp:wrapThrough wrapText="bothSides">
            <wp:wrapPolygon edited="0">
              <wp:start x="-428" y="0"/>
              <wp:lineTo x="-428" y="20871"/>
              <wp:lineTo x="21814" y="20871"/>
              <wp:lineTo x="21814" y="0"/>
              <wp:lineTo x="-428" y="0"/>
            </wp:wrapPolygon>
          </wp:wrapThrough>
          <wp:docPr id="5" name="Bildobjekt 1" descr="S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BF_logo.jpg"/>
                  <pic:cNvPicPr>
                    <a:picLocks noChangeAspect="1" noChangeArrowheads="1"/>
                  </pic:cNvPicPr>
                </pic:nvPicPr>
                <pic:blipFill>
                  <a:blip r:embed="rId1"/>
                  <a:srcRect/>
                  <a:stretch>
                    <a:fillRect/>
                  </a:stretch>
                </pic:blipFill>
                <pic:spPr bwMode="auto">
                  <a:xfrm>
                    <a:off x="0" y="0"/>
                    <a:ext cx="962025" cy="414020"/>
                  </a:xfrm>
                  <a:prstGeom prst="rect">
                    <a:avLst/>
                  </a:prstGeom>
                  <a:noFill/>
                  <a:ln w="9525">
                    <a:noFill/>
                    <a:miter lim="800000"/>
                    <a:headEnd/>
                    <a:tailEnd/>
                  </a:ln>
                </pic:spPr>
              </pic:pic>
            </a:graphicData>
          </a:graphic>
        </wp:anchor>
      </w:drawing>
    </w:r>
  </w:p>
  <w:p w:rsidR="00DA40EF" w:rsidRPr="00DA40EF" w:rsidRDefault="00DA40EF" w:rsidP="000912C5">
    <w:pPr>
      <w:autoSpaceDE w:val="0"/>
      <w:autoSpaceDN w:val="0"/>
      <w:adjustRightInd w:val="0"/>
      <w:rPr>
        <w:rFonts w:ascii="Myriad Pro" w:hAnsi="Myriad Pro" w:cs="Candara-Italic"/>
        <w:b/>
        <w:iCs/>
        <w:color w:val="000000"/>
        <w:sz w:val="18"/>
        <w:szCs w:val="24"/>
      </w:rPr>
    </w:pPr>
    <w:r w:rsidRPr="00DA40EF">
      <w:rPr>
        <w:rFonts w:ascii="Myriad Pro" w:hAnsi="Myriad Pro" w:cs="Candara-Italic"/>
        <w:b/>
        <w:iCs/>
        <w:color w:val="000000"/>
        <w:sz w:val="18"/>
        <w:szCs w:val="24"/>
      </w:rPr>
      <w:t>För mer information:</w:t>
    </w:r>
  </w:p>
  <w:p w:rsidR="00DA40EF" w:rsidRPr="00DA40EF" w:rsidRDefault="00DA40EF" w:rsidP="000912C5">
    <w:pPr>
      <w:autoSpaceDE w:val="0"/>
      <w:autoSpaceDN w:val="0"/>
      <w:adjustRightInd w:val="0"/>
      <w:rPr>
        <w:rFonts w:ascii="Myriad Pro" w:hAnsi="Myriad Pro" w:cs="Candara-Italic"/>
        <w:iCs/>
        <w:color w:val="000000"/>
        <w:sz w:val="18"/>
        <w:szCs w:val="24"/>
      </w:rPr>
    </w:pPr>
    <w:r w:rsidRPr="00DA40EF">
      <w:rPr>
        <w:rFonts w:ascii="Myriad Pro" w:hAnsi="Myriad Pro" w:cs="Candara-Italic"/>
        <w:iCs/>
        <w:color w:val="000000"/>
        <w:sz w:val="18"/>
        <w:szCs w:val="24"/>
      </w:rPr>
      <w:t>Martin Johansson</w:t>
    </w:r>
    <w:r w:rsidRPr="00DA40EF">
      <w:rPr>
        <w:rFonts w:ascii="Myriad Pro" w:hAnsi="Myriad Pro" w:cs="Candara-Italic"/>
        <w:iCs/>
        <w:color w:val="000000"/>
        <w:sz w:val="18"/>
        <w:szCs w:val="24"/>
      </w:rPr>
      <w:tab/>
    </w:r>
    <w:r w:rsidRPr="00DA40EF">
      <w:rPr>
        <w:rFonts w:ascii="Myriad Pro" w:hAnsi="Myriad Pro" w:cs="Candara-Italic"/>
        <w:iCs/>
        <w:color w:val="000000"/>
        <w:sz w:val="18"/>
        <w:szCs w:val="24"/>
      </w:rPr>
      <w:tab/>
      <w:t>031 – 780 45 72</w:t>
    </w:r>
  </w:p>
  <w:p w:rsidR="00DA40EF" w:rsidRPr="00C211DB" w:rsidRDefault="00DA40EF" w:rsidP="000912C5">
    <w:pPr>
      <w:autoSpaceDE w:val="0"/>
      <w:autoSpaceDN w:val="0"/>
      <w:adjustRightInd w:val="0"/>
      <w:rPr>
        <w:rFonts w:ascii="Myriad Pro" w:hAnsi="Myriad Pro" w:cs="Candara-Italic"/>
        <w:iCs/>
        <w:color w:val="000000"/>
        <w:sz w:val="18"/>
        <w:szCs w:val="24"/>
        <w:lang w:val="en-US"/>
      </w:rPr>
    </w:pPr>
    <w:r w:rsidRPr="00C211DB">
      <w:rPr>
        <w:rFonts w:ascii="Myriad Pro" w:hAnsi="Myriad Pro" w:cs="Candara-Italic"/>
        <w:iCs/>
        <w:color w:val="000000"/>
        <w:sz w:val="18"/>
        <w:szCs w:val="24"/>
        <w:lang w:val="en-US"/>
      </w:rPr>
      <w:t>Tf Generelsekreterare</w:t>
    </w:r>
    <w:r w:rsidRPr="00C211DB">
      <w:rPr>
        <w:rFonts w:ascii="Myriad Pro" w:hAnsi="Myriad Pro" w:cs="Candara-Italic"/>
        <w:iCs/>
        <w:color w:val="000000"/>
        <w:sz w:val="18"/>
        <w:szCs w:val="24"/>
        <w:lang w:val="en-US"/>
      </w:rPr>
      <w:tab/>
      <w:t>martin@studentbostadsforetagen.se</w:t>
    </w:r>
  </w:p>
  <w:p w:rsidR="00DA40EF" w:rsidRPr="00C211DB" w:rsidRDefault="00DA40EF">
    <w:pPr>
      <w:pStyle w:val="Sidfot"/>
      <w:rPr>
        <w:sz w:val="16"/>
        <w:szCs w:val="16"/>
        <w:lang w:val="en-US"/>
      </w:rPr>
    </w:pPr>
  </w:p>
  <w:p w:rsidR="00163D8D" w:rsidRPr="00001DBA" w:rsidRDefault="001707BA">
    <w:pPr>
      <w:pStyle w:val="Sidfot"/>
      <w:rPr>
        <w:sz w:val="16"/>
        <w:szCs w:val="16"/>
      </w:rPr>
    </w:pPr>
    <w:r>
      <w:rPr>
        <w:noProof/>
        <w:sz w:val="16"/>
        <w:szCs w:val="16"/>
        <w:lang w:eastAsia="sv-SE"/>
      </w:rPr>
      <w:drawing>
        <wp:anchor distT="0" distB="0" distL="114300" distR="114300" simplePos="0" relativeHeight="251657216" behindDoc="0" locked="0" layoutInCell="1" allowOverlap="1">
          <wp:simplePos x="0" y="0"/>
          <wp:positionH relativeFrom="column">
            <wp:posOffset>-386080</wp:posOffset>
          </wp:positionH>
          <wp:positionV relativeFrom="paragraph">
            <wp:posOffset>-81280</wp:posOffset>
          </wp:positionV>
          <wp:extent cx="6178550" cy="711200"/>
          <wp:effectExtent l="19050" t="0" r="0" b="0"/>
          <wp:wrapNone/>
          <wp:docPr id="3" name="Bildobjekt 0" descr="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idfot.jpg"/>
                  <pic:cNvPicPr>
                    <a:picLocks noChangeAspect="1" noChangeArrowheads="1"/>
                  </pic:cNvPicPr>
                </pic:nvPicPr>
                <pic:blipFill>
                  <a:blip r:embed="rId2"/>
                  <a:srcRect/>
                  <a:stretch>
                    <a:fillRect/>
                  </a:stretch>
                </pic:blipFill>
                <pic:spPr bwMode="auto">
                  <a:xfrm>
                    <a:off x="0" y="0"/>
                    <a:ext cx="6178550" cy="7112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4E2" w:rsidRDefault="000744E2" w:rsidP="00920096">
      <w:r>
        <w:separator/>
      </w:r>
    </w:p>
  </w:footnote>
  <w:footnote w:type="continuationSeparator" w:id="0">
    <w:p w:rsidR="000744E2" w:rsidRDefault="000744E2" w:rsidP="00920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A3B" w:rsidRDefault="00186A3B">
    <w:pPr>
      <w:pStyle w:val="Sidhuvud"/>
      <w:rPr>
        <w:rFonts w:ascii="Myriad Pro" w:hAnsi="Myriad Pro"/>
        <w:sz w:val="16"/>
        <w:szCs w:val="16"/>
      </w:rPr>
    </w:pPr>
  </w:p>
  <w:p w:rsidR="00163D8D" w:rsidRDefault="00B668DA">
    <w:pPr>
      <w:pStyle w:val="Sidhuvud"/>
      <w:rPr>
        <w:rFonts w:ascii="Myriad Pro" w:hAnsi="Myriad Pro"/>
        <w:sz w:val="16"/>
        <w:szCs w:val="16"/>
      </w:rPr>
    </w:pPr>
    <w:r>
      <w:rPr>
        <w:rFonts w:ascii="Myriad Pro" w:hAnsi="Myriad Pro"/>
        <w:sz w:val="16"/>
        <w:szCs w:val="16"/>
      </w:rPr>
      <w:t>Pressmeddelande 2011-09-20</w:t>
    </w:r>
    <w:r w:rsidR="001C011B" w:rsidRPr="00163D8D">
      <w:rPr>
        <w:rFonts w:ascii="Myriad Pro" w:hAnsi="Myriad Pro"/>
        <w:sz w:val="16"/>
        <w:szCs w:val="16"/>
      </w:rPr>
      <w:tab/>
    </w:r>
    <w:r w:rsidR="001C011B" w:rsidRPr="00163D8D">
      <w:rPr>
        <w:rFonts w:ascii="Myriad Pro" w:hAnsi="Myriad Pro"/>
        <w:sz w:val="16"/>
        <w:szCs w:val="16"/>
      </w:rPr>
      <w:tab/>
    </w:r>
    <w:r w:rsidR="001707BA">
      <w:rPr>
        <w:noProof/>
        <w:lang w:eastAsia="sv-SE"/>
      </w:rPr>
      <w:drawing>
        <wp:inline distT="0" distB="0" distL="0" distR="0">
          <wp:extent cx="1626870" cy="700405"/>
          <wp:effectExtent l="19050" t="0" r="0" b="0"/>
          <wp:docPr id="1" name="Bildobjekt 1" descr="S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BF_logo.jpg"/>
                  <pic:cNvPicPr>
                    <a:picLocks noChangeAspect="1" noChangeArrowheads="1"/>
                  </pic:cNvPicPr>
                </pic:nvPicPr>
                <pic:blipFill>
                  <a:blip r:embed="rId1"/>
                  <a:srcRect/>
                  <a:stretch>
                    <a:fillRect/>
                  </a:stretch>
                </pic:blipFill>
                <pic:spPr bwMode="auto">
                  <a:xfrm>
                    <a:off x="0" y="0"/>
                    <a:ext cx="1626870" cy="700405"/>
                  </a:xfrm>
                  <a:prstGeom prst="rect">
                    <a:avLst/>
                  </a:prstGeom>
                  <a:noFill/>
                  <a:ln w="9525">
                    <a:noFill/>
                    <a:miter lim="800000"/>
                    <a:headEnd/>
                    <a:tailEnd/>
                  </a:ln>
                </pic:spPr>
              </pic:pic>
            </a:graphicData>
          </a:graphic>
        </wp:inline>
      </w:drawing>
    </w:r>
  </w:p>
  <w:p w:rsidR="00163D8D" w:rsidRDefault="00163D8D">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81AFC"/>
    <w:multiLevelType w:val="hybridMultilevel"/>
    <w:tmpl w:val="9E12C836"/>
    <w:lvl w:ilvl="0" w:tplc="32A40D6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1304"/>
  <w:hyphenationZone w:val="425"/>
  <w:characterSpacingControl w:val="doNotCompress"/>
  <w:hdrShapeDefaults>
    <o:shapedefaults v:ext="edit" spidmax="3074"/>
  </w:hdrShapeDefaults>
  <w:footnotePr>
    <w:footnote w:id="-1"/>
    <w:footnote w:id="0"/>
  </w:footnotePr>
  <w:endnotePr>
    <w:endnote w:id="-1"/>
    <w:endnote w:id="0"/>
  </w:endnotePr>
  <w:compat/>
  <w:rsids>
    <w:rsidRoot w:val="001707BA"/>
    <w:rsid w:val="00001DBA"/>
    <w:rsid w:val="00040A0D"/>
    <w:rsid w:val="000744E2"/>
    <w:rsid w:val="000912C5"/>
    <w:rsid w:val="00163D8D"/>
    <w:rsid w:val="001707BA"/>
    <w:rsid w:val="00186A3B"/>
    <w:rsid w:val="001C011B"/>
    <w:rsid w:val="003673AC"/>
    <w:rsid w:val="004032BC"/>
    <w:rsid w:val="004034A1"/>
    <w:rsid w:val="004F2E71"/>
    <w:rsid w:val="00632DBE"/>
    <w:rsid w:val="006E73A8"/>
    <w:rsid w:val="007177FE"/>
    <w:rsid w:val="00837F97"/>
    <w:rsid w:val="00870A6D"/>
    <w:rsid w:val="00920096"/>
    <w:rsid w:val="00A63F79"/>
    <w:rsid w:val="00A72051"/>
    <w:rsid w:val="00AA60D2"/>
    <w:rsid w:val="00B27444"/>
    <w:rsid w:val="00B4411B"/>
    <w:rsid w:val="00B668DA"/>
    <w:rsid w:val="00B82776"/>
    <w:rsid w:val="00C023B2"/>
    <w:rsid w:val="00C211DB"/>
    <w:rsid w:val="00D07E78"/>
    <w:rsid w:val="00DA40EF"/>
    <w:rsid w:val="00DB10FC"/>
    <w:rsid w:val="00DD3D6F"/>
    <w:rsid w:val="00E05505"/>
    <w:rsid w:val="00E358CA"/>
    <w:rsid w:val="00E55F6D"/>
    <w:rsid w:val="00EB37B6"/>
    <w:rsid w:val="00EF67B2"/>
    <w:rsid w:val="00FE761A"/>
    <w:rsid w:val="00FF2EA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DA"/>
    <w:pPr>
      <w:spacing w:after="200" w:line="276"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032BC"/>
    <w:pPr>
      <w:tabs>
        <w:tab w:val="center" w:pos="4536"/>
        <w:tab w:val="right" w:pos="9072"/>
      </w:tabs>
    </w:pPr>
    <w:rPr>
      <w:rFonts w:ascii="Calibri" w:hAnsi="Calibri" w:cs="Times New Roman"/>
    </w:rPr>
  </w:style>
  <w:style w:type="character" w:customStyle="1" w:styleId="SidhuvudChar">
    <w:name w:val="Sidhuvud Char"/>
    <w:basedOn w:val="Standardstycketeckensnitt"/>
    <w:link w:val="Sidhuvud"/>
    <w:uiPriority w:val="99"/>
    <w:semiHidden/>
    <w:locked/>
    <w:rsid w:val="004032BC"/>
    <w:rPr>
      <w:rFonts w:ascii="Calibri" w:eastAsia="Times New Roman" w:hAnsi="Calibri" w:cs="Times New Roman"/>
    </w:rPr>
  </w:style>
  <w:style w:type="paragraph" w:styleId="Sidfot">
    <w:name w:val="footer"/>
    <w:basedOn w:val="Normal"/>
    <w:link w:val="SidfotChar"/>
    <w:uiPriority w:val="99"/>
    <w:unhideWhenUsed/>
    <w:rsid w:val="004032BC"/>
    <w:pPr>
      <w:tabs>
        <w:tab w:val="center" w:pos="4536"/>
        <w:tab w:val="right" w:pos="9072"/>
      </w:tabs>
    </w:pPr>
    <w:rPr>
      <w:rFonts w:ascii="Calibri" w:hAnsi="Calibri" w:cs="Times New Roman"/>
    </w:rPr>
  </w:style>
  <w:style w:type="character" w:customStyle="1" w:styleId="SidfotChar">
    <w:name w:val="Sidfot Char"/>
    <w:basedOn w:val="Standardstycketeckensnitt"/>
    <w:link w:val="Sidfot"/>
    <w:uiPriority w:val="99"/>
    <w:locked/>
    <w:rsid w:val="004032BC"/>
    <w:rPr>
      <w:rFonts w:ascii="Calibri" w:eastAsia="Times New Roman" w:hAnsi="Calibri" w:cs="Times New Roman"/>
    </w:rPr>
  </w:style>
  <w:style w:type="character" w:styleId="Platshllartext">
    <w:name w:val="Placeholder Text"/>
    <w:basedOn w:val="Standardstycketeckensnitt"/>
    <w:uiPriority w:val="99"/>
    <w:semiHidden/>
    <w:rsid w:val="004032BC"/>
    <w:rPr>
      <w:rFonts w:cs="Times New Roman"/>
      <w:color w:val="808080"/>
    </w:rPr>
  </w:style>
  <w:style w:type="paragraph" w:styleId="Ballongtext">
    <w:name w:val="Balloon Text"/>
    <w:basedOn w:val="Normal"/>
    <w:link w:val="BallongtextChar"/>
    <w:uiPriority w:val="99"/>
    <w:semiHidden/>
    <w:unhideWhenUsed/>
    <w:rsid w:val="004032B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4032BC"/>
    <w:rPr>
      <w:rFonts w:ascii="Tahoma" w:hAnsi="Tahoma" w:cs="Tahoma"/>
      <w:sz w:val="16"/>
      <w:szCs w:val="16"/>
    </w:rPr>
  </w:style>
  <w:style w:type="character" w:customStyle="1" w:styleId="apple-style-span">
    <w:name w:val="apple-style-span"/>
    <w:basedOn w:val="Standardstycketeckensnitt"/>
    <w:rsid w:val="001C011B"/>
    <w:rPr>
      <w:rFonts w:cs="Times New Roman"/>
    </w:rPr>
  </w:style>
  <w:style w:type="character" w:customStyle="1" w:styleId="apple-converted-space">
    <w:name w:val="apple-converted-space"/>
    <w:basedOn w:val="Standardstycketeckensnitt"/>
    <w:rsid w:val="001C011B"/>
    <w:rPr>
      <w:rFonts w:cs="Times New Roman"/>
    </w:rPr>
  </w:style>
  <w:style w:type="character" w:styleId="Hyperlnk">
    <w:name w:val="Hyperlink"/>
    <w:basedOn w:val="Standardstycketeckensnitt"/>
    <w:uiPriority w:val="99"/>
    <w:unhideWhenUsed/>
    <w:rsid w:val="000912C5"/>
    <w:rPr>
      <w:rFonts w:cs="Times New Roman"/>
      <w:color w:val="0000FF"/>
      <w:u w:val="single"/>
    </w:rPr>
  </w:style>
  <w:style w:type="table" w:styleId="Tabellrutnt">
    <w:name w:val="Table Grid"/>
    <w:basedOn w:val="Normaltabell"/>
    <w:uiPriority w:val="59"/>
    <w:rsid w:val="000912C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qFormat/>
    <w:rsid w:val="00B668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a\Documents\Dropbox\Pressrelationer\Pressmeddelande\Mallar\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9</TotalTime>
  <Pages>1</Pages>
  <Words>233</Words>
  <Characters>1240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Ida</cp:lastModifiedBy>
  <cp:revision>9</cp:revision>
  <cp:lastPrinted>2011-09-20T08:20:00Z</cp:lastPrinted>
  <dcterms:created xsi:type="dcterms:W3CDTF">2011-09-20T08:22:00Z</dcterms:created>
  <dcterms:modified xsi:type="dcterms:W3CDTF">2011-09-20T08:31:00Z</dcterms:modified>
</cp:coreProperties>
</file>