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AB" w:rsidRPr="00E53AD6" w:rsidRDefault="00C068B0" w:rsidP="00270DAB">
      <w:pPr>
        <w:spacing w:before="100" w:beforeAutospacing="1" w:after="100" w:afterAutospacing="1" w:line="240" w:lineRule="exact"/>
        <w:ind w:right="707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FeuerTrutz</w:t>
      </w:r>
      <w:r w:rsidR="00270DAB" w:rsidRPr="00E53AD6">
        <w:rPr>
          <w:rFonts w:ascii="Arial" w:hAnsi="Arial" w:cs="Arial"/>
          <w:b/>
        </w:rPr>
        <w:t xml:space="preserve"> Workshop 201</w:t>
      </w:r>
      <w:r w:rsidR="002D1CBC">
        <w:rPr>
          <w:rFonts w:ascii="Arial" w:hAnsi="Arial" w:cs="Arial"/>
          <w:b/>
        </w:rPr>
        <w:t>8</w:t>
      </w:r>
      <w:r w:rsidR="00270DAB" w:rsidRPr="00E53AD6">
        <w:rPr>
          <w:rFonts w:ascii="Arial" w:hAnsi="Arial" w:cs="Arial"/>
          <w:b/>
        </w:rPr>
        <w:t>: Fachbauleitung Brandschutz</w:t>
      </w:r>
    </w:p>
    <w:p w:rsidR="00270DAB" w:rsidRPr="00E53AD6" w:rsidRDefault="00270DAB" w:rsidP="00270DAB">
      <w:pPr>
        <w:spacing w:before="100" w:beforeAutospacing="1" w:after="100" w:afterAutospacing="1" w:line="240" w:lineRule="exact"/>
        <w:ind w:right="707"/>
        <w:rPr>
          <w:rFonts w:ascii="Arial" w:hAnsi="Arial" w:cs="Arial"/>
          <w:sz w:val="20"/>
          <w:szCs w:val="20"/>
        </w:rPr>
      </w:pPr>
      <w:r w:rsidRPr="000F19E5">
        <w:rPr>
          <w:rFonts w:ascii="Arial" w:hAnsi="Arial" w:cs="Arial"/>
          <w:sz w:val="20"/>
          <w:szCs w:val="20"/>
        </w:rPr>
        <w:t xml:space="preserve">Köln, </w:t>
      </w:r>
      <w:r w:rsidR="00D943CF">
        <w:rPr>
          <w:rFonts w:ascii="Arial" w:hAnsi="Arial" w:cs="Arial"/>
          <w:sz w:val="20"/>
          <w:szCs w:val="20"/>
        </w:rPr>
        <w:t>9</w:t>
      </w:r>
      <w:r w:rsidRPr="000F19E5">
        <w:rPr>
          <w:rFonts w:ascii="Arial" w:hAnsi="Arial" w:cs="Arial"/>
          <w:sz w:val="20"/>
          <w:szCs w:val="20"/>
        </w:rPr>
        <w:t xml:space="preserve">. </w:t>
      </w:r>
      <w:r w:rsidR="002D1CBC">
        <w:rPr>
          <w:rFonts w:ascii="Arial" w:hAnsi="Arial" w:cs="Arial"/>
          <w:sz w:val="20"/>
          <w:szCs w:val="20"/>
        </w:rPr>
        <w:t xml:space="preserve">Juli </w:t>
      </w:r>
      <w:r w:rsidRPr="000F19E5">
        <w:rPr>
          <w:rFonts w:ascii="Arial" w:hAnsi="Arial" w:cs="Arial"/>
          <w:sz w:val="20"/>
          <w:szCs w:val="20"/>
        </w:rPr>
        <w:t xml:space="preserve"> 201</w:t>
      </w:r>
      <w:r w:rsidR="002D1CBC">
        <w:rPr>
          <w:rFonts w:ascii="Arial" w:hAnsi="Arial" w:cs="Arial"/>
          <w:sz w:val="20"/>
          <w:szCs w:val="20"/>
        </w:rPr>
        <w:t>8</w:t>
      </w:r>
      <w:r w:rsidRPr="000F19E5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E53AD6">
        <w:rPr>
          <w:rFonts w:ascii="Arial" w:hAnsi="Arial" w:cs="Arial"/>
          <w:sz w:val="20"/>
          <w:szCs w:val="20"/>
        </w:rPr>
        <w:t>Wer sich mit der Koordination von Brandschutzmaßnahmen in der Praxis beschäftigt, kennt die Herausforderungen und häufigen Probleme, die in der fachgerechten Umsetzung der</w:t>
      </w:r>
      <w:r>
        <w:rPr>
          <w:rFonts w:ascii="Arial" w:hAnsi="Arial" w:cs="Arial"/>
          <w:sz w:val="20"/>
          <w:szCs w:val="20"/>
        </w:rPr>
        <w:t xml:space="preserve"> </w:t>
      </w:r>
      <w:r w:rsidRPr="00E53AD6">
        <w:rPr>
          <w:rFonts w:ascii="Arial" w:hAnsi="Arial" w:cs="Arial"/>
          <w:sz w:val="20"/>
          <w:szCs w:val="20"/>
        </w:rPr>
        <w:t xml:space="preserve">brandschutztechnischen Anforderungen liegen. </w:t>
      </w:r>
      <w:r w:rsidRPr="00C8142F">
        <w:rPr>
          <w:rFonts w:ascii="Arial" w:hAnsi="Arial" w:cs="Arial"/>
          <w:sz w:val="20"/>
          <w:szCs w:val="20"/>
        </w:rPr>
        <w:t>Der FeuerT</w:t>
      </w:r>
      <w:r w:rsidR="00C068B0">
        <w:rPr>
          <w:rFonts w:ascii="Arial" w:hAnsi="Arial" w:cs="Arial"/>
          <w:sz w:val="20"/>
          <w:szCs w:val="20"/>
        </w:rPr>
        <w:t>rutz</w:t>
      </w:r>
      <w:r w:rsidRPr="00C8142F">
        <w:rPr>
          <w:rFonts w:ascii="Arial" w:hAnsi="Arial" w:cs="Arial"/>
          <w:sz w:val="20"/>
          <w:szCs w:val="20"/>
        </w:rPr>
        <w:t xml:space="preserve"> Workshop „Fachbauleitung Brandschutz“ vermittelt </w:t>
      </w:r>
      <w:r>
        <w:rPr>
          <w:rFonts w:ascii="Arial" w:hAnsi="Arial" w:cs="Arial"/>
          <w:sz w:val="20"/>
          <w:szCs w:val="20"/>
        </w:rPr>
        <w:t xml:space="preserve">hier </w:t>
      </w:r>
      <w:r w:rsidRPr="00C8142F">
        <w:rPr>
          <w:rFonts w:ascii="Arial" w:hAnsi="Arial" w:cs="Arial"/>
          <w:sz w:val="20"/>
          <w:szCs w:val="20"/>
        </w:rPr>
        <w:t xml:space="preserve">werkvertragliche und bauordnungsrechtliche Grundlagen und befasst sich mit Haftungsfragen der Fachbauleitung im Brandschutz. </w:t>
      </w:r>
      <w:r>
        <w:rPr>
          <w:rFonts w:ascii="Arial" w:hAnsi="Arial" w:cs="Arial"/>
          <w:sz w:val="20"/>
          <w:szCs w:val="20"/>
        </w:rPr>
        <w:t xml:space="preserve">Der </w:t>
      </w:r>
      <w:r w:rsidRPr="00C8142F">
        <w:rPr>
          <w:rFonts w:ascii="Arial" w:hAnsi="Arial" w:cs="Arial"/>
          <w:sz w:val="20"/>
          <w:szCs w:val="20"/>
        </w:rPr>
        <w:t xml:space="preserve">Workshop </w:t>
      </w:r>
      <w:r>
        <w:rPr>
          <w:rFonts w:ascii="Arial" w:hAnsi="Arial" w:cs="Arial"/>
          <w:sz w:val="20"/>
          <w:szCs w:val="20"/>
        </w:rPr>
        <w:t xml:space="preserve">findet </w:t>
      </w:r>
      <w:r w:rsidRPr="00C8142F">
        <w:rPr>
          <w:rFonts w:ascii="Arial" w:hAnsi="Arial" w:cs="Arial"/>
          <w:sz w:val="20"/>
          <w:szCs w:val="20"/>
        </w:rPr>
        <w:t xml:space="preserve">am </w:t>
      </w:r>
      <w:r w:rsidR="00E9163C">
        <w:rPr>
          <w:rFonts w:ascii="Arial" w:hAnsi="Arial" w:cs="Arial"/>
          <w:sz w:val="20"/>
          <w:szCs w:val="20"/>
        </w:rPr>
        <w:t xml:space="preserve">11. Oktober </w:t>
      </w:r>
      <w:r w:rsidR="00E9163C" w:rsidRPr="00E9163C">
        <w:rPr>
          <w:rFonts w:ascii="Arial" w:hAnsi="Arial" w:cs="Arial"/>
          <w:sz w:val="20"/>
          <w:szCs w:val="20"/>
        </w:rPr>
        <w:t xml:space="preserve">in Köln, am </w:t>
      </w:r>
      <w:r w:rsidRPr="00C8142F">
        <w:rPr>
          <w:rFonts w:ascii="Arial" w:hAnsi="Arial" w:cs="Arial"/>
          <w:sz w:val="20"/>
          <w:szCs w:val="20"/>
        </w:rPr>
        <w:t>1</w:t>
      </w:r>
      <w:r w:rsidR="002D1CBC">
        <w:rPr>
          <w:rFonts w:ascii="Arial" w:hAnsi="Arial" w:cs="Arial"/>
          <w:sz w:val="20"/>
          <w:szCs w:val="20"/>
        </w:rPr>
        <w:t>5</w:t>
      </w:r>
      <w:r w:rsidRPr="00C8142F">
        <w:rPr>
          <w:rFonts w:ascii="Arial" w:hAnsi="Arial" w:cs="Arial"/>
          <w:sz w:val="20"/>
          <w:szCs w:val="20"/>
        </w:rPr>
        <w:t xml:space="preserve">. </w:t>
      </w:r>
      <w:r w:rsidR="002D1CBC">
        <w:rPr>
          <w:rFonts w:ascii="Arial" w:hAnsi="Arial" w:cs="Arial"/>
          <w:sz w:val="20"/>
          <w:szCs w:val="20"/>
        </w:rPr>
        <w:t>November</w:t>
      </w:r>
      <w:r w:rsidRPr="00C8142F">
        <w:rPr>
          <w:rFonts w:ascii="Arial" w:hAnsi="Arial" w:cs="Arial"/>
          <w:sz w:val="20"/>
          <w:szCs w:val="20"/>
        </w:rPr>
        <w:t xml:space="preserve"> in </w:t>
      </w:r>
      <w:r w:rsidR="002D1CBC">
        <w:rPr>
          <w:rFonts w:ascii="Arial" w:hAnsi="Arial" w:cs="Arial"/>
          <w:sz w:val="20"/>
          <w:szCs w:val="20"/>
        </w:rPr>
        <w:t>Leipzig</w:t>
      </w:r>
      <w:r w:rsidRPr="00C8142F">
        <w:rPr>
          <w:rFonts w:ascii="Arial" w:hAnsi="Arial" w:cs="Arial"/>
          <w:sz w:val="20"/>
          <w:szCs w:val="20"/>
        </w:rPr>
        <w:t xml:space="preserve"> und am 29. November in München statt.</w:t>
      </w:r>
    </w:p>
    <w:p w:rsidR="00270DAB" w:rsidRDefault="006C4EAB" w:rsidP="00270DAB">
      <w:pPr>
        <w:spacing w:before="100" w:beforeAutospacing="1" w:after="100" w:afterAutospacing="1" w:line="240" w:lineRule="exact"/>
        <w:ind w:right="707"/>
        <w:rPr>
          <w:rFonts w:ascii="Arial" w:hAnsi="Arial" w:cs="Arial"/>
          <w:sz w:val="20"/>
          <w:szCs w:val="20"/>
        </w:rPr>
      </w:pPr>
      <w:r w:rsidRPr="006C4EAB">
        <w:rPr>
          <w:rFonts w:ascii="Arial" w:hAnsi="Arial" w:cs="Arial"/>
          <w:sz w:val="20"/>
          <w:szCs w:val="20"/>
        </w:rPr>
        <w:t xml:space="preserve">In einzelnen Themen-Blöcken gehen die Referenten auf die wesentlichen Punkte und Aspekte der Fachbauleitung Brandschutz ein und diskutieren diese gemeinsam mit den Teilnehmern. Sie befassen sich </w:t>
      </w:r>
      <w:r w:rsidR="002E78C2">
        <w:rPr>
          <w:rFonts w:ascii="Arial" w:hAnsi="Arial" w:cs="Arial"/>
          <w:sz w:val="20"/>
          <w:szCs w:val="20"/>
        </w:rPr>
        <w:t xml:space="preserve">zudem </w:t>
      </w:r>
      <w:r w:rsidRPr="006C4EAB">
        <w:rPr>
          <w:rFonts w:ascii="Arial" w:hAnsi="Arial" w:cs="Arial"/>
          <w:sz w:val="20"/>
          <w:szCs w:val="20"/>
        </w:rPr>
        <w:t xml:space="preserve">sowohl mit </w:t>
      </w:r>
      <w:r w:rsidR="002E78C2">
        <w:rPr>
          <w:rFonts w:ascii="Arial" w:hAnsi="Arial" w:cs="Arial"/>
          <w:sz w:val="20"/>
          <w:szCs w:val="20"/>
        </w:rPr>
        <w:t>der MVV TB</w:t>
      </w:r>
      <w:r w:rsidRPr="006C4EAB">
        <w:rPr>
          <w:rFonts w:ascii="Arial" w:hAnsi="Arial" w:cs="Arial"/>
          <w:sz w:val="20"/>
          <w:szCs w:val="20"/>
        </w:rPr>
        <w:t xml:space="preserve"> als auch mit den wesentlichen Neuregelungen in der MBO bzgl. der Verwendung von Bauprodukten. </w:t>
      </w:r>
      <w:r w:rsidR="00270DAB">
        <w:rPr>
          <w:rFonts w:ascii="Arial" w:hAnsi="Arial" w:cs="Arial"/>
          <w:sz w:val="20"/>
          <w:szCs w:val="20"/>
        </w:rPr>
        <w:t xml:space="preserve"> So erhalten s</w:t>
      </w:r>
      <w:r w:rsidR="00270DAB" w:rsidRPr="00E53AD6">
        <w:rPr>
          <w:rFonts w:ascii="Arial" w:hAnsi="Arial" w:cs="Arial"/>
          <w:sz w:val="20"/>
          <w:szCs w:val="20"/>
        </w:rPr>
        <w:t>ie einen roten Faden für die optimale Umsetzung der Fachbauleitung Brandschutz und erfahren, was der bei der Umsetzung von Brandschutzmaßnahmen und dem Abgleich mit dem Brandschutzkonzept zu beachten ist.</w:t>
      </w:r>
    </w:p>
    <w:p w:rsidR="00270DAB" w:rsidRDefault="00270DAB" w:rsidP="00270DAB">
      <w:pPr>
        <w:spacing w:before="100" w:beforeAutospacing="1" w:after="100" w:afterAutospacing="1" w:line="24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Veranstaltung wendet sich an</w:t>
      </w:r>
      <w:r w:rsidRPr="00C814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Fachb</w:t>
      </w:r>
      <w:r w:rsidRPr="00C8142F">
        <w:rPr>
          <w:rFonts w:ascii="Arial" w:hAnsi="Arial" w:cs="Arial"/>
          <w:sz w:val="20"/>
          <w:szCs w:val="20"/>
        </w:rPr>
        <w:t xml:space="preserve">auleiter, </w:t>
      </w:r>
      <w:r w:rsidRPr="00E53AD6">
        <w:rPr>
          <w:rFonts w:ascii="Arial" w:hAnsi="Arial" w:cs="Arial"/>
          <w:sz w:val="20"/>
          <w:szCs w:val="20"/>
        </w:rPr>
        <w:t>Architekten, Fachplaner und Sachverständ</w:t>
      </w:r>
      <w:r w:rsidRPr="00C8142F">
        <w:rPr>
          <w:rFonts w:ascii="Arial" w:hAnsi="Arial" w:cs="Arial"/>
          <w:sz w:val="20"/>
          <w:szCs w:val="20"/>
        </w:rPr>
        <w:t xml:space="preserve">ige im vorbeugenden Brandschutz sowie weitere am Bau Beteiligte, </w:t>
      </w:r>
      <w:r w:rsidRPr="00E53AD6">
        <w:rPr>
          <w:rFonts w:ascii="Arial" w:hAnsi="Arial" w:cs="Arial"/>
          <w:sz w:val="20"/>
          <w:szCs w:val="20"/>
        </w:rPr>
        <w:t xml:space="preserve">die sich mit der </w:t>
      </w:r>
      <w:r w:rsidR="00F07830">
        <w:rPr>
          <w:rFonts w:ascii="Arial" w:hAnsi="Arial" w:cs="Arial"/>
          <w:sz w:val="20"/>
          <w:szCs w:val="20"/>
        </w:rPr>
        <w:t>Überwachung</w:t>
      </w:r>
      <w:r w:rsidR="00F07830" w:rsidRPr="00E53AD6">
        <w:rPr>
          <w:rFonts w:ascii="Arial" w:hAnsi="Arial" w:cs="Arial"/>
          <w:sz w:val="20"/>
          <w:szCs w:val="20"/>
        </w:rPr>
        <w:t xml:space="preserve"> </w:t>
      </w:r>
      <w:r w:rsidRPr="00E53AD6">
        <w:rPr>
          <w:rFonts w:ascii="Arial" w:hAnsi="Arial" w:cs="Arial"/>
          <w:sz w:val="20"/>
          <w:szCs w:val="20"/>
        </w:rPr>
        <w:t>von Br</w:t>
      </w:r>
      <w:r>
        <w:rPr>
          <w:rFonts w:ascii="Arial" w:hAnsi="Arial" w:cs="Arial"/>
          <w:sz w:val="20"/>
          <w:szCs w:val="20"/>
        </w:rPr>
        <w:t>andschutzmaßnahmen beschäftigen.</w:t>
      </w:r>
    </w:p>
    <w:p w:rsidR="00270DAB" w:rsidRPr="00212EE8" w:rsidRDefault="00270DAB" w:rsidP="00270DAB">
      <w:pPr>
        <w:spacing w:before="100" w:beforeAutospacing="1" w:after="100" w:afterAutospacing="1" w:line="24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E9163C">
        <w:rPr>
          <w:rFonts w:ascii="Arial" w:hAnsi="Arial" w:cs="Arial"/>
          <w:sz w:val="20"/>
          <w:szCs w:val="20"/>
        </w:rPr>
        <w:t xml:space="preserve">Köln </w:t>
      </w:r>
      <w:r>
        <w:rPr>
          <w:rFonts w:ascii="Arial" w:hAnsi="Arial" w:cs="Arial"/>
          <w:sz w:val="20"/>
          <w:szCs w:val="20"/>
        </w:rPr>
        <w:t>gastiert der Workshop</w:t>
      </w:r>
      <w:r w:rsidR="00E9163C">
        <w:rPr>
          <w:rFonts w:ascii="Arial" w:hAnsi="Arial" w:cs="Arial"/>
          <w:sz w:val="20"/>
          <w:szCs w:val="20"/>
        </w:rPr>
        <w:t xml:space="preserve"> im </w:t>
      </w:r>
      <w:r w:rsidR="00E9163C" w:rsidRPr="00E9163C">
        <w:rPr>
          <w:rFonts w:ascii="Arial" w:hAnsi="Arial" w:cs="Arial"/>
          <w:sz w:val="20"/>
          <w:szCs w:val="20"/>
        </w:rPr>
        <w:t>GS1 Knowledge Center Köln, in Leipzig im Victor‘s Residenz Hotel Leipzig</w:t>
      </w:r>
      <w:r w:rsidR="00E9163C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in München im </w:t>
      </w:r>
      <w:r w:rsidRPr="00293AB7">
        <w:rPr>
          <w:rFonts w:ascii="Arial" w:hAnsi="Arial" w:cs="Arial"/>
          <w:sz w:val="20"/>
          <w:szCs w:val="20"/>
        </w:rPr>
        <w:t>Novotel München City Arnulfpark</w:t>
      </w:r>
      <w:r>
        <w:rPr>
          <w:rFonts w:ascii="Arial" w:hAnsi="Arial" w:cs="Arial"/>
          <w:sz w:val="20"/>
          <w:szCs w:val="20"/>
        </w:rPr>
        <w:t xml:space="preserve">. Schnellentschlossene können sich noch </w:t>
      </w:r>
      <w:r w:rsidRPr="00293AB7">
        <w:rPr>
          <w:rFonts w:ascii="Arial" w:hAnsi="Arial" w:cs="Arial"/>
          <w:sz w:val="20"/>
          <w:szCs w:val="20"/>
        </w:rPr>
        <w:t>bis zum 31. August 201</w:t>
      </w:r>
      <w:r w:rsidR="00E9163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Pr="00293AB7">
        <w:rPr>
          <w:rFonts w:ascii="Arial" w:hAnsi="Arial" w:cs="Arial"/>
          <w:sz w:val="20"/>
          <w:szCs w:val="20"/>
        </w:rPr>
        <w:t>den Frühbucherpreis von 3</w:t>
      </w:r>
      <w:r w:rsidR="00E9163C">
        <w:rPr>
          <w:rFonts w:ascii="Arial" w:hAnsi="Arial" w:cs="Arial"/>
          <w:sz w:val="20"/>
          <w:szCs w:val="20"/>
        </w:rPr>
        <w:t>8</w:t>
      </w:r>
      <w:r w:rsidRPr="00293AB7">
        <w:rPr>
          <w:rFonts w:ascii="Arial" w:hAnsi="Arial" w:cs="Arial"/>
          <w:sz w:val="20"/>
          <w:szCs w:val="20"/>
        </w:rPr>
        <w:t>9,– Euro zzgl. MwSt. sichern. Der reguläre Preis ab dem 1. September 201</w:t>
      </w:r>
      <w:r w:rsidR="00E9163C">
        <w:rPr>
          <w:rFonts w:ascii="Arial" w:hAnsi="Arial" w:cs="Arial"/>
          <w:sz w:val="20"/>
          <w:szCs w:val="20"/>
        </w:rPr>
        <w:t>8</w:t>
      </w:r>
      <w:r w:rsidRPr="00293AB7">
        <w:rPr>
          <w:rFonts w:ascii="Arial" w:hAnsi="Arial" w:cs="Arial"/>
          <w:sz w:val="20"/>
          <w:szCs w:val="20"/>
        </w:rPr>
        <w:t xml:space="preserve"> beträgt 4</w:t>
      </w:r>
      <w:r w:rsidR="00E9163C">
        <w:rPr>
          <w:rFonts w:ascii="Arial" w:hAnsi="Arial" w:cs="Arial"/>
          <w:sz w:val="20"/>
          <w:szCs w:val="20"/>
        </w:rPr>
        <w:t>3</w:t>
      </w:r>
      <w:r w:rsidRPr="00293AB7">
        <w:rPr>
          <w:rFonts w:ascii="Arial" w:hAnsi="Arial" w:cs="Arial"/>
          <w:sz w:val="20"/>
          <w:szCs w:val="20"/>
        </w:rPr>
        <w:t>9,– zzgl. MwSt.</w:t>
      </w:r>
      <w:r>
        <w:rPr>
          <w:rFonts w:ascii="Arial" w:hAnsi="Arial" w:cs="Arial"/>
          <w:sz w:val="20"/>
          <w:szCs w:val="20"/>
        </w:rPr>
        <w:t xml:space="preserve"> </w:t>
      </w:r>
      <w:r w:rsidRPr="00076B48">
        <w:rPr>
          <w:rFonts w:ascii="Arial" w:hAnsi="Arial" w:cs="Arial"/>
          <w:sz w:val="20"/>
          <w:szCs w:val="20"/>
        </w:rPr>
        <w:t xml:space="preserve">Weitere Informationen und Anmeldeunterlagen sind telefonisch unter 0221 5497-420, per E-Mail an </w:t>
      </w:r>
      <w:hyperlink r:id="rId7" w:history="1">
        <w:r w:rsidRPr="00076B48">
          <w:rPr>
            <w:rFonts w:ascii="Arial" w:hAnsi="Arial" w:cs="Arial"/>
            <w:sz w:val="20"/>
            <w:szCs w:val="20"/>
          </w:rPr>
          <w:t>anmeldung</w:t>
        </w:r>
      </w:hyperlink>
      <w:r w:rsidRPr="00076B48">
        <w:rPr>
          <w:rFonts w:ascii="Arial" w:hAnsi="Arial" w:cs="Arial"/>
          <w:sz w:val="20"/>
          <w:szCs w:val="20"/>
        </w:rPr>
        <w:t xml:space="preserve">@feuertrutz.de oder online unter </w:t>
      </w:r>
      <w:hyperlink r:id="rId8" w:history="1">
        <w:r w:rsidRPr="00212EE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www.feuertrutz.de/workshop</w:t>
        </w:r>
      </w:hyperlink>
      <w:r w:rsidRPr="00212EE8">
        <w:rPr>
          <w:rFonts w:ascii="Arial" w:hAnsi="Arial" w:cs="Arial"/>
          <w:sz w:val="20"/>
          <w:szCs w:val="20"/>
        </w:rPr>
        <w:t xml:space="preserve"> erhältlich.</w:t>
      </w:r>
    </w:p>
    <w:p w:rsidR="00BC3444" w:rsidRPr="0043286E" w:rsidRDefault="00270DAB" w:rsidP="0043286E">
      <w:pPr>
        <w:autoSpaceDE w:val="0"/>
        <w:autoSpaceDN w:val="0"/>
        <w:adjustRightInd w:val="0"/>
        <w:spacing w:line="240" w:lineRule="exact"/>
        <w:ind w:right="707"/>
        <w:rPr>
          <w:rFonts w:ascii="Arial" w:hAnsi="Arial" w:cs="Arial"/>
          <w:color w:val="000000"/>
          <w:sz w:val="16"/>
          <w:szCs w:val="16"/>
        </w:rPr>
      </w:pPr>
      <w:r w:rsidRPr="00E205E6">
        <w:rPr>
          <w:rFonts w:ascii="Arial" w:hAnsi="Arial" w:cs="Arial"/>
          <w:color w:val="000000"/>
          <w:sz w:val="16"/>
          <w:szCs w:val="16"/>
        </w:rPr>
        <w:t>FeuerT</w:t>
      </w:r>
      <w:r w:rsidR="00C068B0">
        <w:rPr>
          <w:rFonts w:ascii="Arial" w:hAnsi="Arial" w:cs="Arial"/>
          <w:color w:val="000000"/>
          <w:sz w:val="16"/>
          <w:szCs w:val="16"/>
        </w:rPr>
        <w:t>rutz</w:t>
      </w:r>
      <w:r w:rsidRPr="00E205E6">
        <w:rPr>
          <w:rFonts w:ascii="Arial" w:hAnsi="Arial" w:cs="Arial"/>
          <w:color w:val="000000"/>
          <w:sz w:val="16"/>
          <w:szCs w:val="16"/>
        </w:rPr>
        <w:t xml:space="preserve"> </w:t>
      </w:r>
      <w:r w:rsidR="00E9163C">
        <w:rPr>
          <w:rFonts w:ascii="Arial" w:hAnsi="Arial" w:cs="Arial"/>
          <w:color w:val="000000"/>
          <w:sz w:val="16"/>
          <w:szCs w:val="16"/>
        </w:rPr>
        <w:t xml:space="preserve">ist </w:t>
      </w:r>
      <w:r w:rsidR="004A33C2">
        <w:rPr>
          <w:rFonts w:ascii="Arial" w:hAnsi="Arial" w:cs="Arial"/>
          <w:color w:val="000000"/>
          <w:sz w:val="16"/>
          <w:szCs w:val="16"/>
        </w:rPr>
        <w:t xml:space="preserve"> </w:t>
      </w:r>
      <w:r w:rsidR="00E9163C">
        <w:rPr>
          <w:rFonts w:ascii="Arial" w:hAnsi="Arial" w:cs="Arial"/>
          <w:color w:val="000000"/>
          <w:sz w:val="16"/>
          <w:szCs w:val="16"/>
        </w:rPr>
        <w:t>Deutschlands führende</w:t>
      </w:r>
      <w:r w:rsidRPr="00E205E6">
        <w:rPr>
          <w:rFonts w:ascii="Arial" w:hAnsi="Arial" w:cs="Arial"/>
          <w:color w:val="000000"/>
          <w:sz w:val="16"/>
          <w:szCs w:val="16"/>
        </w:rPr>
        <w:t xml:space="preserve"> </w:t>
      </w:r>
      <w:r w:rsidR="00E9163C">
        <w:rPr>
          <w:rFonts w:ascii="Arial" w:hAnsi="Arial" w:cs="Arial"/>
          <w:color w:val="000000"/>
          <w:sz w:val="16"/>
          <w:szCs w:val="16"/>
        </w:rPr>
        <w:t xml:space="preserve">Marke </w:t>
      </w:r>
      <w:r w:rsidRPr="00E205E6">
        <w:rPr>
          <w:rFonts w:ascii="Arial" w:hAnsi="Arial" w:cs="Arial"/>
          <w:color w:val="000000"/>
          <w:sz w:val="16"/>
          <w:szCs w:val="16"/>
        </w:rPr>
        <w:t xml:space="preserve"> für praxisnahe</w:t>
      </w:r>
      <w:r w:rsidRPr="001A6610">
        <w:rPr>
          <w:rFonts w:ascii="Arial" w:hAnsi="Arial" w:cs="Arial"/>
          <w:sz w:val="20"/>
          <w:szCs w:val="20"/>
        </w:rPr>
        <w:t xml:space="preserve"> </w:t>
      </w:r>
      <w:r w:rsidRPr="00E205E6">
        <w:rPr>
          <w:rFonts w:ascii="Arial" w:hAnsi="Arial" w:cs="Arial"/>
          <w:color w:val="000000"/>
          <w:sz w:val="16"/>
          <w:szCs w:val="16"/>
        </w:rPr>
        <w:t>Fachinformationen zum vorbeugenden Brandschutz. Das Herzstück des Programms ist das Standardwerk „Brandschutzatlas</w:t>
      </w:r>
      <w:r w:rsidR="006C160D">
        <w:rPr>
          <w:rFonts w:ascii="Arial" w:hAnsi="Arial" w:cs="Arial"/>
          <w:color w:val="000000"/>
          <w:sz w:val="16"/>
          <w:szCs w:val="16"/>
        </w:rPr>
        <w:t xml:space="preserve">“. Das </w:t>
      </w:r>
      <w:r w:rsidR="00C068B0" w:rsidRPr="00E205E6">
        <w:rPr>
          <w:rFonts w:ascii="Arial" w:hAnsi="Arial" w:cs="Arial"/>
          <w:color w:val="000000"/>
          <w:sz w:val="16"/>
          <w:szCs w:val="16"/>
        </w:rPr>
        <w:t>FeuerT</w:t>
      </w:r>
      <w:r w:rsidR="00C068B0">
        <w:rPr>
          <w:rFonts w:ascii="Arial" w:hAnsi="Arial" w:cs="Arial"/>
          <w:color w:val="000000"/>
          <w:sz w:val="16"/>
          <w:szCs w:val="16"/>
        </w:rPr>
        <w:t>rutz</w:t>
      </w:r>
      <w:r w:rsidR="006C160D">
        <w:rPr>
          <w:rFonts w:ascii="Arial" w:hAnsi="Arial" w:cs="Arial"/>
          <w:color w:val="000000"/>
          <w:sz w:val="16"/>
          <w:szCs w:val="16"/>
        </w:rPr>
        <w:t xml:space="preserve"> Magazin, </w:t>
      </w:r>
      <w:r w:rsidRPr="00E205E6">
        <w:rPr>
          <w:rFonts w:ascii="Arial" w:hAnsi="Arial" w:cs="Arial"/>
          <w:color w:val="000000"/>
          <w:sz w:val="16"/>
          <w:szCs w:val="16"/>
        </w:rPr>
        <w:t xml:space="preserve">zahlreiche Fachbücher, elektronische und Online-Angebote ergänzen das Medienprogramm. Neben dem erfolgreichen Veranstaltungsduo </w:t>
      </w:r>
      <w:r w:rsidR="00C068B0" w:rsidRPr="00E205E6">
        <w:rPr>
          <w:rFonts w:ascii="Arial" w:hAnsi="Arial" w:cs="Arial"/>
          <w:color w:val="000000"/>
          <w:sz w:val="16"/>
          <w:szCs w:val="16"/>
        </w:rPr>
        <w:t>FeuerT</w:t>
      </w:r>
      <w:r w:rsidR="00C068B0">
        <w:rPr>
          <w:rFonts w:ascii="Arial" w:hAnsi="Arial" w:cs="Arial"/>
          <w:color w:val="000000"/>
          <w:sz w:val="16"/>
          <w:szCs w:val="16"/>
        </w:rPr>
        <w:t>rutz</w:t>
      </w:r>
      <w:r w:rsidR="006C160D">
        <w:rPr>
          <w:rFonts w:ascii="Arial" w:hAnsi="Arial" w:cs="Arial"/>
          <w:color w:val="000000"/>
          <w:sz w:val="16"/>
          <w:szCs w:val="16"/>
        </w:rPr>
        <w:t xml:space="preserve"> Brandschutzkongress  und </w:t>
      </w:r>
      <w:r w:rsidR="00C068B0" w:rsidRPr="00E205E6">
        <w:rPr>
          <w:rFonts w:ascii="Arial" w:hAnsi="Arial" w:cs="Arial"/>
          <w:color w:val="000000"/>
          <w:sz w:val="16"/>
          <w:szCs w:val="16"/>
        </w:rPr>
        <w:t>FeuerT</w:t>
      </w:r>
      <w:r w:rsidR="00C068B0">
        <w:rPr>
          <w:rFonts w:ascii="Arial" w:hAnsi="Arial" w:cs="Arial"/>
          <w:color w:val="000000"/>
          <w:sz w:val="16"/>
          <w:szCs w:val="16"/>
        </w:rPr>
        <w:t xml:space="preserve">rutz </w:t>
      </w:r>
      <w:r w:rsidR="006C160D">
        <w:rPr>
          <w:rFonts w:ascii="Arial" w:hAnsi="Arial" w:cs="Arial"/>
          <w:color w:val="000000"/>
          <w:sz w:val="16"/>
          <w:szCs w:val="16"/>
        </w:rPr>
        <w:t xml:space="preserve"> Fachmesse in Nürnberg bietet </w:t>
      </w:r>
      <w:r w:rsidR="00C068B0" w:rsidRPr="00E205E6">
        <w:rPr>
          <w:rFonts w:ascii="Arial" w:hAnsi="Arial" w:cs="Arial"/>
          <w:color w:val="000000"/>
          <w:sz w:val="16"/>
          <w:szCs w:val="16"/>
        </w:rPr>
        <w:t>FeuerT</w:t>
      </w:r>
      <w:r w:rsidR="00C068B0">
        <w:rPr>
          <w:rFonts w:ascii="Arial" w:hAnsi="Arial" w:cs="Arial"/>
          <w:color w:val="000000"/>
          <w:sz w:val="16"/>
          <w:szCs w:val="16"/>
        </w:rPr>
        <w:t>rutz</w:t>
      </w:r>
      <w:r w:rsidR="00C068B0" w:rsidRPr="00E205E6">
        <w:rPr>
          <w:rFonts w:ascii="Arial" w:hAnsi="Arial" w:cs="Arial"/>
          <w:color w:val="000000"/>
          <w:sz w:val="16"/>
          <w:szCs w:val="16"/>
        </w:rPr>
        <w:t xml:space="preserve"> </w:t>
      </w:r>
      <w:r w:rsidRPr="00E205E6">
        <w:rPr>
          <w:rFonts w:ascii="Arial" w:hAnsi="Arial" w:cs="Arial"/>
          <w:color w:val="000000"/>
          <w:sz w:val="16"/>
          <w:szCs w:val="16"/>
        </w:rPr>
        <w:t xml:space="preserve">weitere Seminare und Tagungen zu speziellen Brandschutz-Fachthemen an. </w:t>
      </w:r>
      <w:r w:rsidR="006C160D">
        <w:rPr>
          <w:rFonts w:ascii="Arial" w:hAnsi="Arial" w:cs="Arial"/>
          <w:color w:val="000000"/>
          <w:sz w:val="16"/>
          <w:szCs w:val="16"/>
        </w:rPr>
        <w:t>FeuerTrutz ist ein Unternehmen der Rudolf Müller Mediengruppe, Köln.</w:t>
      </w:r>
    </w:p>
    <w:sectPr w:rsidR="00BC3444" w:rsidRPr="0043286E" w:rsidSect="00E916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55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CA" w:rsidRDefault="000B41CA">
      <w:r>
        <w:separator/>
      </w:r>
    </w:p>
  </w:endnote>
  <w:endnote w:type="continuationSeparator" w:id="0">
    <w:p w:rsidR="000B41CA" w:rsidRDefault="000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CA" w:rsidRDefault="000B41CA">
      <w:r>
        <w:separator/>
      </w:r>
    </w:p>
  </w:footnote>
  <w:footnote w:type="continuationSeparator" w:id="0">
    <w:p w:rsidR="000B41CA" w:rsidRDefault="000B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70DAB" w:rsidP="00262442">
    <w:pPr>
      <w:pStyle w:val="Kopfzeile"/>
      <w:rPr>
        <w:sz w:val="20"/>
        <w:szCs w:val="20"/>
      </w:rPr>
    </w:pPr>
    <w:bookmarkStart w:id="1" w:name="OhneErsteSeite"/>
    <w:r w:rsidRPr="00270DAB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AC721A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6506FE">
      <w:rPr>
        <w:rStyle w:val="Seitenzahl"/>
        <w:noProof/>
        <w:sz w:val="20"/>
        <w:szCs w:val="20"/>
      </w:rPr>
      <w:t>3. Juli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270DAB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270DAB">
      <w:rPr>
        <w:color w:val="FFFFFF"/>
        <w:sz w:val="20"/>
        <w:szCs w:val="20"/>
      </w:rPr>
      <w:t>@Ausgabeart@1</w:t>
    </w:r>
    <w:bookmarkEnd w:id="6"/>
  </w:p>
  <w:p w:rsidR="009421DC" w:rsidRPr="00BE7F4E" w:rsidRDefault="00270DAB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270DAB">
      <w:rPr>
        <w:color w:val="FFFFFF"/>
        <w:sz w:val="20"/>
        <w:szCs w:val="20"/>
      </w:rPr>
      <w:t>@ErsteSeite@2015</w:t>
    </w:r>
    <w:bookmarkEnd w:id="7"/>
  </w:p>
  <w:p w:rsidR="00CD641C" w:rsidRPr="00BE7F4E" w:rsidRDefault="00270DAB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270DAB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AB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1C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0DA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D1CBC"/>
    <w:rsid w:val="002E533C"/>
    <w:rsid w:val="002E6313"/>
    <w:rsid w:val="002E78C2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3286E"/>
    <w:rsid w:val="00451B74"/>
    <w:rsid w:val="004A33C2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06FE"/>
    <w:rsid w:val="0065651E"/>
    <w:rsid w:val="00670744"/>
    <w:rsid w:val="00672395"/>
    <w:rsid w:val="0068297B"/>
    <w:rsid w:val="0068625E"/>
    <w:rsid w:val="006C160D"/>
    <w:rsid w:val="006C22BC"/>
    <w:rsid w:val="006C4EAB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57BE7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AC721A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068B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43CF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163C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07830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DA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DA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uertrutz.de/worksh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meldun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310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2018-07-03T09:09:00Z</dcterms:created>
  <dcterms:modified xsi:type="dcterms:W3CDTF">2018-07-03T09:09:00Z</dcterms:modified>
</cp:coreProperties>
</file>