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2" w:rsidRPr="007B0C4F" w:rsidRDefault="009914E2" w:rsidP="007B0C4F">
      <w:pPr>
        <w:spacing w:line="360" w:lineRule="auto"/>
        <w:rPr>
          <w:rFonts w:ascii="Calibri" w:hAnsi="Calibri"/>
          <w:b/>
          <w:bCs/>
          <w:sz w:val="24"/>
        </w:rPr>
      </w:pPr>
      <w:proofErr w:type="spellStart"/>
      <w:r w:rsidRPr="007B0C4F">
        <w:rPr>
          <w:b/>
          <w:bCs/>
          <w:sz w:val="24"/>
        </w:rPr>
        <w:t>Norconsult</w:t>
      </w:r>
      <w:proofErr w:type="spellEnd"/>
      <w:r w:rsidRPr="007B0C4F">
        <w:rPr>
          <w:b/>
          <w:bCs/>
          <w:sz w:val="24"/>
        </w:rPr>
        <w:t xml:space="preserve"> öppnar kontor i Skellefteå</w:t>
      </w:r>
    </w:p>
    <w:p w:rsidR="009914E2" w:rsidRPr="007B0C4F" w:rsidRDefault="009914E2" w:rsidP="007B0C4F">
      <w:pPr>
        <w:spacing w:line="360" w:lineRule="auto"/>
        <w:rPr>
          <w:sz w:val="22"/>
          <w:szCs w:val="22"/>
        </w:rPr>
      </w:pPr>
    </w:p>
    <w:p w:rsidR="009914E2" w:rsidRPr="007B0C4F" w:rsidRDefault="009914E2" w:rsidP="007B0C4F">
      <w:pPr>
        <w:spacing w:line="360" w:lineRule="auto"/>
        <w:rPr>
          <w:b/>
          <w:bCs/>
        </w:rPr>
      </w:pPr>
      <w:r w:rsidRPr="007B0C4F">
        <w:rPr>
          <w:b/>
          <w:bCs/>
        </w:rPr>
        <w:t xml:space="preserve">Som ett av Sveriges snabbast växande konsultbolag fortsätter </w:t>
      </w:r>
      <w:proofErr w:type="spellStart"/>
      <w:r w:rsidRPr="007B0C4F">
        <w:rPr>
          <w:b/>
          <w:bCs/>
        </w:rPr>
        <w:t>Norconsult</w:t>
      </w:r>
      <w:proofErr w:type="spellEnd"/>
      <w:r w:rsidRPr="007B0C4F">
        <w:rPr>
          <w:b/>
          <w:bCs/>
        </w:rPr>
        <w:t xml:space="preserve"> att ta sig an nya områden, där det senaste tillskottet är nyöppnade kontoret i Skellefteå. Med målsättning att växa inom el-, industri- och energiteknik utökas också vår kompetens med två erfarna konsulter inom området, och de har varit fullt engagerade i nya uppdrag från start.</w:t>
      </w:r>
    </w:p>
    <w:p w:rsidR="009914E2" w:rsidRPr="007B0C4F" w:rsidRDefault="009914E2" w:rsidP="007B0C4F">
      <w:pPr>
        <w:spacing w:line="360" w:lineRule="auto"/>
      </w:pPr>
    </w:p>
    <w:p w:rsidR="009914E2" w:rsidRPr="007B0C4F" w:rsidRDefault="009914E2" w:rsidP="007B0C4F">
      <w:pPr>
        <w:spacing w:line="360" w:lineRule="auto"/>
      </w:pPr>
      <w:r w:rsidRPr="007B0C4F">
        <w:t xml:space="preserve">Genom det nya kontoret i Skellefteå knyts </w:t>
      </w:r>
      <w:proofErr w:type="spellStart"/>
      <w:r w:rsidRPr="007B0C4F">
        <w:t>Norconsults</w:t>
      </w:r>
      <w:proofErr w:type="spellEnd"/>
      <w:r w:rsidRPr="007B0C4F">
        <w:t xml:space="preserve"> verksamhet inom VVS-, el, industri och energi ihop tillsammans med kontoren i Piteå och Luleå. Med många nybyggen </w:t>
      </w:r>
      <w:bookmarkStart w:id="0" w:name="_GoBack"/>
      <w:bookmarkEnd w:id="0"/>
      <w:r w:rsidRPr="007B0C4F">
        <w:t xml:space="preserve">och ökad efterfrågan från beställarsidan är trycket från marknaden i Skellefteå högt. Detta har gett </w:t>
      </w:r>
      <w:proofErr w:type="spellStart"/>
      <w:r w:rsidRPr="007B0C4F">
        <w:t>Norconsult</w:t>
      </w:r>
      <w:proofErr w:type="spellEnd"/>
      <w:r w:rsidRPr="007B0C4F">
        <w:t xml:space="preserve"> flera ramavtal från både kommuner och myndigheter redan från första startdagen. </w:t>
      </w:r>
    </w:p>
    <w:p w:rsidR="009914E2" w:rsidRPr="007B0C4F" w:rsidRDefault="009914E2" w:rsidP="007B0C4F">
      <w:pPr>
        <w:spacing w:line="360" w:lineRule="auto"/>
      </w:pPr>
    </w:p>
    <w:p w:rsidR="009914E2" w:rsidRPr="007B0C4F" w:rsidRDefault="009914E2" w:rsidP="007B0C4F">
      <w:pPr>
        <w:numPr>
          <w:ilvl w:val="0"/>
          <w:numId w:val="7"/>
        </w:numPr>
        <w:spacing w:line="360" w:lineRule="auto"/>
        <w:rPr>
          <w:rFonts w:eastAsia="Times New Roman"/>
        </w:rPr>
      </w:pPr>
      <w:r w:rsidRPr="007B0C4F">
        <w:rPr>
          <w:rFonts w:eastAsia="Times New Roman"/>
        </w:rPr>
        <w:t xml:space="preserve">Det känns helt rätt att satsa i Skellefteå - en expansiv stad med goda förutsättningar för framtida affärer och samarbeten, säger Berndt Hortlund som är Teamchef på Installationsteknik. </w:t>
      </w:r>
    </w:p>
    <w:p w:rsidR="009914E2" w:rsidRPr="007B0C4F" w:rsidRDefault="009914E2" w:rsidP="007B0C4F">
      <w:pPr>
        <w:spacing w:line="360" w:lineRule="auto"/>
        <w:rPr>
          <w:rFonts w:eastAsiaTheme="minorHAnsi"/>
        </w:rPr>
      </w:pPr>
    </w:p>
    <w:p w:rsidR="009914E2" w:rsidRPr="007B0C4F" w:rsidRDefault="009914E2" w:rsidP="007B0C4F">
      <w:pPr>
        <w:spacing w:line="360" w:lineRule="auto"/>
      </w:pPr>
      <w:r w:rsidRPr="007B0C4F">
        <w:t>Arne Danielsson, konsult inom installationsteknik</w:t>
      </w:r>
      <w:r w:rsidR="007B0C4F" w:rsidRPr="007B0C4F">
        <w:t xml:space="preserve"> med styr- och övervakningsteknik som specialitet,</w:t>
      </w:r>
      <w:r w:rsidRPr="007B0C4F">
        <w:t xml:space="preserve"> började på </w:t>
      </w:r>
      <w:proofErr w:type="spellStart"/>
      <w:r w:rsidRPr="007B0C4F">
        <w:t>Norconsult</w:t>
      </w:r>
      <w:proofErr w:type="spellEnd"/>
      <w:r w:rsidRPr="007B0C4F">
        <w:t xml:space="preserve"> i höstas från en tidigare tjänst på WSP. Han är mycket nöjd med sin nya arbetsplats.</w:t>
      </w:r>
    </w:p>
    <w:p w:rsidR="009914E2" w:rsidRPr="007B0C4F" w:rsidRDefault="009914E2" w:rsidP="007B0C4F">
      <w:pPr>
        <w:spacing w:line="360" w:lineRule="auto"/>
      </w:pPr>
    </w:p>
    <w:p w:rsidR="009914E2" w:rsidRPr="007B0C4F" w:rsidRDefault="009914E2" w:rsidP="007B0C4F">
      <w:pPr>
        <w:numPr>
          <w:ilvl w:val="0"/>
          <w:numId w:val="7"/>
        </w:numPr>
        <w:spacing w:line="360" w:lineRule="auto"/>
        <w:rPr>
          <w:rFonts w:eastAsia="Times New Roman"/>
        </w:rPr>
      </w:pPr>
      <w:r w:rsidRPr="007B0C4F">
        <w:rPr>
          <w:rFonts w:eastAsia="Times New Roman"/>
        </w:rPr>
        <w:t xml:space="preserve">Det är roligt att vara en del av uppstarten av det nya kontoret. Vi har många uppdrag i regionen, men också i hela landet, berättar Arne. </w:t>
      </w:r>
      <w:r w:rsidR="007B0C4F">
        <w:rPr>
          <w:rFonts w:eastAsia="Times New Roman"/>
        </w:rPr>
        <w:t>Tillsammans med kollegorna</w:t>
      </w:r>
      <w:r w:rsidR="007B0C4F" w:rsidRPr="007B0C4F">
        <w:rPr>
          <w:rFonts w:eastAsia="Times New Roman"/>
        </w:rPr>
        <w:t xml:space="preserve"> </w:t>
      </w:r>
      <w:r w:rsidRPr="007B0C4F">
        <w:t xml:space="preserve">ser </w:t>
      </w:r>
      <w:r w:rsidR="007B0C4F">
        <w:t xml:space="preserve">han </w:t>
      </w:r>
      <w:r w:rsidRPr="007B0C4F">
        <w:t>ljust på framtide</w:t>
      </w:r>
      <w:r w:rsidR="007B0C4F" w:rsidRPr="007B0C4F">
        <w:t>n och välkomnar sökande till Skellefteå</w:t>
      </w:r>
      <w:r w:rsidRPr="007B0C4F">
        <w:t xml:space="preserve"> inför den framtida expansionen. </w:t>
      </w:r>
    </w:p>
    <w:p w:rsidR="007B0C4F" w:rsidRDefault="007B0C4F" w:rsidP="007B0C4F">
      <w:pPr>
        <w:spacing w:line="360" w:lineRule="auto"/>
      </w:pPr>
    </w:p>
    <w:p w:rsidR="007B0C4F" w:rsidRDefault="007B0C4F" w:rsidP="007B0C4F">
      <w:pPr>
        <w:spacing w:line="360" w:lineRule="auto"/>
      </w:pPr>
      <w:r>
        <w:t>Vill du veta mer om satsningen i Skellefteå? Kontakta</w:t>
      </w:r>
    </w:p>
    <w:p w:rsidR="007B0C4F" w:rsidRDefault="007B0C4F" w:rsidP="007B0C4F">
      <w:pPr>
        <w:spacing w:line="360" w:lineRule="auto"/>
      </w:pPr>
      <w:r>
        <w:t>Berndt Hortlund</w:t>
      </w:r>
    </w:p>
    <w:p w:rsidR="007B0C4F" w:rsidRDefault="007B0C4F" w:rsidP="007B0C4F">
      <w:pPr>
        <w:spacing w:line="360" w:lineRule="auto"/>
      </w:pPr>
      <w:r w:rsidRPr="007B0C4F">
        <w:t>+</w:t>
      </w:r>
      <w:proofErr w:type="gramStart"/>
      <w:r w:rsidRPr="007B0C4F">
        <w:t>46101418429</w:t>
      </w:r>
      <w:proofErr w:type="gramEnd"/>
    </w:p>
    <w:p w:rsidR="007B0C4F" w:rsidRDefault="00F01F01" w:rsidP="007B0C4F">
      <w:pPr>
        <w:spacing w:line="360" w:lineRule="auto"/>
      </w:pPr>
      <w:hyperlink r:id="rId7" w:history="1">
        <w:r w:rsidR="007B0C4F" w:rsidRPr="001C249B">
          <w:rPr>
            <w:rStyle w:val="Hyperlnk"/>
          </w:rPr>
          <w:t>berndt.hortlund@norconsult.com</w:t>
        </w:r>
      </w:hyperlink>
      <w:r w:rsidR="007B0C4F">
        <w:t xml:space="preserve"> </w:t>
      </w:r>
    </w:p>
    <w:p w:rsidR="007B0C4F" w:rsidRPr="007B0C4F" w:rsidRDefault="007B0C4F" w:rsidP="007B0C4F">
      <w:pPr>
        <w:spacing w:line="360" w:lineRule="auto"/>
      </w:pPr>
    </w:p>
    <w:p w:rsidR="00EF7F37" w:rsidRDefault="00EF7F37" w:rsidP="007B0C4F">
      <w:pPr>
        <w:spacing w:line="360" w:lineRule="auto"/>
      </w:pPr>
    </w:p>
    <w:p w:rsidR="009914E2" w:rsidRPr="00EF7F37" w:rsidRDefault="009914E2" w:rsidP="00410E92"/>
    <w:p w:rsidR="00EF7F37" w:rsidRPr="00EF7F37" w:rsidRDefault="00EF7F37" w:rsidP="00410E92"/>
    <w:p w:rsidR="00EF7F37" w:rsidRPr="00EF7F37" w:rsidRDefault="00EF7F37" w:rsidP="00410E92"/>
    <w:p w:rsidR="00E30DEE" w:rsidRPr="009914E2" w:rsidRDefault="00E30DEE" w:rsidP="00713E6B">
      <w:pPr>
        <w:rPr>
          <w:rFonts w:cs="Arial"/>
        </w:rPr>
      </w:pPr>
    </w:p>
    <w:p w:rsidR="00E30DEE" w:rsidRPr="009914E2" w:rsidRDefault="00E30DEE" w:rsidP="00713E6B">
      <w:pPr>
        <w:rPr>
          <w:rFonts w:cs="Arial"/>
        </w:rPr>
      </w:pPr>
    </w:p>
    <w:sectPr w:rsidR="00E30DEE" w:rsidRPr="009914E2" w:rsidSect="00DA3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E2" w:rsidRDefault="009914E2">
      <w:r>
        <w:separator/>
      </w:r>
    </w:p>
  </w:endnote>
  <w:endnote w:type="continuationSeparator" w:id="0">
    <w:p w:rsidR="009914E2" w:rsidRDefault="0099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7B0C4F">
      <w:rPr>
        <w:noProof/>
      </w:rPr>
      <w:t>2</w:t>
    </w:r>
    <w:r w:rsidRPr="00202B3F">
      <w:fldChar w:fldCharType="end"/>
    </w:r>
    <w:r w:rsidRPr="00202B3F">
      <w:t xml:space="preserve"> (</w:t>
    </w:r>
    <w:r w:rsidR="00F01F01">
      <w:fldChar w:fldCharType="begin"/>
    </w:r>
    <w:r w:rsidR="00F01F01">
      <w:instrText xml:space="preserve"> NUMPAGES  \* LOWER </w:instrText>
    </w:r>
    <w:r w:rsidR="00F01F01">
      <w:fldChar w:fldCharType="separate"/>
    </w:r>
    <w:r w:rsidR="007B0C4F">
      <w:rPr>
        <w:noProof/>
      </w:rPr>
      <w:t>2</w:t>
    </w:r>
    <w:r w:rsidR="00F01F01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073EC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EE" w:rsidRPr="00D74567" w:rsidRDefault="00E30DEE" w:rsidP="00D74567">
    <w:pPr>
      <w:pStyle w:val="Sidnummerfot"/>
      <w:framePr w:wrap="around"/>
    </w:pPr>
    <w:r w:rsidRPr="00D74567">
      <w:fldChar w:fldCharType="begin"/>
    </w:r>
    <w:r w:rsidRPr="00D74567">
      <w:instrText xml:space="preserve">PAGE  </w:instrText>
    </w:r>
    <w:r w:rsidRPr="00D74567">
      <w:fldChar w:fldCharType="separate"/>
    </w:r>
    <w:r w:rsidR="00F01F01">
      <w:rPr>
        <w:noProof/>
      </w:rPr>
      <w:t>1</w:t>
    </w:r>
    <w:r w:rsidRPr="00D74567">
      <w:fldChar w:fldCharType="end"/>
    </w:r>
    <w:r w:rsidRPr="00D74567">
      <w:t xml:space="preserve"> (</w:t>
    </w:r>
    <w:r w:rsidR="00F01F01">
      <w:fldChar w:fldCharType="begin"/>
    </w:r>
    <w:r w:rsidR="00F01F01">
      <w:instrText xml:space="preserve"> NUMPAGES  \* LOWER </w:instrText>
    </w:r>
    <w:r w:rsidR="00F01F01">
      <w:fldChar w:fldCharType="separate"/>
    </w:r>
    <w:r w:rsidR="00F01F01">
      <w:rPr>
        <w:noProof/>
      </w:rPr>
      <w:t>1</w:t>
    </w:r>
    <w:r w:rsidR="00F01F01">
      <w:rPr>
        <w:noProof/>
      </w:rPr>
      <w:fldChar w:fldCharType="end"/>
    </w:r>
    <w:r w:rsidRPr="00D74567">
      <w:t>)</w:t>
    </w:r>
  </w:p>
  <w:p w:rsidR="00CA714A" w:rsidRPr="0046158D" w:rsidRDefault="00CA714A" w:rsidP="00D74567">
    <w:pPr>
      <w:pStyle w:val="Sparadress"/>
    </w:pPr>
    <w:r w:rsidRPr="00FE2125">
      <w:rPr>
        <w:szCs w:val="18"/>
      </w:rPr>
      <w:br/>
    </w:r>
    <w:r w:rsidR="00F01F01">
      <w:fldChar w:fldCharType="begin"/>
    </w:r>
    <w:r w:rsidR="00F01F01">
      <w:instrText xml:space="preserve"> FILENAME  \* Lower \p  \* MERGEFORMAT </w:instrText>
    </w:r>
    <w:r w:rsidR="00F01F01">
      <w:fldChar w:fldCharType="separate"/>
    </w:r>
    <w:r w:rsidR="009914E2">
      <w:t>dokument1</w:t>
    </w:r>
    <w:r w:rsidR="00F01F0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E2" w:rsidRDefault="009914E2">
      <w:r>
        <w:separator/>
      </w:r>
    </w:p>
  </w:footnote>
  <w:footnote w:type="continuationSeparator" w:id="0">
    <w:p w:rsidR="009914E2" w:rsidRDefault="0099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CA714A" w:rsidRDefault="009914E2" w:rsidP="008A69B7">
    <w:r>
      <w:t>Pressmeddelande</w:t>
    </w:r>
  </w:p>
  <w:p w:rsidR="009914E2" w:rsidRDefault="009914E2" w:rsidP="008A69B7"/>
  <w:p w:rsidR="009914E2" w:rsidRDefault="00F01F01" w:rsidP="008A69B7">
    <w:r>
      <w:t>2018-04-10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E3A64"/>
    <w:multiLevelType w:val="hybridMultilevel"/>
    <w:tmpl w:val="12048D5E"/>
    <w:lvl w:ilvl="0" w:tplc="B8A4DF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2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7B0C4F"/>
    <w:rsid w:val="00843470"/>
    <w:rsid w:val="008A69B7"/>
    <w:rsid w:val="008D2864"/>
    <w:rsid w:val="008E5C3A"/>
    <w:rsid w:val="009914E2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01F01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375D142"/>
  <w14:defaultImageDpi w14:val="300"/>
  <w15:docId w15:val="{01819D96-DBA5-4DAD-B169-CA31FFA3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544E64"/>
    <w:rPr>
      <w:rFonts w:ascii="Arial" w:hAnsi="Arial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B0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dt.hortlund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34</TotalTime>
  <Pages>1</Pages>
  <Words>228</Words>
  <Characters>1362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3</cp:revision>
  <cp:lastPrinted>2012-04-12T07:51:00Z</cp:lastPrinted>
  <dcterms:created xsi:type="dcterms:W3CDTF">2018-04-09T11:18:00Z</dcterms:created>
  <dcterms:modified xsi:type="dcterms:W3CDTF">2018-04-10T08:14:00Z</dcterms:modified>
</cp:coreProperties>
</file>