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8DB9" w14:textId="77777777"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es-ES"/>
        </w:rPr>
        <w:br w:type="textWrapping" w:clear="all"/>
      </w:r>
    </w:p>
    <w:p w14:paraId="4955C7ED" w14:textId="77777777" w:rsidR="0041018D" w:rsidRPr="00952ED2" w:rsidRDefault="0041018D" w:rsidP="008A2A90">
      <w:pPr>
        <w:spacing w:after="0" w:line="240" w:lineRule="auto"/>
        <w:rPr>
          <w:rFonts w:ascii="Arial" w:hAnsi="Arial" w:cs="Arial"/>
          <w:color w:val="FF0000"/>
          <w:sz w:val="20"/>
          <w:szCs w:val="20"/>
          <w:highlight w:val="yellow"/>
        </w:rPr>
      </w:pPr>
    </w:p>
    <w:p w14:paraId="7AE3A124" w14:textId="77777777" w:rsidR="004829D3" w:rsidRDefault="004829D3" w:rsidP="001E5BDD">
      <w:pPr>
        <w:spacing w:after="0" w:line="240" w:lineRule="auto"/>
        <w:rPr>
          <w:rFonts w:ascii="Arial" w:hAnsi="Arial" w:cs="Arial"/>
          <w:color w:val="FF0000"/>
          <w:sz w:val="20"/>
          <w:szCs w:val="20"/>
        </w:rPr>
      </w:pPr>
    </w:p>
    <w:p w14:paraId="09A9DE50" w14:textId="77777777" w:rsidR="00764012" w:rsidRPr="00952ED2" w:rsidRDefault="00764012" w:rsidP="001E5BDD">
      <w:pPr>
        <w:spacing w:after="0" w:line="240" w:lineRule="auto"/>
        <w:rPr>
          <w:rFonts w:ascii="Arial" w:hAnsi="Arial" w:cs="Arial"/>
          <w:color w:val="FF0000"/>
          <w:sz w:val="20"/>
          <w:szCs w:val="20"/>
        </w:rPr>
      </w:pPr>
    </w:p>
    <w:p w14:paraId="54C25CD5" w14:textId="77777777" w:rsidR="00505899" w:rsidRDefault="00242673" w:rsidP="00505899">
      <w:pPr>
        <w:spacing w:after="0" w:line="240" w:lineRule="auto"/>
        <w:ind w:left="3600" w:hanging="3600"/>
        <w:rPr>
          <w:rFonts w:ascii="Arial" w:hAnsi="Arial" w:cs="Arial"/>
        </w:rPr>
      </w:pPr>
      <w:r>
        <w:rPr>
          <w:rFonts w:ascii="Arial" w:hAnsi="Arial" w:cs="Arial"/>
          <w:lang w:val="es-ES"/>
        </w:rPr>
        <w:tab/>
      </w:r>
      <w:r>
        <w:rPr>
          <w:rFonts w:ascii="Arial" w:hAnsi="Arial" w:cs="Arial"/>
          <w:lang w:val="es-ES"/>
        </w:rPr>
        <w:tab/>
      </w:r>
      <w:r>
        <w:rPr>
          <w:rFonts w:ascii="Arial" w:hAnsi="Arial" w:cs="Arial"/>
          <w:lang w:val="es-ES"/>
        </w:rPr>
        <w:tab/>
        <w:t xml:space="preserve">Contacto: Karen Bartlett, </w:t>
      </w:r>
    </w:p>
    <w:p w14:paraId="3F7032F1" w14:textId="77777777" w:rsidR="00505899" w:rsidRDefault="00AB5468" w:rsidP="00505899">
      <w:pPr>
        <w:spacing w:after="0" w:line="240" w:lineRule="auto"/>
        <w:ind w:left="3600" w:hanging="3600"/>
        <w:rPr>
          <w:rFonts w:ascii="Arial" w:hAnsi="Arial" w:cs="Arial"/>
        </w:rPr>
      </w:pPr>
      <w:r>
        <w:rPr>
          <w:rFonts w:ascii="Arial" w:hAnsi="Arial" w:cs="Arial"/>
          <w:lang w:val="es-ES"/>
        </w:rPr>
        <w:t xml:space="preserve">15 de febrero de 2018 </w:t>
      </w:r>
      <w:r>
        <w:rPr>
          <w:rFonts w:ascii="Arial" w:hAnsi="Arial" w:cs="Arial"/>
          <w:lang w:val="es-ES"/>
        </w:rPr>
        <w:tab/>
      </w:r>
      <w:r>
        <w:rPr>
          <w:rFonts w:ascii="Arial" w:hAnsi="Arial" w:cs="Arial"/>
          <w:lang w:val="es-ES"/>
        </w:rPr>
        <w:tab/>
      </w:r>
      <w:r>
        <w:rPr>
          <w:rFonts w:ascii="Arial" w:hAnsi="Arial" w:cs="Arial"/>
          <w:lang w:val="es-ES"/>
        </w:rPr>
        <w:tab/>
        <w:t>Saltwater Stone, +44 1202 669244</w:t>
      </w:r>
    </w:p>
    <w:p w14:paraId="4E5F200A" w14:textId="77777777" w:rsidR="00505899" w:rsidRDefault="00505899" w:rsidP="00505899">
      <w:pPr>
        <w:spacing w:after="0" w:line="240" w:lineRule="auto"/>
        <w:ind w:left="3600" w:hanging="3600"/>
        <w:rPr>
          <w:rFonts w:ascii="Arial" w:hAnsi="Arial" w:cs="Arial"/>
        </w:rPr>
      </w:pPr>
      <w:r>
        <w:rPr>
          <w:rFonts w:ascii="Arial" w:hAnsi="Arial" w:cs="Arial"/>
          <w:lang w:val="es-ES"/>
        </w:rPr>
        <w:tab/>
      </w:r>
      <w:r>
        <w:rPr>
          <w:rFonts w:ascii="Arial" w:hAnsi="Arial" w:cs="Arial"/>
          <w:lang w:val="es-ES"/>
        </w:rPr>
        <w:tab/>
      </w:r>
      <w:r>
        <w:rPr>
          <w:rFonts w:ascii="Arial" w:hAnsi="Arial" w:cs="Arial"/>
          <w:lang w:val="es-ES"/>
        </w:rPr>
        <w:tab/>
      </w:r>
      <w:hyperlink r:id="rId8" w:history="1">
        <w:r>
          <w:rPr>
            <w:rStyle w:val="Hyperlink"/>
            <w:rFonts w:ascii="Arial" w:hAnsi="Arial" w:cs="Arial"/>
            <w:lang w:val="es-ES"/>
          </w:rPr>
          <w:t>k.bartlett@saltwater-stone.com</w:t>
        </w:r>
      </w:hyperlink>
    </w:p>
    <w:p w14:paraId="325D0D54" w14:textId="77777777" w:rsidR="00505899" w:rsidRDefault="00505899" w:rsidP="00505899">
      <w:pPr>
        <w:spacing w:after="0" w:line="240" w:lineRule="auto"/>
        <w:ind w:left="3600" w:hanging="3600"/>
        <w:rPr>
          <w:rFonts w:ascii="Arial" w:hAnsi="Arial" w:cs="Arial"/>
        </w:rPr>
      </w:pPr>
    </w:p>
    <w:p w14:paraId="36D5265C" w14:textId="77777777" w:rsidR="00505899" w:rsidRPr="00C94BCB" w:rsidRDefault="00505899" w:rsidP="00505899">
      <w:pPr>
        <w:spacing w:after="0" w:line="240" w:lineRule="auto"/>
        <w:ind w:left="3600" w:hanging="3600"/>
        <w:rPr>
          <w:rFonts w:ascii="Arial" w:hAnsi="Arial" w:cs="Arial"/>
          <w:b/>
          <w:sz w:val="24"/>
          <w:highlight w:val="yellow"/>
        </w:rPr>
      </w:pPr>
    </w:p>
    <w:p w14:paraId="2A2D5EE8" w14:textId="77777777" w:rsidR="008F7450" w:rsidRDefault="008F7450" w:rsidP="008F7450">
      <w:pPr>
        <w:spacing w:after="0"/>
        <w:jc w:val="center"/>
        <w:rPr>
          <w:rFonts w:ascii="Arial" w:eastAsiaTheme="minorHAnsi" w:hAnsi="Arial" w:cs="Arial"/>
          <w:b/>
          <w:sz w:val="24"/>
          <w:szCs w:val="24"/>
        </w:rPr>
      </w:pPr>
      <w:r>
        <w:rPr>
          <w:rFonts w:ascii="Arial" w:eastAsiaTheme="minorHAnsi" w:hAnsi="Arial" w:cs="Arial"/>
          <w:b/>
          <w:bCs/>
          <w:sz w:val="24"/>
          <w:szCs w:val="24"/>
          <w:lang w:val="es-ES"/>
        </w:rPr>
        <w:t xml:space="preserve">FLIR anuncia el radar Raymarine Quantum 2 CHIRP con tecnología Doppler </w:t>
      </w:r>
    </w:p>
    <w:p w14:paraId="299EA8B3" w14:textId="77777777" w:rsidR="0028331B" w:rsidRPr="0028331B" w:rsidRDefault="00983BA4" w:rsidP="008F7450">
      <w:pPr>
        <w:spacing w:after="0"/>
        <w:jc w:val="center"/>
        <w:rPr>
          <w:rFonts w:ascii="Arial" w:eastAsiaTheme="minorHAnsi" w:hAnsi="Arial" w:cs="Arial"/>
          <w:i/>
          <w:sz w:val="24"/>
          <w:szCs w:val="24"/>
        </w:rPr>
      </w:pPr>
      <w:r>
        <w:rPr>
          <w:rFonts w:ascii="Arial" w:eastAsiaTheme="minorHAnsi" w:hAnsi="Arial" w:cs="Arial"/>
          <w:i/>
          <w:iCs/>
          <w:sz w:val="24"/>
          <w:szCs w:val="24"/>
          <w:lang w:val="es-ES"/>
        </w:rPr>
        <w:t>Las imágenes de redar mejorado con Doppler ofrecen un mejor reconocimiento de la ubicación y una navegación más segura</w:t>
      </w:r>
    </w:p>
    <w:p w14:paraId="46BA9A44" w14:textId="77777777" w:rsidR="00242673" w:rsidRDefault="00242673" w:rsidP="002222C3">
      <w:pPr>
        <w:pStyle w:val="NoSpacing"/>
        <w:rPr>
          <w:rFonts w:ascii="Arial" w:hAnsi="Arial" w:cs="Arial"/>
          <w:b/>
          <w:sz w:val="20"/>
          <w:szCs w:val="20"/>
          <w:highlight w:val="yellow"/>
        </w:rPr>
      </w:pPr>
    </w:p>
    <w:p w14:paraId="7FBD083A" w14:textId="77777777" w:rsidR="00350F85" w:rsidRDefault="00242673" w:rsidP="002222C3">
      <w:pPr>
        <w:pStyle w:val="NoSpacing"/>
        <w:rPr>
          <w:rFonts w:ascii="Arial" w:hAnsi="Arial" w:cs="Arial"/>
        </w:rPr>
      </w:pPr>
      <w:r>
        <w:rPr>
          <w:rFonts w:ascii="Arial" w:hAnsi="Arial" w:cs="Arial"/>
          <w:b/>
          <w:bCs/>
          <w:lang w:val="es-ES"/>
        </w:rPr>
        <w:t xml:space="preserve">WILSONVILLE, OR </w:t>
      </w:r>
      <w:r>
        <w:rPr>
          <w:rFonts w:ascii="Arial" w:hAnsi="Arial" w:cs="Arial"/>
          <w:lang w:val="es-ES"/>
        </w:rPr>
        <w:t>–</w:t>
      </w:r>
      <w:r>
        <w:rPr>
          <w:rFonts w:ascii="Arial" w:hAnsi="Arial" w:cs="Arial"/>
          <w:b/>
          <w:bCs/>
          <w:lang w:val="es-ES"/>
        </w:rPr>
        <w:t xml:space="preserve">jueves, 15 de febrero de 2018 </w:t>
      </w:r>
      <w:r>
        <w:rPr>
          <w:rFonts w:ascii="Arial" w:hAnsi="Arial" w:cs="Arial"/>
          <w:lang w:val="es-ES"/>
        </w:rPr>
        <w:t>– FLIR Systems, Inc. (NASDAQ: FLIR) ha anunciado hoy el radar náutico de estado sólido más avanzado, el Quantum® 2 con tecnología de identificación de objetos Doppler. El Quantum 2, diseñado para integrarse con las pantallas multifunción premiadas Axiom® de Raymarine, mejora el reconocimiento de la ubicación del navegante identificando de forma inteligente objetos móviles y estáticos a larga y corta distancia.</w:t>
      </w:r>
    </w:p>
    <w:p w14:paraId="11F19DFF" w14:textId="77777777" w:rsidR="00350F85" w:rsidRDefault="00350F85" w:rsidP="002222C3">
      <w:pPr>
        <w:pStyle w:val="NoSpacing"/>
        <w:rPr>
          <w:rFonts w:ascii="Arial" w:hAnsi="Arial" w:cs="Arial"/>
        </w:rPr>
      </w:pPr>
    </w:p>
    <w:p w14:paraId="7D46FC1A" w14:textId="77777777" w:rsidR="00490105" w:rsidRDefault="003F2383" w:rsidP="002222C3">
      <w:pPr>
        <w:pStyle w:val="NoSpacing"/>
        <w:rPr>
          <w:rFonts w:ascii="Arial" w:hAnsi="Arial" w:cs="Arial"/>
        </w:rPr>
      </w:pPr>
      <w:r>
        <w:rPr>
          <w:rFonts w:ascii="Arial" w:hAnsi="Arial" w:cs="Arial"/>
          <w:lang w:val="es-ES"/>
        </w:rPr>
        <w:t xml:space="preserve">Utilizando un procesamiento Doppler avanzado, el Quantum 2 está ajustado específicamente para detectar el desplazamiento de frecuencia de eco de radar que devuelven los objetos móviles frente a los estáticos. El Quantum 2 codifica por colores únicos los objetos móviles para indicar si se acercan (rojo) o se alejan (verde). Además, el Quantum 2 incluye la nueva característica del sector de seguridad que resalta y codifica por colores cualquier objeto estático potencialmente peligroso en un radio de 200 metros delante de la embarcación, lo que hace que a los capitanes les resulte más fácil reconocer peligros inmediatos para la navegación.  </w:t>
      </w:r>
    </w:p>
    <w:p w14:paraId="274261B1" w14:textId="77777777" w:rsidR="00490105" w:rsidRDefault="00490105" w:rsidP="002222C3">
      <w:pPr>
        <w:pStyle w:val="NoSpacing"/>
        <w:rPr>
          <w:rFonts w:ascii="Arial" w:hAnsi="Arial" w:cs="Arial"/>
        </w:rPr>
      </w:pPr>
    </w:p>
    <w:p w14:paraId="38AA7AAC" w14:textId="77777777" w:rsidR="000E7E47" w:rsidRDefault="00623612" w:rsidP="002222C3">
      <w:pPr>
        <w:pStyle w:val="NoSpacing"/>
        <w:rPr>
          <w:rFonts w:ascii="Arial" w:hAnsi="Arial" w:cs="Arial"/>
        </w:rPr>
      </w:pPr>
      <w:r>
        <w:rPr>
          <w:rFonts w:ascii="Arial" w:hAnsi="Arial" w:cs="Arial"/>
          <w:lang w:val="es-ES"/>
        </w:rPr>
        <w:t>Los usuarios avanzados y los capitanes profesionales apreciarán la mini ayuda de puntero de radar automática (MARPA) de 25 objetos del Quantum 2. Desarrollada originalmente para la Guarda Costera de los Estados Unidos la característica MARPA del Quantum 2 es asistida por Doppler, lo que significa que la pantalla del radar puede adquirir contactos entrantes automáticamente. Esto elimina la necesidad de incluir objetos o definir zonas de protección manualmente, con lo que se reduce la carga de trabajo para los capitanes y facilita la navegación en vías navegables congestionadas.</w:t>
      </w:r>
    </w:p>
    <w:p w14:paraId="7F30FB3D" w14:textId="77777777" w:rsidR="003F2383" w:rsidRDefault="003F2383" w:rsidP="002222C3">
      <w:pPr>
        <w:pStyle w:val="NoSpacing"/>
        <w:rPr>
          <w:rFonts w:ascii="Arial" w:hAnsi="Arial" w:cs="Arial"/>
        </w:rPr>
      </w:pPr>
    </w:p>
    <w:p w14:paraId="15233C70" w14:textId="77777777" w:rsidR="00242673" w:rsidRPr="0028331B" w:rsidRDefault="003F2383" w:rsidP="002222C3">
      <w:pPr>
        <w:pStyle w:val="NoSpacing"/>
        <w:rPr>
          <w:rFonts w:ascii="Arial" w:hAnsi="Arial" w:cs="Arial"/>
        </w:rPr>
      </w:pPr>
      <w:r>
        <w:rPr>
          <w:rFonts w:ascii="Arial" w:hAnsi="Arial"/>
          <w:lang w:val="es-ES"/>
        </w:rPr>
        <w:t>Quantum 2 incluye también la tecnología de compresión de impulsos CHIRP, que utiliza impulsos de radar comprimidos para mostrar objetos como embarcaciones, referencias, rocas y elementos meteorológicos con una resolución y una calidad de separación inigualables</w:t>
      </w:r>
      <w:r>
        <w:rPr>
          <w:lang w:val="es-ES"/>
        </w:rPr>
        <w:t xml:space="preserve"> </w:t>
      </w:r>
      <w:r>
        <w:rPr>
          <w:rFonts w:ascii="Arial" w:hAnsi="Arial"/>
          <w:lang w:val="es-ES"/>
        </w:rPr>
        <w:t>Con solo 5,6 kg (12,3 lb), Quantum 2 pesa hasta un 50 por ciento menos que los radares de magnetrón tradicionales. El diseño flexible del Quantum 2 permite la conexión por wifi con pantallas multifunción (MFD) Raymarine o a través de una configuración cableada tradicional, lo que facilita mucho la instalación y elimina la necesidad de cableado de radar o de cajas de interfaz adicionales.</w:t>
      </w:r>
    </w:p>
    <w:p w14:paraId="03D2501C" w14:textId="77777777" w:rsidR="00242673" w:rsidRPr="0028331B" w:rsidRDefault="00242673" w:rsidP="002222C3">
      <w:pPr>
        <w:pStyle w:val="NoSpacing"/>
        <w:rPr>
          <w:rFonts w:ascii="Arial" w:hAnsi="Arial" w:cs="Arial"/>
        </w:rPr>
      </w:pPr>
    </w:p>
    <w:p w14:paraId="3657F739" w14:textId="77777777" w:rsidR="007864BA" w:rsidRDefault="008F287C" w:rsidP="00E81DF4">
      <w:pPr>
        <w:pStyle w:val="NoSpacing"/>
        <w:rPr>
          <w:rStyle w:val="Hyperlink"/>
          <w:rFonts w:ascii="Arial" w:hAnsi="Arial" w:cs="Arial"/>
        </w:rPr>
      </w:pPr>
      <w:r>
        <w:rPr>
          <w:lang w:val="es-ES"/>
        </w:rPr>
        <w:t xml:space="preserve">El </w:t>
      </w:r>
      <w:r>
        <w:rPr>
          <w:rFonts w:ascii="Arial" w:hAnsi="Arial" w:cs="Arial"/>
          <w:lang w:val="es-ES"/>
        </w:rPr>
        <w:t xml:space="preserve">Quantum </w:t>
      </w:r>
      <w:r>
        <w:rPr>
          <w:rFonts w:ascii="Arial" w:hAnsi="Arial" w:cs="Arial"/>
          <w:color w:val="222A35"/>
          <w:lang w:val="es-ES"/>
        </w:rPr>
        <w:t>2</w:t>
      </w:r>
      <w:r>
        <w:rPr>
          <w:rFonts w:ascii="Arial" w:hAnsi="Arial" w:cs="Arial"/>
          <w:lang w:val="es-ES"/>
        </w:rPr>
        <w:t xml:space="preserve"> estará disponible el segundo trimestre de 2018 a través de la red de Raymarine de distribuidores y minoristas autorizados por 1949,99 USD. Para conocer más detalles sobre el Quantum </w:t>
      </w:r>
      <w:r>
        <w:rPr>
          <w:rFonts w:ascii="Arial" w:hAnsi="Arial" w:cs="Arial"/>
          <w:color w:val="222A35"/>
          <w:lang w:val="es-ES"/>
        </w:rPr>
        <w:t>2</w:t>
      </w:r>
      <w:r>
        <w:rPr>
          <w:rFonts w:ascii="Arial" w:hAnsi="Arial" w:cs="Arial"/>
          <w:lang w:val="es-ES"/>
        </w:rPr>
        <w:t xml:space="preserve">, visite: </w:t>
      </w:r>
      <w:hyperlink r:id="rId9" w:history="1">
        <w:r>
          <w:rPr>
            <w:rStyle w:val="Hyperlink"/>
            <w:rFonts w:ascii="Arial" w:hAnsi="Arial" w:cs="Arial"/>
            <w:lang w:val="es-ES"/>
          </w:rPr>
          <w:t>www.raymarine.com/quantum2</w:t>
        </w:r>
      </w:hyperlink>
    </w:p>
    <w:p w14:paraId="67B41042" w14:textId="77777777" w:rsidR="00505899" w:rsidRDefault="00505899" w:rsidP="00E81DF4">
      <w:pPr>
        <w:pStyle w:val="NoSpacing"/>
        <w:rPr>
          <w:rFonts w:ascii="Arial" w:hAnsi="Arial" w:cs="Arial"/>
          <w:i/>
          <w:sz w:val="20"/>
          <w:szCs w:val="20"/>
        </w:rPr>
      </w:pPr>
    </w:p>
    <w:p w14:paraId="01E0A9EB" w14:textId="77777777" w:rsidR="00505899" w:rsidRDefault="00505899" w:rsidP="00E81DF4">
      <w:pPr>
        <w:pStyle w:val="NoSpacing"/>
        <w:rPr>
          <w:rFonts w:ascii="Arial" w:hAnsi="Arial" w:cs="Arial"/>
          <w:i/>
          <w:sz w:val="20"/>
          <w:szCs w:val="20"/>
        </w:rPr>
      </w:pPr>
      <w:r>
        <w:rPr>
          <w:rFonts w:ascii="Arial" w:hAnsi="Arial" w:cs="Arial"/>
          <w:i/>
          <w:iCs/>
          <w:sz w:val="20"/>
          <w:szCs w:val="20"/>
          <w:lang w:val="es-ES"/>
        </w:rPr>
        <w:t>####</w:t>
      </w:r>
    </w:p>
    <w:p w14:paraId="22E34C1A" w14:textId="77777777" w:rsidR="00505899" w:rsidRDefault="00505899" w:rsidP="00E81DF4">
      <w:pPr>
        <w:pStyle w:val="NoSpacing"/>
        <w:rPr>
          <w:rFonts w:ascii="Arial" w:hAnsi="Arial" w:cs="Arial"/>
          <w:i/>
          <w:sz w:val="20"/>
          <w:szCs w:val="20"/>
        </w:rPr>
      </w:pPr>
    </w:p>
    <w:p w14:paraId="04EB4FFA" w14:textId="77777777" w:rsidR="00505899" w:rsidRDefault="00505899" w:rsidP="00E81DF4">
      <w:pPr>
        <w:pStyle w:val="NoSpacing"/>
        <w:rPr>
          <w:rFonts w:ascii="Arial" w:hAnsi="Arial" w:cs="Arial"/>
          <w:i/>
          <w:sz w:val="20"/>
          <w:szCs w:val="20"/>
        </w:rPr>
      </w:pPr>
    </w:p>
    <w:p w14:paraId="5267DBB9" w14:textId="77777777" w:rsidR="00505899" w:rsidRDefault="00505899" w:rsidP="00E81DF4">
      <w:pPr>
        <w:pStyle w:val="NoSpacing"/>
        <w:rPr>
          <w:rFonts w:ascii="Arial" w:hAnsi="Arial" w:cs="Arial"/>
          <w:i/>
          <w:sz w:val="20"/>
          <w:szCs w:val="20"/>
        </w:rPr>
      </w:pPr>
    </w:p>
    <w:p w14:paraId="756520FE" w14:textId="77777777" w:rsidR="00505899" w:rsidRDefault="00505899" w:rsidP="00E81DF4">
      <w:pPr>
        <w:pStyle w:val="NoSpacing"/>
        <w:rPr>
          <w:rFonts w:ascii="Arial" w:hAnsi="Arial" w:cs="Arial"/>
          <w:i/>
          <w:sz w:val="20"/>
          <w:szCs w:val="20"/>
        </w:rPr>
      </w:pPr>
    </w:p>
    <w:p w14:paraId="43AFB9D8" w14:textId="77777777" w:rsidR="00505899" w:rsidRDefault="00505899" w:rsidP="00E81DF4">
      <w:pPr>
        <w:pStyle w:val="NoSpacing"/>
        <w:rPr>
          <w:rFonts w:ascii="Arial" w:hAnsi="Arial" w:cs="Arial"/>
          <w:i/>
          <w:sz w:val="20"/>
          <w:szCs w:val="20"/>
        </w:rPr>
      </w:pPr>
    </w:p>
    <w:p w14:paraId="477959D4" w14:textId="77777777" w:rsidR="00505899" w:rsidRDefault="00505899" w:rsidP="00E81DF4">
      <w:pPr>
        <w:pStyle w:val="NoSpacing"/>
        <w:rPr>
          <w:rFonts w:ascii="Arial" w:hAnsi="Arial" w:cs="Arial"/>
          <w:i/>
          <w:sz w:val="20"/>
          <w:szCs w:val="20"/>
        </w:rPr>
      </w:pPr>
    </w:p>
    <w:p w14:paraId="1577E300" w14:textId="77777777" w:rsidR="00505899" w:rsidRDefault="00505899" w:rsidP="00E81DF4">
      <w:pPr>
        <w:pStyle w:val="NoSpacing"/>
        <w:rPr>
          <w:rFonts w:ascii="Arial" w:hAnsi="Arial" w:cs="Arial"/>
          <w:i/>
          <w:sz w:val="20"/>
          <w:szCs w:val="20"/>
        </w:rPr>
      </w:pPr>
    </w:p>
    <w:p w14:paraId="334C2754" w14:textId="77777777" w:rsidR="00505899" w:rsidRDefault="00505899" w:rsidP="00E81DF4">
      <w:pPr>
        <w:pStyle w:val="NoSpacing"/>
        <w:rPr>
          <w:rFonts w:ascii="Arial" w:hAnsi="Arial" w:cs="Arial"/>
          <w:i/>
          <w:sz w:val="20"/>
          <w:szCs w:val="20"/>
        </w:rPr>
      </w:pPr>
    </w:p>
    <w:p w14:paraId="0B8DA16D" w14:textId="77777777" w:rsidR="00505899" w:rsidRDefault="00505899" w:rsidP="00E81DF4">
      <w:pPr>
        <w:pStyle w:val="NoSpacing"/>
        <w:rPr>
          <w:rFonts w:ascii="Arial" w:hAnsi="Arial" w:cs="Arial"/>
          <w:i/>
          <w:sz w:val="20"/>
          <w:szCs w:val="20"/>
        </w:rPr>
      </w:pPr>
    </w:p>
    <w:p w14:paraId="53769941" w14:textId="5C39BD7E" w:rsidR="00505899" w:rsidRDefault="00505899" w:rsidP="00505899">
      <w:pPr>
        <w:spacing w:after="0"/>
        <w:rPr>
          <w:rFonts w:ascii="Arial" w:hAnsi="Arial" w:cs="Arial"/>
          <w:b/>
          <w:bCs/>
          <w:sz w:val="16"/>
          <w:szCs w:val="16"/>
          <w:lang w:val="es-ES"/>
        </w:rPr>
      </w:pPr>
      <w:r>
        <w:rPr>
          <w:rFonts w:ascii="Arial" w:hAnsi="Arial" w:cs="Arial"/>
          <w:b/>
          <w:bCs/>
          <w:sz w:val="16"/>
          <w:szCs w:val="16"/>
          <w:lang w:val="es-ES"/>
        </w:rPr>
        <w:t xml:space="preserve">Acerca de FLIR Systems </w:t>
      </w:r>
    </w:p>
    <w:p w14:paraId="2E277566" w14:textId="77777777" w:rsidR="00957B79" w:rsidRPr="006979DB" w:rsidRDefault="00957B79" w:rsidP="00505899">
      <w:pPr>
        <w:spacing w:after="0"/>
        <w:rPr>
          <w:rFonts w:ascii="Arial" w:hAnsi="Arial" w:cs="Arial"/>
          <w:b/>
          <w:sz w:val="16"/>
          <w:szCs w:val="16"/>
        </w:rPr>
      </w:pPr>
      <w:bookmarkStart w:id="0" w:name="_GoBack"/>
      <w:bookmarkEnd w:id="0"/>
    </w:p>
    <w:p w14:paraId="07E23778" w14:textId="77777777" w:rsidR="00505899" w:rsidRDefault="00505899" w:rsidP="00505899">
      <w:pPr>
        <w:spacing w:after="0"/>
        <w:rPr>
          <w:rFonts w:ascii="Arial" w:hAnsi="Arial" w:cs="Arial"/>
          <w:i/>
          <w:sz w:val="16"/>
          <w:szCs w:val="16"/>
        </w:rPr>
      </w:pPr>
      <w:r>
        <w:rPr>
          <w:rFonts w:ascii="Arial" w:hAnsi="Arial" w:cs="Arial"/>
          <w:i/>
          <w:iCs/>
          <w:sz w:val="16"/>
          <w:szCs w:val="16"/>
          <w:lang w:val="es-ES"/>
        </w:rPr>
        <w:t xml:space="preserve">Fundada en 1978 y con la sede central en Wilsonville, Oregón, FLIR Systems es un líder mundial en la fabricación de sistemas de sensores que mejoran la percepción y elevan el reconocimiento de la ubicación, lo que ayuda a salvar vidas, mejora la productividad y protege el medio ambiente. A través de sus casi 3500 empleados, la visión de FLIR es ser “El sexto sentido del mundo” sacando partido a la termografía y las tecnologías adyacentes para ofrecer soluciones innovadoras e inteligentes para la seguridad y la vigilancia, la supervisión medioambiental y de condiciones, el ocio al aire libre, la visión artificial, la navegación y la detección avanzada de amenazas. Para obtener más información, visite </w:t>
      </w:r>
      <w:hyperlink r:id="rId10" w:history="1">
        <w:r>
          <w:rPr>
            <w:rFonts w:ascii="Arial" w:hAnsi="Arial" w:cs="Arial"/>
            <w:i/>
            <w:iCs/>
            <w:sz w:val="16"/>
            <w:szCs w:val="16"/>
            <w:lang w:val="es-ES"/>
          </w:rPr>
          <w:t>www.flir.com</w:t>
        </w:r>
      </w:hyperlink>
      <w:r>
        <w:rPr>
          <w:rFonts w:ascii="Arial" w:hAnsi="Arial" w:cs="Arial"/>
          <w:i/>
          <w:iCs/>
          <w:sz w:val="16"/>
          <w:szCs w:val="16"/>
          <w:lang w:val="es-ES"/>
        </w:rPr>
        <w:t xml:space="preserve"> y siga a </w:t>
      </w:r>
      <w:hyperlink r:id="rId11" w:history="1">
        <w:r>
          <w:rPr>
            <w:rFonts w:ascii="Arial" w:hAnsi="Arial" w:cs="Arial"/>
            <w:i/>
            <w:iCs/>
            <w:sz w:val="16"/>
            <w:szCs w:val="16"/>
            <w:lang w:val="es-ES"/>
          </w:rPr>
          <w:t>@flir</w:t>
        </w:r>
      </w:hyperlink>
      <w:r>
        <w:rPr>
          <w:rFonts w:ascii="Arial" w:hAnsi="Arial" w:cs="Arial"/>
          <w:i/>
          <w:iCs/>
          <w:sz w:val="16"/>
          <w:szCs w:val="16"/>
          <w:lang w:val="es-ES"/>
        </w:rPr>
        <w:t>.</w:t>
      </w:r>
      <w:r>
        <w:rPr>
          <w:rFonts w:ascii="Arial" w:hAnsi="Arial" w:cs="Arial"/>
          <w:sz w:val="16"/>
          <w:szCs w:val="16"/>
          <w:lang w:val="es-ES"/>
        </w:rPr>
        <w:t xml:space="preserve"> </w:t>
      </w:r>
    </w:p>
    <w:p w14:paraId="0C76BCCE" w14:textId="77777777" w:rsidR="00505899" w:rsidRPr="006979DB" w:rsidRDefault="00505899" w:rsidP="00505899">
      <w:pPr>
        <w:spacing w:after="0"/>
        <w:rPr>
          <w:rFonts w:ascii="Arial" w:hAnsi="Arial" w:cs="Arial"/>
          <w:i/>
          <w:sz w:val="16"/>
          <w:szCs w:val="16"/>
        </w:rPr>
      </w:pPr>
    </w:p>
    <w:p w14:paraId="4235E5E1" w14:textId="70869253" w:rsidR="00505899" w:rsidRDefault="00505899" w:rsidP="00505899">
      <w:pPr>
        <w:spacing w:after="0"/>
        <w:rPr>
          <w:rFonts w:ascii="Arial" w:hAnsi="Arial" w:cs="Arial"/>
          <w:b/>
          <w:bCs/>
          <w:sz w:val="16"/>
          <w:szCs w:val="16"/>
          <w:lang w:val="es-ES"/>
        </w:rPr>
      </w:pPr>
      <w:r>
        <w:rPr>
          <w:rFonts w:ascii="Arial" w:hAnsi="Arial" w:cs="Arial"/>
          <w:b/>
          <w:bCs/>
          <w:sz w:val="16"/>
          <w:szCs w:val="16"/>
          <w:lang w:val="es-ES"/>
        </w:rPr>
        <w:t xml:space="preserve">Acerca de </w:t>
      </w:r>
      <w:proofErr w:type="spellStart"/>
      <w:r>
        <w:rPr>
          <w:rFonts w:ascii="Arial" w:hAnsi="Arial" w:cs="Arial"/>
          <w:b/>
          <w:bCs/>
          <w:sz w:val="16"/>
          <w:szCs w:val="16"/>
          <w:lang w:val="es-ES"/>
        </w:rPr>
        <w:t>Raymarine</w:t>
      </w:r>
      <w:proofErr w:type="spellEnd"/>
    </w:p>
    <w:p w14:paraId="75A87FBF" w14:textId="77777777" w:rsidR="00957B79" w:rsidRPr="00242673" w:rsidRDefault="00957B79" w:rsidP="00505899">
      <w:pPr>
        <w:spacing w:after="0"/>
        <w:rPr>
          <w:rFonts w:ascii="Arial" w:hAnsi="Arial" w:cs="Arial"/>
          <w:b/>
          <w:sz w:val="16"/>
          <w:szCs w:val="16"/>
        </w:rPr>
      </w:pPr>
    </w:p>
    <w:p w14:paraId="28C0C7AD" w14:textId="77777777" w:rsidR="00505899" w:rsidRDefault="00505899" w:rsidP="00505899">
      <w:pPr>
        <w:spacing w:after="0"/>
        <w:rPr>
          <w:rFonts w:ascii="Arial" w:hAnsi="Arial" w:cs="Arial"/>
          <w:i/>
          <w:sz w:val="20"/>
          <w:szCs w:val="20"/>
        </w:rPr>
      </w:pPr>
      <w:r>
        <w:rPr>
          <w:rFonts w:ascii="Arial" w:hAnsi="Arial" w:cs="Arial"/>
          <w:i/>
          <w:iCs/>
          <w:sz w:val="16"/>
          <w:szCs w:val="16"/>
          <w:lang w:val="es-ES"/>
        </w:rPr>
        <w:t>Raymarine, líder mundial en componentes electrónicos marítimos, desarrolla y fabrica la gama más completa de equipos electrónicos para los mercados de embarcaciones recreativas y de aplicaciones marítimas comerciales ligeras.</w:t>
      </w:r>
      <w:r>
        <w:rPr>
          <w:rFonts w:ascii="Arial" w:hAnsi="Arial" w:cs="Arial"/>
          <w:sz w:val="16"/>
          <w:szCs w:val="16"/>
          <w:lang w:val="es-ES"/>
        </w:rPr>
        <w:t xml:space="preserve"> </w:t>
      </w:r>
      <w:r>
        <w:rPr>
          <w:rFonts w:ascii="Arial" w:hAnsi="Arial" w:cs="Arial"/>
          <w:i/>
          <w:iCs/>
          <w:sz w:val="16"/>
          <w:szCs w:val="16"/>
          <w:lang w:val="es-ES"/>
        </w:rPr>
        <w:t xml:space="preserve">Diseñados para ofrecer un alto rendimiento y facilidad de uso, sus galardonados productos están disponibles a través de una red internacional de concesionarios y distribuidores. Las líneas de productos con la marca Raymarine incluyen radar, piloto automático, GPS, instrumentos, buscadores de peces, comunicaciones y sistemas integrados. Raymarine es una marca de FLIR Systems, líder mundial en termografía. Para obtener más información sobre Raymarine, visite </w:t>
      </w:r>
      <w:hyperlink r:id="rId12" w:history="1">
        <w:r>
          <w:rPr>
            <w:rFonts w:ascii="Arial" w:hAnsi="Arial" w:cs="Arial"/>
            <w:i/>
            <w:iCs/>
            <w:sz w:val="16"/>
            <w:szCs w:val="16"/>
            <w:lang w:val="es-ES"/>
          </w:rPr>
          <w:t>www.raymarine.com</w:t>
        </w:r>
      </w:hyperlink>
      <w:r>
        <w:rPr>
          <w:rFonts w:ascii="Arial" w:hAnsi="Arial" w:cs="Arial"/>
          <w:i/>
          <w:iCs/>
          <w:sz w:val="20"/>
          <w:szCs w:val="20"/>
          <w:lang w:val="es-ES"/>
        </w:rPr>
        <w:t xml:space="preserve">. </w:t>
      </w:r>
    </w:p>
    <w:p w14:paraId="06B8F0A6" w14:textId="77777777" w:rsidR="00505899" w:rsidRDefault="00505899" w:rsidP="00505899">
      <w:pPr>
        <w:spacing w:after="0"/>
        <w:rPr>
          <w:rFonts w:ascii="Arial" w:hAnsi="Arial" w:cs="Arial"/>
          <w:i/>
          <w:sz w:val="16"/>
        </w:rPr>
      </w:pPr>
    </w:p>
    <w:p w14:paraId="37AA8621" w14:textId="77777777" w:rsidR="001D30AB" w:rsidRDefault="001D30AB" w:rsidP="001D30AB">
      <w:r w:rsidRPr="0084770F">
        <w:rPr>
          <w:rFonts w:ascii="Arial" w:hAnsi="Arial" w:cs="Arial"/>
          <w:b/>
          <w:i/>
          <w:sz w:val="16"/>
          <w:szCs w:val="16"/>
        </w:rPr>
        <w:t>Forward-Looking Statements</w:t>
      </w:r>
    </w:p>
    <w:p w14:paraId="23E869B8" w14:textId="77777777" w:rsidR="001D30AB" w:rsidRPr="003C4AD5" w:rsidRDefault="001D30AB" w:rsidP="001D30AB">
      <w:r>
        <w:rPr>
          <w:rStyle w:val="Emphasis"/>
          <w:rFonts w:ascii="Arial" w:hAnsi="Arial" w:cs="Arial"/>
          <w:sz w:val="16"/>
          <w:szCs w:val="16"/>
          <w:shd w:val="clear" w:color="auto" w:fill="FFFFFF"/>
        </w:rPr>
        <w:t>This press release contains forward-looking statements within the meaning of the Private Securities Litigation Reform Act of 1995. Forward-looking statements may contain words such as “anticipates,” “estimates,” “expects,” “intends,” and “believes” and similar words and expressions and include the assumptions that underlie such statements. Such statements are based on current expectations, estimates, and projections based, in part, on potentially inaccurate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14:paraId="7FF4B7A3" w14:textId="77777777" w:rsidR="00505899" w:rsidRDefault="00505899" w:rsidP="00505899">
      <w:pPr>
        <w:spacing w:after="0"/>
        <w:rPr>
          <w:rFonts w:ascii="Arial" w:hAnsi="Arial" w:cs="Arial"/>
          <w:b/>
          <w:sz w:val="16"/>
        </w:rPr>
      </w:pPr>
    </w:p>
    <w:p w14:paraId="6A35F647" w14:textId="77777777" w:rsidR="00505899" w:rsidRDefault="00505899" w:rsidP="00505899">
      <w:pPr>
        <w:spacing w:after="0"/>
        <w:jc w:val="both"/>
        <w:rPr>
          <w:rFonts w:ascii="Arial" w:hAnsi="Arial" w:cs="Arial"/>
          <w:b/>
          <w:sz w:val="16"/>
        </w:rPr>
      </w:pPr>
      <w:r>
        <w:rPr>
          <w:rFonts w:ascii="Arial" w:hAnsi="Arial" w:cs="Arial"/>
          <w:b/>
          <w:bCs/>
          <w:sz w:val="16"/>
          <w:lang w:val="es-ES"/>
        </w:rPr>
        <w:t>Información de contacto para la prensa:</w:t>
      </w:r>
    </w:p>
    <w:p w14:paraId="3335EA9E" w14:textId="77777777" w:rsidR="00505899" w:rsidRDefault="00505899" w:rsidP="00505899">
      <w:pPr>
        <w:spacing w:after="0"/>
        <w:jc w:val="both"/>
        <w:rPr>
          <w:rFonts w:ascii="Arial" w:hAnsi="Arial" w:cs="Arial"/>
          <w:b/>
          <w:sz w:val="16"/>
        </w:rPr>
      </w:pPr>
    </w:p>
    <w:p w14:paraId="36768DA9" w14:textId="77777777" w:rsidR="00505899" w:rsidRDefault="00505899" w:rsidP="00505899">
      <w:pPr>
        <w:spacing w:after="0"/>
        <w:jc w:val="both"/>
        <w:rPr>
          <w:rFonts w:ascii="Arial" w:hAnsi="Arial" w:cs="Arial"/>
          <w:b/>
          <w:sz w:val="16"/>
        </w:rPr>
      </w:pPr>
      <w:r>
        <w:rPr>
          <w:rFonts w:ascii="Arial" w:hAnsi="Arial" w:cs="Arial"/>
          <w:b/>
          <w:bCs/>
          <w:sz w:val="16"/>
          <w:lang w:val="es-ES"/>
        </w:rPr>
        <w:t>Karen Bartlett</w:t>
      </w:r>
    </w:p>
    <w:p w14:paraId="7D255333" w14:textId="77777777" w:rsidR="00505899" w:rsidRPr="00B21756" w:rsidRDefault="00505899" w:rsidP="00505899">
      <w:pPr>
        <w:spacing w:after="0"/>
        <w:jc w:val="both"/>
        <w:rPr>
          <w:rFonts w:ascii="Arial" w:hAnsi="Arial" w:cs="Arial"/>
          <w:b/>
          <w:sz w:val="16"/>
        </w:rPr>
      </w:pPr>
      <w:r>
        <w:rPr>
          <w:rFonts w:ascii="Arial" w:hAnsi="Arial" w:cs="Arial"/>
          <w:b/>
          <w:bCs/>
          <w:sz w:val="16"/>
          <w:lang w:val="es-ES"/>
        </w:rPr>
        <w:t>Saltwater Stone</w:t>
      </w:r>
    </w:p>
    <w:p w14:paraId="1BF5BE52" w14:textId="77777777" w:rsidR="00505899" w:rsidRDefault="00505899" w:rsidP="00505899">
      <w:pPr>
        <w:spacing w:after="0"/>
        <w:jc w:val="both"/>
        <w:rPr>
          <w:rFonts w:ascii="Arial" w:hAnsi="Arial" w:cs="Arial"/>
          <w:sz w:val="16"/>
        </w:rPr>
      </w:pPr>
      <w:r>
        <w:rPr>
          <w:rFonts w:ascii="Arial" w:hAnsi="Arial" w:cs="Arial"/>
          <w:sz w:val="16"/>
          <w:lang w:val="es-ES"/>
        </w:rPr>
        <w:t>+44 (0) 1202 669 244</w:t>
      </w:r>
    </w:p>
    <w:p w14:paraId="3D930DC1" w14:textId="77777777" w:rsidR="00505899" w:rsidRPr="00A2045C" w:rsidRDefault="00505899" w:rsidP="00505899">
      <w:pPr>
        <w:spacing w:after="0"/>
        <w:rPr>
          <w:rFonts w:ascii="Arial" w:hAnsi="Arial" w:cs="Arial"/>
          <w:b/>
          <w:sz w:val="16"/>
        </w:rPr>
      </w:pPr>
      <w:r>
        <w:rPr>
          <w:rFonts w:ascii="Arial" w:hAnsi="Arial" w:cs="Arial"/>
          <w:sz w:val="16"/>
          <w:lang w:val="es-ES"/>
        </w:rPr>
        <w:t>k.bartlett@saltwater-stone.com</w:t>
      </w:r>
    </w:p>
    <w:p w14:paraId="4D838745" w14:textId="77777777" w:rsidR="00505899" w:rsidRPr="001857EE" w:rsidRDefault="00505899" w:rsidP="00E81DF4">
      <w:pPr>
        <w:pStyle w:val="NoSpacing"/>
        <w:rPr>
          <w:rFonts w:ascii="Arial" w:hAnsi="Arial" w:cs="Arial"/>
          <w:i/>
          <w:sz w:val="20"/>
          <w:szCs w:val="20"/>
        </w:rPr>
      </w:pPr>
    </w:p>
    <w:sectPr w:rsidR="00505899" w:rsidRPr="001857EE" w:rsidSect="00070172">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2AF82" w14:textId="77777777" w:rsidR="00473207" w:rsidRDefault="00473207" w:rsidP="00380C78">
      <w:pPr>
        <w:spacing w:after="0" w:line="240" w:lineRule="auto"/>
      </w:pPr>
      <w:r>
        <w:separator/>
      </w:r>
    </w:p>
  </w:endnote>
  <w:endnote w:type="continuationSeparator" w:id="0">
    <w:p w14:paraId="63B2DDE2" w14:textId="77777777" w:rsidR="00473207" w:rsidRDefault="00473207"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2F31" w14:textId="77777777" w:rsidR="0027439D" w:rsidRDefault="0027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65FA9" w14:textId="77777777" w:rsidR="0027439D" w:rsidRDefault="0027439D" w:rsidP="0027439D">
    <w:pPr>
      <w:pStyle w:val="Footer"/>
      <w:jc w:val="right"/>
    </w:pPr>
    <w:r>
      <w:rPr>
        <w:noProof/>
        <w:lang w:val="es-ES"/>
      </w:rPr>
      <w:drawing>
        <wp:inline distT="0" distB="0" distL="0" distR="0" wp14:anchorId="5F8EE04D" wp14:editId="073FC11E">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14:paraId="7640AC2F" w14:textId="77777777" w:rsidR="0027439D" w:rsidRDefault="0027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EE5C2" w14:textId="77777777" w:rsidR="0027439D" w:rsidRDefault="0027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939F5" w14:textId="77777777" w:rsidR="00473207" w:rsidRDefault="00473207" w:rsidP="00380C78">
      <w:pPr>
        <w:spacing w:after="0" w:line="240" w:lineRule="auto"/>
      </w:pPr>
      <w:r>
        <w:separator/>
      </w:r>
    </w:p>
  </w:footnote>
  <w:footnote w:type="continuationSeparator" w:id="0">
    <w:p w14:paraId="16201CE0" w14:textId="77777777" w:rsidR="00473207" w:rsidRDefault="00473207"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DA97" w14:textId="77777777" w:rsidR="0027439D" w:rsidRDefault="0027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0AD4" w14:textId="77777777" w:rsidR="0027439D" w:rsidRDefault="0027439D">
    <w:pPr>
      <w:pStyle w:val="Header"/>
    </w:pPr>
    <w:r>
      <w:rPr>
        <w:rFonts w:ascii="Arial" w:hAnsi="Arial" w:cs="Arial"/>
        <w:b/>
        <w:bCs/>
        <w:noProof/>
        <w:sz w:val="20"/>
        <w:szCs w:val="20"/>
        <w:lang w:val="es-ES"/>
      </w:rPr>
      <w:drawing>
        <wp:anchor distT="0" distB="0" distL="114300" distR="114300" simplePos="0" relativeHeight="251659264" behindDoc="0" locked="0" layoutInCell="1" allowOverlap="1" wp14:anchorId="6852AC7A" wp14:editId="46AFC113">
          <wp:simplePos x="0" y="0"/>
          <wp:positionH relativeFrom="margin">
            <wp:align>left</wp:align>
          </wp:positionH>
          <wp:positionV relativeFrom="paragraph">
            <wp:posOffset>77865</wp:posOffset>
          </wp:positionV>
          <wp:extent cx="2771030" cy="479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E1E3" w14:textId="77777777" w:rsidR="0027439D" w:rsidRDefault="0027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3F4"/>
    <w:multiLevelType w:val="hybridMultilevel"/>
    <w:tmpl w:val="942E3B2A"/>
    <w:lvl w:ilvl="0" w:tplc="20525CBE">
      <w:start w:val="1"/>
      <w:numFmt w:val="bullet"/>
      <w:lvlText w:val="•"/>
      <w:lvlJc w:val="left"/>
      <w:pPr>
        <w:tabs>
          <w:tab w:val="num" w:pos="720"/>
        </w:tabs>
        <w:ind w:left="720" w:hanging="360"/>
      </w:pPr>
      <w:rPr>
        <w:rFonts w:ascii="Arial" w:hAnsi="Arial" w:hint="default"/>
      </w:rPr>
    </w:lvl>
    <w:lvl w:ilvl="1" w:tplc="79C4C07C" w:tentative="1">
      <w:start w:val="1"/>
      <w:numFmt w:val="bullet"/>
      <w:lvlText w:val="•"/>
      <w:lvlJc w:val="left"/>
      <w:pPr>
        <w:tabs>
          <w:tab w:val="num" w:pos="1440"/>
        </w:tabs>
        <w:ind w:left="1440" w:hanging="360"/>
      </w:pPr>
      <w:rPr>
        <w:rFonts w:ascii="Arial" w:hAnsi="Arial" w:hint="default"/>
      </w:rPr>
    </w:lvl>
    <w:lvl w:ilvl="2" w:tplc="EFC61A6C" w:tentative="1">
      <w:start w:val="1"/>
      <w:numFmt w:val="bullet"/>
      <w:lvlText w:val="•"/>
      <w:lvlJc w:val="left"/>
      <w:pPr>
        <w:tabs>
          <w:tab w:val="num" w:pos="2160"/>
        </w:tabs>
        <w:ind w:left="2160" w:hanging="360"/>
      </w:pPr>
      <w:rPr>
        <w:rFonts w:ascii="Arial" w:hAnsi="Arial" w:hint="default"/>
      </w:rPr>
    </w:lvl>
    <w:lvl w:ilvl="3" w:tplc="1B68CA08" w:tentative="1">
      <w:start w:val="1"/>
      <w:numFmt w:val="bullet"/>
      <w:lvlText w:val="•"/>
      <w:lvlJc w:val="left"/>
      <w:pPr>
        <w:tabs>
          <w:tab w:val="num" w:pos="2880"/>
        </w:tabs>
        <w:ind w:left="2880" w:hanging="360"/>
      </w:pPr>
      <w:rPr>
        <w:rFonts w:ascii="Arial" w:hAnsi="Arial" w:hint="default"/>
      </w:rPr>
    </w:lvl>
    <w:lvl w:ilvl="4" w:tplc="1446077C" w:tentative="1">
      <w:start w:val="1"/>
      <w:numFmt w:val="bullet"/>
      <w:lvlText w:val="•"/>
      <w:lvlJc w:val="left"/>
      <w:pPr>
        <w:tabs>
          <w:tab w:val="num" w:pos="3600"/>
        </w:tabs>
        <w:ind w:left="3600" w:hanging="360"/>
      </w:pPr>
      <w:rPr>
        <w:rFonts w:ascii="Arial" w:hAnsi="Arial" w:hint="default"/>
      </w:rPr>
    </w:lvl>
    <w:lvl w:ilvl="5" w:tplc="85B2A1E8" w:tentative="1">
      <w:start w:val="1"/>
      <w:numFmt w:val="bullet"/>
      <w:lvlText w:val="•"/>
      <w:lvlJc w:val="left"/>
      <w:pPr>
        <w:tabs>
          <w:tab w:val="num" w:pos="4320"/>
        </w:tabs>
        <w:ind w:left="4320" w:hanging="360"/>
      </w:pPr>
      <w:rPr>
        <w:rFonts w:ascii="Arial" w:hAnsi="Arial" w:hint="default"/>
      </w:rPr>
    </w:lvl>
    <w:lvl w:ilvl="6" w:tplc="D58E54A0" w:tentative="1">
      <w:start w:val="1"/>
      <w:numFmt w:val="bullet"/>
      <w:lvlText w:val="•"/>
      <w:lvlJc w:val="left"/>
      <w:pPr>
        <w:tabs>
          <w:tab w:val="num" w:pos="5040"/>
        </w:tabs>
        <w:ind w:left="5040" w:hanging="360"/>
      </w:pPr>
      <w:rPr>
        <w:rFonts w:ascii="Arial" w:hAnsi="Arial" w:hint="default"/>
      </w:rPr>
    </w:lvl>
    <w:lvl w:ilvl="7" w:tplc="05B89C32" w:tentative="1">
      <w:start w:val="1"/>
      <w:numFmt w:val="bullet"/>
      <w:lvlText w:val="•"/>
      <w:lvlJc w:val="left"/>
      <w:pPr>
        <w:tabs>
          <w:tab w:val="num" w:pos="5760"/>
        </w:tabs>
        <w:ind w:left="5760" w:hanging="360"/>
      </w:pPr>
      <w:rPr>
        <w:rFonts w:ascii="Arial" w:hAnsi="Arial" w:hint="default"/>
      </w:rPr>
    </w:lvl>
    <w:lvl w:ilvl="8" w:tplc="965A78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5AEA"/>
    <w:multiLevelType w:val="hybridMultilevel"/>
    <w:tmpl w:val="F8C07026"/>
    <w:lvl w:ilvl="0" w:tplc="F4DEADAE">
      <w:start w:val="1"/>
      <w:numFmt w:val="bullet"/>
      <w:lvlText w:val="•"/>
      <w:lvlJc w:val="left"/>
      <w:pPr>
        <w:tabs>
          <w:tab w:val="num" w:pos="720"/>
        </w:tabs>
        <w:ind w:left="720" w:hanging="360"/>
      </w:pPr>
      <w:rPr>
        <w:rFonts w:ascii="Arial" w:hAnsi="Arial" w:hint="default"/>
      </w:rPr>
    </w:lvl>
    <w:lvl w:ilvl="1" w:tplc="97A06C3A">
      <w:start w:val="1"/>
      <w:numFmt w:val="bullet"/>
      <w:lvlText w:val="•"/>
      <w:lvlJc w:val="left"/>
      <w:pPr>
        <w:tabs>
          <w:tab w:val="num" w:pos="1440"/>
        </w:tabs>
        <w:ind w:left="1440" w:hanging="360"/>
      </w:pPr>
      <w:rPr>
        <w:rFonts w:ascii="Arial" w:hAnsi="Arial" w:hint="default"/>
      </w:rPr>
    </w:lvl>
    <w:lvl w:ilvl="2" w:tplc="8D6C08F4" w:tentative="1">
      <w:start w:val="1"/>
      <w:numFmt w:val="bullet"/>
      <w:lvlText w:val="•"/>
      <w:lvlJc w:val="left"/>
      <w:pPr>
        <w:tabs>
          <w:tab w:val="num" w:pos="2160"/>
        </w:tabs>
        <w:ind w:left="2160" w:hanging="360"/>
      </w:pPr>
      <w:rPr>
        <w:rFonts w:ascii="Arial" w:hAnsi="Arial" w:hint="default"/>
      </w:rPr>
    </w:lvl>
    <w:lvl w:ilvl="3" w:tplc="F5F08C80" w:tentative="1">
      <w:start w:val="1"/>
      <w:numFmt w:val="bullet"/>
      <w:lvlText w:val="•"/>
      <w:lvlJc w:val="left"/>
      <w:pPr>
        <w:tabs>
          <w:tab w:val="num" w:pos="2880"/>
        </w:tabs>
        <w:ind w:left="2880" w:hanging="360"/>
      </w:pPr>
      <w:rPr>
        <w:rFonts w:ascii="Arial" w:hAnsi="Arial" w:hint="default"/>
      </w:rPr>
    </w:lvl>
    <w:lvl w:ilvl="4" w:tplc="B388E1AA" w:tentative="1">
      <w:start w:val="1"/>
      <w:numFmt w:val="bullet"/>
      <w:lvlText w:val="•"/>
      <w:lvlJc w:val="left"/>
      <w:pPr>
        <w:tabs>
          <w:tab w:val="num" w:pos="3600"/>
        </w:tabs>
        <w:ind w:left="3600" w:hanging="360"/>
      </w:pPr>
      <w:rPr>
        <w:rFonts w:ascii="Arial" w:hAnsi="Arial" w:hint="default"/>
      </w:rPr>
    </w:lvl>
    <w:lvl w:ilvl="5" w:tplc="DEC6FC98" w:tentative="1">
      <w:start w:val="1"/>
      <w:numFmt w:val="bullet"/>
      <w:lvlText w:val="•"/>
      <w:lvlJc w:val="left"/>
      <w:pPr>
        <w:tabs>
          <w:tab w:val="num" w:pos="4320"/>
        </w:tabs>
        <w:ind w:left="4320" w:hanging="360"/>
      </w:pPr>
      <w:rPr>
        <w:rFonts w:ascii="Arial" w:hAnsi="Arial" w:hint="default"/>
      </w:rPr>
    </w:lvl>
    <w:lvl w:ilvl="6" w:tplc="FCA29C2A" w:tentative="1">
      <w:start w:val="1"/>
      <w:numFmt w:val="bullet"/>
      <w:lvlText w:val="•"/>
      <w:lvlJc w:val="left"/>
      <w:pPr>
        <w:tabs>
          <w:tab w:val="num" w:pos="5040"/>
        </w:tabs>
        <w:ind w:left="5040" w:hanging="360"/>
      </w:pPr>
      <w:rPr>
        <w:rFonts w:ascii="Arial" w:hAnsi="Arial" w:hint="default"/>
      </w:rPr>
    </w:lvl>
    <w:lvl w:ilvl="7" w:tplc="6F628170" w:tentative="1">
      <w:start w:val="1"/>
      <w:numFmt w:val="bullet"/>
      <w:lvlText w:val="•"/>
      <w:lvlJc w:val="left"/>
      <w:pPr>
        <w:tabs>
          <w:tab w:val="num" w:pos="5760"/>
        </w:tabs>
        <w:ind w:left="5760" w:hanging="360"/>
      </w:pPr>
      <w:rPr>
        <w:rFonts w:ascii="Arial" w:hAnsi="Arial" w:hint="default"/>
      </w:rPr>
    </w:lvl>
    <w:lvl w:ilvl="8" w:tplc="1C3EF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070AC"/>
    <w:multiLevelType w:val="hybridMultilevel"/>
    <w:tmpl w:val="863891B0"/>
    <w:lvl w:ilvl="0" w:tplc="71C05DB0">
      <w:start w:val="1"/>
      <w:numFmt w:val="bullet"/>
      <w:lvlText w:val="•"/>
      <w:lvlJc w:val="left"/>
      <w:pPr>
        <w:tabs>
          <w:tab w:val="num" w:pos="720"/>
        </w:tabs>
        <w:ind w:left="720" w:hanging="360"/>
      </w:pPr>
      <w:rPr>
        <w:rFonts w:ascii="Arial" w:hAnsi="Arial" w:hint="default"/>
      </w:rPr>
    </w:lvl>
    <w:lvl w:ilvl="1" w:tplc="C6DC77A2" w:tentative="1">
      <w:start w:val="1"/>
      <w:numFmt w:val="bullet"/>
      <w:lvlText w:val="•"/>
      <w:lvlJc w:val="left"/>
      <w:pPr>
        <w:tabs>
          <w:tab w:val="num" w:pos="1440"/>
        </w:tabs>
        <w:ind w:left="1440" w:hanging="360"/>
      </w:pPr>
      <w:rPr>
        <w:rFonts w:ascii="Arial" w:hAnsi="Arial" w:hint="default"/>
      </w:rPr>
    </w:lvl>
    <w:lvl w:ilvl="2" w:tplc="FEEE8614" w:tentative="1">
      <w:start w:val="1"/>
      <w:numFmt w:val="bullet"/>
      <w:lvlText w:val="•"/>
      <w:lvlJc w:val="left"/>
      <w:pPr>
        <w:tabs>
          <w:tab w:val="num" w:pos="2160"/>
        </w:tabs>
        <w:ind w:left="2160" w:hanging="360"/>
      </w:pPr>
      <w:rPr>
        <w:rFonts w:ascii="Arial" w:hAnsi="Arial" w:hint="default"/>
      </w:rPr>
    </w:lvl>
    <w:lvl w:ilvl="3" w:tplc="16E6CD08" w:tentative="1">
      <w:start w:val="1"/>
      <w:numFmt w:val="bullet"/>
      <w:lvlText w:val="•"/>
      <w:lvlJc w:val="left"/>
      <w:pPr>
        <w:tabs>
          <w:tab w:val="num" w:pos="2880"/>
        </w:tabs>
        <w:ind w:left="2880" w:hanging="360"/>
      </w:pPr>
      <w:rPr>
        <w:rFonts w:ascii="Arial" w:hAnsi="Arial" w:hint="default"/>
      </w:rPr>
    </w:lvl>
    <w:lvl w:ilvl="4" w:tplc="642ED6F4" w:tentative="1">
      <w:start w:val="1"/>
      <w:numFmt w:val="bullet"/>
      <w:lvlText w:val="•"/>
      <w:lvlJc w:val="left"/>
      <w:pPr>
        <w:tabs>
          <w:tab w:val="num" w:pos="3600"/>
        </w:tabs>
        <w:ind w:left="3600" w:hanging="360"/>
      </w:pPr>
      <w:rPr>
        <w:rFonts w:ascii="Arial" w:hAnsi="Arial" w:hint="default"/>
      </w:rPr>
    </w:lvl>
    <w:lvl w:ilvl="5" w:tplc="D06423BE" w:tentative="1">
      <w:start w:val="1"/>
      <w:numFmt w:val="bullet"/>
      <w:lvlText w:val="•"/>
      <w:lvlJc w:val="left"/>
      <w:pPr>
        <w:tabs>
          <w:tab w:val="num" w:pos="4320"/>
        </w:tabs>
        <w:ind w:left="4320" w:hanging="360"/>
      </w:pPr>
      <w:rPr>
        <w:rFonts w:ascii="Arial" w:hAnsi="Arial" w:hint="default"/>
      </w:rPr>
    </w:lvl>
    <w:lvl w:ilvl="6" w:tplc="95068E9C" w:tentative="1">
      <w:start w:val="1"/>
      <w:numFmt w:val="bullet"/>
      <w:lvlText w:val="•"/>
      <w:lvlJc w:val="left"/>
      <w:pPr>
        <w:tabs>
          <w:tab w:val="num" w:pos="5040"/>
        </w:tabs>
        <w:ind w:left="5040" w:hanging="360"/>
      </w:pPr>
      <w:rPr>
        <w:rFonts w:ascii="Arial" w:hAnsi="Arial" w:hint="default"/>
      </w:rPr>
    </w:lvl>
    <w:lvl w:ilvl="7" w:tplc="66F41D12" w:tentative="1">
      <w:start w:val="1"/>
      <w:numFmt w:val="bullet"/>
      <w:lvlText w:val="•"/>
      <w:lvlJc w:val="left"/>
      <w:pPr>
        <w:tabs>
          <w:tab w:val="num" w:pos="5760"/>
        </w:tabs>
        <w:ind w:left="5760" w:hanging="360"/>
      </w:pPr>
      <w:rPr>
        <w:rFonts w:ascii="Arial" w:hAnsi="Arial" w:hint="default"/>
      </w:rPr>
    </w:lvl>
    <w:lvl w:ilvl="8" w:tplc="8E4EB2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003084"/>
    <w:multiLevelType w:val="hybridMultilevel"/>
    <w:tmpl w:val="F2121D46"/>
    <w:lvl w:ilvl="0" w:tplc="811439B0">
      <w:start w:val="1"/>
      <w:numFmt w:val="bullet"/>
      <w:lvlText w:val="•"/>
      <w:lvlJc w:val="left"/>
      <w:pPr>
        <w:tabs>
          <w:tab w:val="num" w:pos="720"/>
        </w:tabs>
        <w:ind w:left="720" w:hanging="360"/>
      </w:pPr>
      <w:rPr>
        <w:rFonts w:ascii="Arial" w:hAnsi="Arial" w:hint="default"/>
      </w:rPr>
    </w:lvl>
    <w:lvl w:ilvl="1" w:tplc="8BE420B8">
      <w:start w:val="1"/>
      <w:numFmt w:val="bullet"/>
      <w:lvlText w:val="•"/>
      <w:lvlJc w:val="left"/>
      <w:pPr>
        <w:tabs>
          <w:tab w:val="num" w:pos="1440"/>
        </w:tabs>
        <w:ind w:left="1440" w:hanging="360"/>
      </w:pPr>
      <w:rPr>
        <w:rFonts w:ascii="Arial" w:hAnsi="Arial" w:hint="default"/>
      </w:rPr>
    </w:lvl>
    <w:lvl w:ilvl="2" w:tplc="89085B08" w:tentative="1">
      <w:start w:val="1"/>
      <w:numFmt w:val="bullet"/>
      <w:lvlText w:val="•"/>
      <w:lvlJc w:val="left"/>
      <w:pPr>
        <w:tabs>
          <w:tab w:val="num" w:pos="2160"/>
        </w:tabs>
        <w:ind w:left="2160" w:hanging="360"/>
      </w:pPr>
      <w:rPr>
        <w:rFonts w:ascii="Arial" w:hAnsi="Arial" w:hint="default"/>
      </w:rPr>
    </w:lvl>
    <w:lvl w:ilvl="3" w:tplc="998C183A" w:tentative="1">
      <w:start w:val="1"/>
      <w:numFmt w:val="bullet"/>
      <w:lvlText w:val="•"/>
      <w:lvlJc w:val="left"/>
      <w:pPr>
        <w:tabs>
          <w:tab w:val="num" w:pos="2880"/>
        </w:tabs>
        <w:ind w:left="2880" w:hanging="360"/>
      </w:pPr>
      <w:rPr>
        <w:rFonts w:ascii="Arial" w:hAnsi="Arial" w:hint="default"/>
      </w:rPr>
    </w:lvl>
    <w:lvl w:ilvl="4" w:tplc="B748D872" w:tentative="1">
      <w:start w:val="1"/>
      <w:numFmt w:val="bullet"/>
      <w:lvlText w:val="•"/>
      <w:lvlJc w:val="left"/>
      <w:pPr>
        <w:tabs>
          <w:tab w:val="num" w:pos="3600"/>
        </w:tabs>
        <w:ind w:left="3600" w:hanging="360"/>
      </w:pPr>
      <w:rPr>
        <w:rFonts w:ascii="Arial" w:hAnsi="Arial" w:hint="default"/>
      </w:rPr>
    </w:lvl>
    <w:lvl w:ilvl="5" w:tplc="17848CEA" w:tentative="1">
      <w:start w:val="1"/>
      <w:numFmt w:val="bullet"/>
      <w:lvlText w:val="•"/>
      <w:lvlJc w:val="left"/>
      <w:pPr>
        <w:tabs>
          <w:tab w:val="num" w:pos="4320"/>
        </w:tabs>
        <w:ind w:left="4320" w:hanging="360"/>
      </w:pPr>
      <w:rPr>
        <w:rFonts w:ascii="Arial" w:hAnsi="Arial" w:hint="default"/>
      </w:rPr>
    </w:lvl>
    <w:lvl w:ilvl="6" w:tplc="86701DAC" w:tentative="1">
      <w:start w:val="1"/>
      <w:numFmt w:val="bullet"/>
      <w:lvlText w:val="•"/>
      <w:lvlJc w:val="left"/>
      <w:pPr>
        <w:tabs>
          <w:tab w:val="num" w:pos="5040"/>
        </w:tabs>
        <w:ind w:left="5040" w:hanging="360"/>
      </w:pPr>
      <w:rPr>
        <w:rFonts w:ascii="Arial" w:hAnsi="Arial" w:hint="default"/>
      </w:rPr>
    </w:lvl>
    <w:lvl w:ilvl="7" w:tplc="B6FC9206" w:tentative="1">
      <w:start w:val="1"/>
      <w:numFmt w:val="bullet"/>
      <w:lvlText w:val="•"/>
      <w:lvlJc w:val="left"/>
      <w:pPr>
        <w:tabs>
          <w:tab w:val="num" w:pos="5760"/>
        </w:tabs>
        <w:ind w:left="5760" w:hanging="360"/>
      </w:pPr>
      <w:rPr>
        <w:rFonts w:ascii="Arial" w:hAnsi="Arial" w:hint="default"/>
      </w:rPr>
    </w:lvl>
    <w:lvl w:ilvl="8" w:tplc="7444B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9526C"/>
    <w:multiLevelType w:val="hybridMultilevel"/>
    <w:tmpl w:val="A0DEF7CA"/>
    <w:lvl w:ilvl="0" w:tplc="AB02F73C">
      <w:start w:val="1"/>
      <w:numFmt w:val="bullet"/>
      <w:lvlText w:val="•"/>
      <w:lvlJc w:val="left"/>
      <w:pPr>
        <w:tabs>
          <w:tab w:val="num" w:pos="720"/>
        </w:tabs>
        <w:ind w:left="720" w:hanging="360"/>
      </w:pPr>
      <w:rPr>
        <w:rFonts w:ascii="Arial" w:hAnsi="Arial" w:hint="default"/>
      </w:rPr>
    </w:lvl>
    <w:lvl w:ilvl="1" w:tplc="430ED732">
      <w:start w:val="63"/>
      <w:numFmt w:val="bullet"/>
      <w:lvlText w:val="•"/>
      <w:lvlJc w:val="left"/>
      <w:pPr>
        <w:tabs>
          <w:tab w:val="num" w:pos="1440"/>
        </w:tabs>
        <w:ind w:left="1440" w:hanging="360"/>
      </w:pPr>
      <w:rPr>
        <w:rFonts w:ascii="Arial" w:hAnsi="Arial" w:hint="default"/>
      </w:rPr>
    </w:lvl>
    <w:lvl w:ilvl="2" w:tplc="2C6EC8CA" w:tentative="1">
      <w:start w:val="1"/>
      <w:numFmt w:val="bullet"/>
      <w:lvlText w:val="•"/>
      <w:lvlJc w:val="left"/>
      <w:pPr>
        <w:tabs>
          <w:tab w:val="num" w:pos="2160"/>
        </w:tabs>
        <w:ind w:left="2160" w:hanging="360"/>
      </w:pPr>
      <w:rPr>
        <w:rFonts w:ascii="Arial" w:hAnsi="Arial" w:hint="default"/>
      </w:rPr>
    </w:lvl>
    <w:lvl w:ilvl="3" w:tplc="7B2CA43A" w:tentative="1">
      <w:start w:val="1"/>
      <w:numFmt w:val="bullet"/>
      <w:lvlText w:val="•"/>
      <w:lvlJc w:val="left"/>
      <w:pPr>
        <w:tabs>
          <w:tab w:val="num" w:pos="2880"/>
        </w:tabs>
        <w:ind w:left="2880" w:hanging="360"/>
      </w:pPr>
      <w:rPr>
        <w:rFonts w:ascii="Arial" w:hAnsi="Arial" w:hint="default"/>
      </w:rPr>
    </w:lvl>
    <w:lvl w:ilvl="4" w:tplc="DDD016A0" w:tentative="1">
      <w:start w:val="1"/>
      <w:numFmt w:val="bullet"/>
      <w:lvlText w:val="•"/>
      <w:lvlJc w:val="left"/>
      <w:pPr>
        <w:tabs>
          <w:tab w:val="num" w:pos="3600"/>
        </w:tabs>
        <w:ind w:left="3600" w:hanging="360"/>
      </w:pPr>
      <w:rPr>
        <w:rFonts w:ascii="Arial" w:hAnsi="Arial" w:hint="default"/>
      </w:rPr>
    </w:lvl>
    <w:lvl w:ilvl="5" w:tplc="5F80326E" w:tentative="1">
      <w:start w:val="1"/>
      <w:numFmt w:val="bullet"/>
      <w:lvlText w:val="•"/>
      <w:lvlJc w:val="left"/>
      <w:pPr>
        <w:tabs>
          <w:tab w:val="num" w:pos="4320"/>
        </w:tabs>
        <w:ind w:left="4320" w:hanging="360"/>
      </w:pPr>
      <w:rPr>
        <w:rFonts w:ascii="Arial" w:hAnsi="Arial" w:hint="default"/>
      </w:rPr>
    </w:lvl>
    <w:lvl w:ilvl="6" w:tplc="08560D86" w:tentative="1">
      <w:start w:val="1"/>
      <w:numFmt w:val="bullet"/>
      <w:lvlText w:val="•"/>
      <w:lvlJc w:val="left"/>
      <w:pPr>
        <w:tabs>
          <w:tab w:val="num" w:pos="5040"/>
        </w:tabs>
        <w:ind w:left="5040" w:hanging="360"/>
      </w:pPr>
      <w:rPr>
        <w:rFonts w:ascii="Arial" w:hAnsi="Arial" w:hint="default"/>
      </w:rPr>
    </w:lvl>
    <w:lvl w:ilvl="7" w:tplc="206C5358" w:tentative="1">
      <w:start w:val="1"/>
      <w:numFmt w:val="bullet"/>
      <w:lvlText w:val="•"/>
      <w:lvlJc w:val="left"/>
      <w:pPr>
        <w:tabs>
          <w:tab w:val="num" w:pos="5760"/>
        </w:tabs>
        <w:ind w:left="5760" w:hanging="360"/>
      </w:pPr>
      <w:rPr>
        <w:rFonts w:ascii="Arial" w:hAnsi="Arial" w:hint="default"/>
      </w:rPr>
    </w:lvl>
    <w:lvl w:ilvl="8" w:tplc="A89E62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65369721-128a-497a-84c9-47a90ffbf25f"/>
  </w:docVars>
  <w:rsids>
    <w:rsidRoot w:val="00E77973"/>
    <w:rsid w:val="00002518"/>
    <w:rsid w:val="000124DF"/>
    <w:rsid w:val="00013A2C"/>
    <w:rsid w:val="0001758C"/>
    <w:rsid w:val="00022421"/>
    <w:rsid w:val="00032AF5"/>
    <w:rsid w:val="000447A0"/>
    <w:rsid w:val="000512FB"/>
    <w:rsid w:val="00051A93"/>
    <w:rsid w:val="00054A20"/>
    <w:rsid w:val="000559C7"/>
    <w:rsid w:val="00062521"/>
    <w:rsid w:val="00065B9A"/>
    <w:rsid w:val="00067232"/>
    <w:rsid w:val="00070172"/>
    <w:rsid w:val="0007100C"/>
    <w:rsid w:val="00073CEC"/>
    <w:rsid w:val="000753D2"/>
    <w:rsid w:val="00075801"/>
    <w:rsid w:val="00076E81"/>
    <w:rsid w:val="00087C71"/>
    <w:rsid w:val="00091A4C"/>
    <w:rsid w:val="00091AD0"/>
    <w:rsid w:val="000922D2"/>
    <w:rsid w:val="00092602"/>
    <w:rsid w:val="000A12EC"/>
    <w:rsid w:val="000A35B9"/>
    <w:rsid w:val="000B7B1F"/>
    <w:rsid w:val="000C22F0"/>
    <w:rsid w:val="000C4D4D"/>
    <w:rsid w:val="000C6460"/>
    <w:rsid w:val="000E3175"/>
    <w:rsid w:val="000E42C1"/>
    <w:rsid w:val="000E7E47"/>
    <w:rsid w:val="000F3ED8"/>
    <w:rsid w:val="000F48E6"/>
    <w:rsid w:val="001005F5"/>
    <w:rsid w:val="00100C6B"/>
    <w:rsid w:val="00105002"/>
    <w:rsid w:val="0011411D"/>
    <w:rsid w:val="00116B17"/>
    <w:rsid w:val="00123A6A"/>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81A78"/>
    <w:rsid w:val="001857EE"/>
    <w:rsid w:val="00195785"/>
    <w:rsid w:val="001A131E"/>
    <w:rsid w:val="001A5DE2"/>
    <w:rsid w:val="001C0350"/>
    <w:rsid w:val="001C21F7"/>
    <w:rsid w:val="001C2264"/>
    <w:rsid w:val="001C2E07"/>
    <w:rsid w:val="001C2E4B"/>
    <w:rsid w:val="001C37BE"/>
    <w:rsid w:val="001D30AB"/>
    <w:rsid w:val="001D3629"/>
    <w:rsid w:val="001D4990"/>
    <w:rsid w:val="001D4AB8"/>
    <w:rsid w:val="001D75C7"/>
    <w:rsid w:val="001E5BDD"/>
    <w:rsid w:val="001E6F78"/>
    <w:rsid w:val="001E7F41"/>
    <w:rsid w:val="001F64FB"/>
    <w:rsid w:val="001F6EA5"/>
    <w:rsid w:val="00201941"/>
    <w:rsid w:val="00205DB0"/>
    <w:rsid w:val="00206E87"/>
    <w:rsid w:val="00210E8B"/>
    <w:rsid w:val="00213334"/>
    <w:rsid w:val="00213699"/>
    <w:rsid w:val="00220C3F"/>
    <w:rsid w:val="00220F02"/>
    <w:rsid w:val="002222C3"/>
    <w:rsid w:val="00222369"/>
    <w:rsid w:val="00227AD4"/>
    <w:rsid w:val="00232851"/>
    <w:rsid w:val="00242673"/>
    <w:rsid w:val="00252EBB"/>
    <w:rsid w:val="002539AB"/>
    <w:rsid w:val="00254117"/>
    <w:rsid w:val="0025776F"/>
    <w:rsid w:val="00271A7A"/>
    <w:rsid w:val="0027439D"/>
    <w:rsid w:val="00276241"/>
    <w:rsid w:val="0028050A"/>
    <w:rsid w:val="00282C15"/>
    <w:rsid w:val="0028331B"/>
    <w:rsid w:val="002914D7"/>
    <w:rsid w:val="00295AE3"/>
    <w:rsid w:val="002C025E"/>
    <w:rsid w:val="002C5E85"/>
    <w:rsid w:val="002E41F0"/>
    <w:rsid w:val="002E60A7"/>
    <w:rsid w:val="002F2576"/>
    <w:rsid w:val="003072B4"/>
    <w:rsid w:val="0031114C"/>
    <w:rsid w:val="00315240"/>
    <w:rsid w:val="0031695F"/>
    <w:rsid w:val="00325F69"/>
    <w:rsid w:val="003333D7"/>
    <w:rsid w:val="0034088C"/>
    <w:rsid w:val="00347008"/>
    <w:rsid w:val="00347C0F"/>
    <w:rsid w:val="00350F85"/>
    <w:rsid w:val="0035238B"/>
    <w:rsid w:val="00352521"/>
    <w:rsid w:val="00357736"/>
    <w:rsid w:val="00374032"/>
    <w:rsid w:val="00374C09"/>
    <w:rsid w:val="00376216"/>
    <w:rsid w:val="0038048F"/>
    <w:rsid w:val="00380C78"/>
    <w:rsid w:val="00393B9F"/>
    <w:rsid w:val="00394621"/>
    <w:rsid w:val="003A52EA"/>
    <w:rsid w:val="003B02C4"/>
    <w:rsid w:val="003C4748"/>
    <w:rsid w:val="003C52DF"/>
    <w:rsid w:val="003D7498"/>
    <w:rsid w:val="003E7E0E"/>
    <w:rsid w:val="003F2383"/>
    <w:rsid w:val="003F65E0"/>
    <w:rsid w:val="00404D46"/>
    <w:rsid w:val="0040517B"/>
    <w:rsid w:val="0041018D"/>
    <w:rsid w:val="00411481"/>
    <w:rsid w:val="00414233"/>
    <w:rsid w:val="00415B37"/>
    <w:rsid w:val="0042741F"/>
    <w:rsid w:val="004332B7"/>
    <w:rsid w:val="0043592B"/>
    <w:rsid w:val="00435B4A"/>
    <w:rsid w:val="00437051"/>
    <w:rsid w:val="004370F9"/>
    <w:rsid w:val="004439C0"/>
    <w:rsid w:val="00453A76"/>
    <w:rsid w:val="00454B6F"/>
    <w:rsid w:val="00460490"/>
    <w:rsid w:val="004628A5"/>
    <w:rsid w:val="00467DD9"/>
    <w:rsid w:val="004703E8"/>
    <w:rsid w:val="00473207"/>
    <w:rsid w:val="004773B9"/>
    <w:rsid w:val="0047771D"/>
    <w:rsid w:val="004829D3"/>
    <w:rsid w:val="00485B1C"/>
    <w:rsid w:val="004877F1"/>
    <w:rsid w:val="00487A22"/>
    <w:rsid w:val="00487CA1"/>
    <w:rsid w:val="00490105"/>
    <w:rsid w:val="0049331E"/>
    <w:rsid w:val="00493BF9"/>
    <w:rsid w:val="0049434A"/>
    <w:rsid w:val="004965A0"/>
    <w:rsid w:val="004A1310"/>
    <w:rsid w:val="004A78E0"/>
    <w:rsid w:val="004C3112"/>
    <w:rsid w:val="004C37AB"/>
    <w:rsid w:val="004C43B9"/>
    <w:rsid w:val="004D1EDC"/>
    <w:rsid w:val="004D2918"/>
    <w:rsid w:val="004D3A19"/>
    <w:rsid w:val="004E25F3"/>
    <w:rsid w:val="004E6801"/>
    <w:rsid w:val="004E6F2F"/>
    <w:rsid w:val="004F08A6"/>
    <w:rsid w:val="00501B11"/>
    <w:rsid w:val="00501BCB"/>
    <w:rsid w:val="00505899"/>
    <w:rsid w:val="00506C4D"/>
    <w:rsid w:val="00507A10"/>
    <w:rsid w:val="00511F0A"/>
    <w:rsid w:val="00527832"/>
    <w:rsid w:val="0054642A"/>
    <w:rsid w:val="00546458"/>
    <w:rsid w:val="00546D69"/>
    <w:rsid w:val="005610AB"/>
    <w:rsid w:val="00564B28"/>
    <w:rsid w:val="00566187"/>
    <w:rsid w:val="00570A96"/>
    <w:rsid w:val="00571D0C"/>
    <w:rsid w:val="00580060"/>
    <w:rsid w:val="00582A0B"/>
    <w:rsid w:val="0058368C"/>
    <w:rsid w:val="005901F9"/>
    <w:rsid w:val="00590322"/>
    <w:rsid w:val="00591F25"/>
    <w:rsid w:val="005941C6"/>
    <w:rsid w:val="00594F81"/>
    <w:rsid w:val="005962FC"/>
    <w:rsid w:val="005A4653"/>
    <w:rsid w:val="005A68BA"/>
    <w:rsid w:val="005A6CA3"/>
    <w:rsid w:val="005B0046"/>
    <w:rsid w:val="005B180D"/>
    <w:rsid w:val="005B41CB"/>
    <w:rsid w:val="005C212E"/>
    <w:rsid w:val="005C241E"/>
    <w:rsid w:val="005D0CB6"/>
    <w:rsid w:val="005D54FC"/>
    <w:rsid w:val="005E2848"/>
    <w:rsid w:val="005E5EBD"/>
    <w:rsid w:val="005F206C"/>
    <w:rsid w:val="005F28AB"/>
    <w:rsid w:val="00600A24"/>
    <w:rsid w:val="00605DB4"/>
    <w:rsid w:val="00613245"/>
    <w:rsid w:val="00613794"/>
    <w:rsid w:val="00623612"/>
    <w:rsid w:val="006302D8"/>
    <w:rsid w:val="006353FC"/>
    <w:rsid w:val="00647241"/>
    <w:rsid w:val="00654C87"/>
    <w:rsid w:val="0065600B"/>
    <w:rsid w:val="00657E5B"/>
    <w:rsid w:val="006611B4"/>
    <w:rsid w:val="006650DC"/>
    <w:rsid w:val="00672DC8"/>
    <w:rsid w:val="00677711"/>
    <w:rsid w:val="006863E0"/>
    <w:rsid w:val="00691DD3"/>
    <w:rsid w:val="00692C44"/>
    <w:rsid w:val="006B067E"/>
    <w:rsid w:val="006C56CC"/>
    <w:rsid w:val="006C5B6E"/>
    <w:rsid w:val="006D3398"/>
    <w:rsid w:val="006E0CE2"/>
    <w:rsid w:val="006E26EA"/>
    <w:rsid w:val="006E4761"/>
    <w:rsid w:val="006F0164"/>
    <w:rsid w:val="00701D5C"/>
    <w:rsid w:val="00701EE5"/>
    <w:rsid w:val="00701FE5"/>
    <w:rsid w:val="00704A69"/>
    <w:rsid w:val="00706187"/>
    <w:rsid w:val="007067D1"/>
    <w:rsid w:val="00710559"/>
    <w:rsid w:val="00717B2E"/>
    <w:rsid w:val="00732722"/>
    <w:rsid w:val="00732894"/>
    <w:rsid w:val="00734B6B"/>
    <w:rsid w:val="00735AC7"/>
    <w:rsid w:val="0075090A"/>
    <w:rsid w:val="00750C52"/>
    <w:rsid w:val="00764012"/>
    <w:rsid w:val="00771F14"/>
    <w:rsid w:val="00783364"/>
    <w:rsid w:val="00783E81"/>
    <w:rsid w:val="007854D0"/>
    <w:rsid w:val="007864BA"/>
    <w:rsid w:val="00786A88"/>
    <w:rsid w:val="00794568"/>
    <w:rsid w:val="007A01C6"/>
    <w:rsid w:val="007A0EF0"/>
    <w:rsid w:val="007A310C"/>
    <w:rsid w:val="007A6F3F"/>
    <w:rsid w:val="007B2449"/>
    <w:rsid w:val="007B4429"/>
    <w:rsid w:val="007C5059"/>
    <w:rsid w:val="007D2454"/>
    <w:rsid w:val="007D40F1"/>
    <w:rsid w:val="007D55CD"/>
    <w:rsid w:val="007E4FD5"/>
    <w:rsid w:val="007F5802"/>
    <w:rsid w:val="007F5B21"/>
    <w:rsid w:val="00805F2F"/>
    <w:rsid w:val="00806FDC"/>
    <w:rsid w:val="00807659"/>
    <w:rsid w:val="00821B22"/>
    <w:rsid w:val="00822241"/>
    <w:rsid w:val="0082360B"/>
    <w:rsid w:val="008251B8"/>
    <w:rsid w:val="008310CC"/>
    <w:rsid w:val="008342FC"/>
    <w:rsid w:val="0083785E"/>
    <w:rsid w:val="0084549C"/>
    <w:rsid w:val="00860692"/>
    <w:rsid w:val="008629B9"/>
    <w:rsid w:val="00864AAC"/>
    <w:rsid w:val="00865A78"/>
    <w:rsid w:val="00870723"/>
    <w:rsid w:val="00891E1C"/>
    <w:rsid w:val="00895A59"/>
    <w:rsid w:val="008A2A90"/>
    <w:rsid w:val="008A7BE4"/>
    <w:rsid w:val="008B6458"/>
    <w:rsid w:val="008C1C71"/>
    <w:rsid w:val="008C1FBF"/>
    <w:rsid w:val="008C2458"/>
    <w:rsid w:val="008C489F"/>
    <w:rsid w:val="008D0620"/>
    <w:rsid w:val="008D2736"/>
    <w:rsid w:val="008D2A3A"/>
    <w:rsid w:val="008E371F"/>
    <w:rsid w:val="008E5AE8"/>
    <w:rsid w:val="008F1DCA"/>
    <w:rsid w:val="008F287C"/>
    <w:rsid w:val="008F7450"/>
    <w:rsid w:val="00905D9B"/>
    <w:rsid w:val="00906A25"/>
    <w:rsid w:val="00920693"/>
    <w:rsid w:val="00920D2D"/>
    <w:rsid w:val="00923911"/>
    <w:rsid w:val="00925EEC"/>
    <w:rsid w:val="00927F3B"/>
    <w:rsid w:val="00935E78"/>
    <w:rsid w:val="00937992"/>
    <w:rsid w:val="00947C48"/>
    <w:rsid w:val="0095169F"/>
    <w:rsid w:val="00952447"/>
    <w:rsid w:val="00952ED2"/>
    <w:rsid w:val="0095411C"/>
    <w:rsid w:val="00957B79"/>
    <w:rsid w:val="00960CE7"/>
    <w:rsid w:val="009676FB"/>
    <w:rsid w:val="009702C4"/>
    <w:rsid w:val="0097299B"/>
    <w:rsid w:val="00974D2A"/>
    <w:rsid w:val="00975C17"/>
    <w:rsid w:val="009826E1"/>
    <w:rsid w:val="00983BA4"/>
    <w:rsid w:val="009853E9"/>
    <w:rsid w:val="00993D3B"/>
    <w:rsid w:val="009A3FA9"/>
    <w:rsid w:val="009A6DE7"/>
    <w:rsid w:val="009A75A6"/>
    <w:rsid w:val="009B3B50"/>
    <w:rsid w:val="009C3D46"/>
    <w:rsid w:val="009C4718"/>
    <w:rsid w:val="009D3ACF"/>
    <w:rsid w:val="009D554B"/>
    <w:rsid w:val="009E2F17"/>
    <w:rsid w:val="009E3290"/>
    <w:rsid w:val="009F1A3E"/>
    <w:rsid w:val="00A0106F"/>
    <w:rsid w:val="00A02879"/>
    <w:rsid w:val="00A06514"/>
    <w:rsid w:val="00A31746"/>
    <w:rsid w:val="00A32B3A"/>
    <w:rsid w:val="00A346BD"/>
    <w:rsid w:val="00A37026"/>
    <w:rsid w:val="00A424C5"/>
    <w:rsid w:val="00A426B0"/>
    <w:rsid w:val="00A46306"/>
    <w:rsid w:val="00A51C24"/>
    <w:rsid w:val="00A61E1D"/>
    <w:rsid w:val="00A701A2"/>
    <w:rsid w:val="00A70B59"/>
    <w:rsid w:val="00A76425"/>
    <w:rsid w:val="00A817E8"/>
    <w:rsid w:val="00A95A6D"/>
    <w:rsid w:val="00AA511E"/>
    <w:rsid w:val="00AA5831"/>
    <w:rsid w:val="00AA5DD7"/>
    <w:rsid w:val="00AB1D2F"/>
    <w:rsid w:val="00AB3277"/>
    <w:rsid w:val="00AB5468"/>
    <w:rsid w:val="00AB57E0"/>
    <w:rsid w:val="00AB5C9A"/>
    <w:rsid w:val="00AB7A51"/>
    <w:rsid w:val="00AC6031"/>
    <w:rsid w:val="00AD0EC4"/>
    <w:rsid w:val="00AD7ED5"/>
    <w:rsid w:val="00AF1370"/>
    <w:rsid w:val="00AF43F0"/>
    <w:rsid w:val="00AF45D0"/>
    <w:rsid w:val="00AF767B"/>
    <w:rsid w:val="00B278D9"/>
    <w:rsid w:val="00B30D29"/>
    <w:rsid w:val="00B423AA"/>
    <w:rsid w:val="00B50450"/>
    <w:rsid w:val="00B50634"/>
    <w:rsid w:val="00B56301"/>
    <w:rsid w:val="00B60CBC"/>
    <w:rsid w:val="00B65EBD"/>
    <w:rsid w:val="00B71136"/>
    <w:rsid w:val="00B7175C"/>
    <w:rsid w:val="00B820D0"/>
    <w:rsid w:val="00B86943"/>
    <w:rsid w:val="00B86E73"/>
    <w:rsid w:val="00B97553"/>
    <w:rsid w:val="00BB1EC1"/>
    <w:rsid w:val="00BB344B"/>
    <w:rsid w:val="00BC07D6"/>
    <w:rsid w:val="00BD1569"/>
    <w:rsid w:val="00BD727A"/>
    <w:rsid w:val="00BE046E"/>
    <w:rsid w:val="00BE294E"/>
    <w:rsid w:val="00BE50A3"/>
    <w:rsid w:val="00C01F6F"/>
    <w:rsid w:val="00C078CB"/>
    <w:rsid w:val="00C112C0"/>
    <w:rsid w:val="00C13AC7"/>
    <w:rsid w:val="00C13BEB"/>
    <w:rsid w:val="00C161F7"/>
    <w:rsid w:val="00C167C2"/>
    <w:rsid w:val="00C17101"/>
    <w:rsid w:val="00C263DC"/>
    <w:rsid w:val="00C31533"/>
    <w:rsid w:val="00C33EB6"/>
    <w:rsid w:val="00C3561E"/>
    <w:rsid w:val="00C4199F"/>
    <w:rsid w:val="00C42291"/>
    <w:rsid w:val="00C43423"/>
    <w:rsid w:val="00C53B33"/>
    <w:rsid w:val="00C617C0"/>
    <w:rsid w:val="00C63FE1"/>
    <w:rsid w:val="00C7350C"/>
    <w:rsid w:val="00C736E9"/>
    <w:rsid w:val="00C821DF"/>
    <w:rsid w:val="00C83881"/>
    <w:rsid w:val="00C85282"/>
    <w:rsid w:val="00C8722F"/>
    <w:rsid w:val="00C9035C"/>
    <w:rsid w:val="00C91217"/>
    <w:rsid w:val="00C94BCB"/>
    <w:rsid w:val="00CA3DA3"/>
    <w:rsid w:val="00CA4766"/>
    <w:rsid w:val="00CA72ED"/>
    <w:rsid w:val="00CB0609"/>
    <w:rsid w:val="00CC1F0D"/>
    <w:rsid w:val="00CD2F7C"/>
    <w:rsid w:val="00CE3E90"/>
    <w:rsid w:val="00CF0218"/>
    <w:rsid w:val="00CF6982"/>
    <w:rsid w:val="00D04285"/>
    <w:rsid w:val="00D054AD"/>
    <w:rsid w:val="00D13808"/>
    <w:rsid w:val="00D141A3"/>
    <w:rsid w:val="00D149E3"/>
    <w:rsid w:val="00D23920"/>
    <w:rsid w:val="00D26F6D"/>
    <w:rsid w:val="00D3120F"/>
    <w:rsid w:val="00D33EB6"/>
    <w:rsid w:val="00D404A9"/>
    <w:rsid w:val="00D433EC"/>
    <w:rsid w:val="00D50C4B"/>
    <w:rsid w:val="00D50E69"/>
    <w:rsid w:val="00D54545"/>
    <w:rsid w:val="00D61317"/>
    <w:rsid w:val="00D735AB"/>
    <w:rsid w:val="00D74BAA"/>
    <w:rsid w:val="00D75DDF"/>
    <w:rsid w:val="00D76971"/>
    <w:rsid w:val="00D818B2"/>
    <w:rsid w:val="00D81CB7"/>
    <w:rsid w:val="00D84C6D"/>
    <w:rsid w:val="00D87A65"/>
    <w:rsid w:val="00D87C1A"/>
    <w:rsid w:val="00D90018"/>
    <w:rsid w:val="00D9273B"/>
    <w:rsid w:val="00D956CC"/>
    <w:rsid w:val="00D97A3D"/>
    <w:rsid w:val="00DA137E"/>
    <w:rsid w:val="00DA1B5F"/>
    <w:rsid w:val="00DA2C9C"/>
    <w:rsid w:val="00DB3577"/>
    <w:rsid w:val="00DB3F1E"/>
    <w:rsid w:val="00DB6627"/>
    <w:rsid w:val="00DC7223"/>
    <w:rsid w:val="00DD13DC"/>
    <w:rsid w:val="00DD638F"/>
    <w:rsid w:val="00DE670F"/>
    <w:rsid w:val="00DF06FF"/>
    <w:rsid w:val="00DF203A"/>
    <w:rsid w:val="00DF436F"/>
    <w:rsid w:val="00DF437D"/>
    <w:rsid w:val="00DF64C9"/>
    <w:rsid w:val="00DF6E04"/>
    <w:rsid w:val="00E02F8E"/>
    <w:rsid w:val="00E10151"/>
    <w:rsid w:val="00E10DF3"/>
    <w:rsid w:val="00E13CB9"/>
    <w:rsid w:val="00E14458"/>
    <w:rsid w:val="00E15EC3"/>
    <w:rsid w:val="00E1778A"/>
    <w:rsid w:val="00E20AE2"/>
    <w:rsid w:val="00E26443"/>
    <w:rsid w:val="00E2715A"/>
    <w:rsid w:val="00E30172"/>
    <w:rsid w:val="00E368DA"/>
    <w:rsid w:val="00E37CDB"/>
    <w:rsid w:val="00E40BB8"/>
    <w:rsid w:val="00E42AF3"/>
    <w:rsid w:val="00E42E04"/>
    <w:rsid w:val="00E43DBC"/>
    <w:rsid w:val="00E52782"/>
    <w:rsid w:val="00E545D2"/>
    <w:rsid w:val="00E60F64"/>
    <w:rsid w:val="00E62946"/>
    <w:rsid w:val="00E73F39"/>
    <w:rsid w:val="00E770E6"/>
    <w:rsid w:val="00E77973"/>
    <w:rsid w:val="00E81DF4"/>
    <w:rsid w:val="00E83D7F"/>
    <w:rsid w:val="00E974BB"/>
    <w:rsid w:val="00EA7516"/>
    <w:rsid w:val="00EB2BC2"/>
    <w:rsid w:val="00EC2AEA"/>
    <w:rsid w:val="00EC5B7C"/>
    <w:rsid w:val="00EC5C45"/>
    <w:rsid w:val="00EC6E32"/>
    <w:rsid w:val="00ED00EB"/>
    <w:rsid w:val="00ED0562"/>
    <w:rsid w:val="00ED4287"/>
    <w:rsid w:val="00ED49A2"/>
    <w:rsid w:val="00EE0D3F"/>
    <w:rsid w:val="00EE714E"/>
    <w:rsid w:val="00EF6C4F"/>
    <w:rsid w:val="00F0579B"/>
    <w:rsid w:val="00F10533"/>
    <w:rsid w:val="00F1638D"/>
    <w:rsid w:val="00F16A2B"/>
    <w:rsid w:val="00F16FCC"/>
    <w:rsid w:val="00F24FAD"/>
    <w:rsid w:val="00F258D5"/>
    <w:rsid w:val="00F3096E"/>
    <w:rsid w:val="00F322B1"/>
    <w:rsid w:val="00F346E7"/>
    <w:rsid w:val="00F34735"/>
    <w:rsid w:val="00F36B43"/>
    <w:rsid w:val="00F445AB"/>
    <w:rsid w:val="00F50E6F"/>
    <w:rsid w:val="00F52E3F"/>
    <w:rsid w:val="00F6225E"/>
    <w:rsid w:val="00F668EC"/>
    <w:rsid w:val="00F67C29"/>
    <w:rsid w:val="00F82017"/>
    <w:rsid w:val="00F85343"/>
    <w:rsid w:val="00F85396"/>
    <w:rsid w:val="00F8631E"/>
    <w:rsid w:val="00F918E9"/>
    <w:rsid w:val="00F93D7F"/>
    <w:rsid w:val="00FA02E1"/>
    <w:rsid w:val="00FA1DE7"/>
    <w:rsid w:val="00FA7C12"/>
    <w:rsid w:val="00FB24A3"/>
    <w:rsid w:val="00FB59C2"/>
    <w:rsid w:val="00FB5ED8"/>
    <w:rsid w:val="00FB7D3F"/>
    <w:rsid w:val="00FC1BE7"/>
    <w:rsid w:val="00FC2A17"/>
    <w:rsid w:val="00FC5F1A"/>
    <w:rsid w:val="00FD233A"/>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BE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3F2383"/>
    <w:rPr>
      <w:color w:val="808080"/>
      <w:shd w:val="clear" w:color="auto" w:fill="E6E6E6"/>
    </w:rPr>
  </w:style>
  <w:style w:type="character" w:styleId="Emphasis">
    <w:name w:val="Emphasis"/>
    <w:basedOn w:val="DefaultParagraphFont"/>
    <w:uiPriority w:val="20"/>
    <w:qFormat/>
    <w:rsid w:val="001D3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616179864">
      <w:bodyDiv w:val="1"/>
      <w:marLeft w:val="0"/>
      <w:marRight w:val="0"/>
      <w:marTop w:val="0"/>
      <w:marBottom w:val="0"/>
      <w:divBdr>
        <w:top w:val="none" w:sz="0" w:space="0" w:color="auto"/>
        <w:left w:val="none" w:sz="0" w:space="0" w:color="auto"/>
        <w:bottom w:val="none" w:sz="0" w:space="0" w:color="auto"/>
        <w:right w:val="none" w:sz="0" w:space="0" w:color="auto"/>
      </w:divBdr>
    </w:div>
    <w:div w:id="653339678">
      <w:bodyDiv w:val="1"/>
      <w:marLeft w:val="0"/>
      <w:marRight w:val="0"/>
      <w:marTop w:val="0"/>
      <w:marBottom w:val="0"/>
      <w:divBdr>
        <w:top w:val="none" w:sz="0" w:space="0" w:color="auto"/>
        <w:left w:val="none" w:sz="0" w:space="0" w:color="auto"/>
        <w:bottom w:val="none" w:sz="0" w:space="0" w:color="auto"/>
        <w:right w:val="none" w:sz="0" w:space="0" w:color="auto"/>
      </w:divBdr>
      <w:divsChild>
        <w:div w:id="849485834">
          <w:marLeft w:val="1080"/>
          <w:marRight w:val="0"/>
          <w:marTop w:val="100"/>
          <w:marBottom w:val="0"/>
          <w:divBdr>
            <w:top w:val="none" w:sz="0" w:space="0" w:color="auto"/>
            <w:left w:val="none" w:sz="0" w:space="0" w:color="auto"/>
            <w:bottom w:val="none" w:sz="0" w:space="0" w:color="auto"/>
            <w:right w:val="none" w:sz="0" w:space="0" w:color="auto"/>
          </w:divBdr>
        </w:div>
        <w:div w:id="560946492">
          <w:marLeft w:val="1080"/>
          <w:marRight w:val="0"/>
          <w:marTop w:val="100"/>
          <w:marBottom w:val="0"/>
          <w:divBdr>
            <w:top w:val="none" w:sz="0" w:space="0" w:color="auto"/>
            <w:left w:val="none" w:sz="0" w:space="0" w:color="auto"/>
            <w:bottom w:val="none" w:sz="0" w:space="0" w:color="auto"/>
            <w:right w:val="none" w:sz="0" w:space="0" w:color="auto"/>
          </w:divBdr>
        </w:div>
        <w:div w:id="1919441607">
          <w:marLeft w:val="1080"/>
          <w:marRight w:val="0"/>
          <w:marTop w:val="100"/>
          <w:marBottom w:val="0"/>
          <w:divBdr>
            <w:top w:val="none" w:sz="0" w:space="0" w:color="auto"/>
            <w:left w:val="none" w:sz="0" w:space="0" w:color="auto"/>
            <w:bottom w:val="none" w:sz="0" w:space="0" w:color="auto"/>
            <w:right w:val="none" w:sz="0" w:space="0" w:color="auto"/>
          </w:divBdr>
        </w:div>
      </w:divsChild>
    </w:div>
    <w:div w:id="715083477">
      <w:bodyDiv w:val="1"/>
      <w:marLeft w:val="0"/>
      <w:marRight w:val="0"/>
      <w:marTop w:val="0"/>
      <w:marBottom w:val="0"/>
      <w:divBdr>
        <w:top w:val="none" w:sz="0" w:space="0" w:color="auto"/>
        <w:left w:val="none" w:sz="0" w:space="0" w:color="auto"/>
        <w:bottom w:val="none" w:sz="0" w:space="0" w:color="auto"/>
        <w:right w:val="none" w:sz="0" w:space="0" w:color="auto"/>
      </w:divBdr>
      <w:divsChild>
        <w:div w:id="1327441792">
          <w:marLeft w:val="360"/>
          <w:marRight w:val="0"/>
          <w:marTop w:val="200"/>
          <w:marBottom w:val="0"/>
          <w:divBdr>
            <w:top w:val="none" w:sz="0" w:space="0" w:color="auto"/>
            <w:left w:val="none" w:sz="0" w:space="0" w:color="auto"/>
            <w:bottom w:val="none" w:sz="0" w:space="0" w:color="auto"/>
            <w:right w:val="none" w:sz="0" w:space="0" w:color="auto"/>
          </w:divBdr>
        </w:div>
        <w:div w:id="1475444532">
          <w:marLeft w:val="1080"/>
          <w:marRight w:val="0"/>
          <w:marTop w:val="100"/>
          <w:marBottom w:val="0"/>
          <w:divBdr>
            <w:top w:val="none" w:sz="0" w:space="0" w:color="auto"/>
            <w:left w:val="none" w:sz="0" w:space="0" w:color="auto"/>
            <w:bottom w:val="none" w:sz="0" w:space="0" w:color="auto"/>
            <w:right w:val="none" w:sz="0" w:space="0" w:color="auto"/>
          </w:divBdr>
        </w:div>
        <w:div w:id="1909460629">
          <w:marLeft w:val="360"/>
          <w:marRight w:val="0"/>
          <w:marTop w:val="200"/>
          <w:marBottom w:val="0"/>
          <w:divBdr>
            <w:top w:val="none" w:sz="0" w:space="0" w:color="auto"/>
            <w:left w:val="none" w:sz="0" w:space="0" w:color="auto"/>
            <w:bottom w:val="none" w:sz="0" w:space="0" w:color="auto"/>
            <w:right w:val="none" w:sz="0" w:space="0" w:color="auto"/>
          </w:divBdr>
        </w:div>
        <w:div w:id="1730883275">
          <w:marLeft w:val="1080"/>
          <w:marRight w:val="0"/>
          <w:marTop w:val="100"/>
          <w:marBottom w:val="0"/>
          <w:divBdr>
            <w:top w:val="none" w:sz="0" w:space="0" w:color="auto"/>
            <w:left w:val="none" w:sz="0" w:space="0" w:color="auto"/>
            <w:bottom w:val="none" w:sz="0" w:space="0" w:color="auto"/>
            <w:right w:val="none" w:sz="0" w:space="0" w:color="auto"/>
          </w:divBdr>
        </w:div>
        <w:div w:id="578902271">
          <w:marLeft w:val="360"/>
          <w:marRight w:val="0"/>
          <w:marTop w:val="200"/>
          <w:marBottom w:val="0"/>
          <w:divBdr>
            <w:top w:val="none" w:sz="0" w:space="0" w:color="auto"/>
            <w:left w:val="none" w:sz="0" w:space="0" w:color="auto"/>
            <w:bottom w:val="none" w:sz="0" w:space="0" w:color="auto"/>
            <w:right w:val="none" w:sz="0" w:space="0" w:color="auto"/>
          </w:divBdr>
        </w:div>
        <w:div w:id="1569340658">
          <w:marLeft w:val="1080"/>
          <w:marRight w:val="0"/>
          <w:marTop w:val="100"/>
          <w:marBottom w:val="0"/>
          <w:divBdr>
            <w:top w:val="none" w:sz="0" w:space="0" w:color="auto"/>
            <w:left w:val="none" w:sz="0" w:space="0" w:color="auto"/>
            <w:bottom w:val="none" w:sz="0" w:space="0" w:color="auto"/>
            <w:right w:val="none" w:sz="0" w:space="0" w:color="auto"/>
          </w:divBdr>
        </w:div>
      </w:divsChild>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67046204">
      <w:bodyDiv w:val="1"/>
      <w:marLeft w:val="0"/>
      <w:marRight w:val="0"/>
      <w:marTop w:val="0"/>
      <w:marBottom w:val="0"/>
      <w:divBdr>
        <w:top w:val="none" w:sz="0" w:space="0" w:color="auto"/>
        <w:left w:val="none" w:sz="0" w:space="0" w:color="auto"/>
        <w:bottom w:val="none" w:sz="0" w:space="0" w:color="auto"/>
        <w:right w:val="none" w:sz="0" w:space="0" w:color="auto"/>
      </w:divBdr>
      <w:divsChild>
        <w:div w:id="1724408473">
          <w:marLeft w:val="360"/>
          <w:marRight w:val="0"/>
          <w:marTop w:val="200"/>
          <w:marBottom w:val="0"/>
          <w:divBdr>
            <w:top w:val="none" w:sz="0" w:space="0" w:color="auto"/>
            <w:left w:val="none" w:sz="0" w:space="0" w:color="auto"/>
            <w:bottom w:val="none" w:sz="0" w:space="0" w:color="auto"/>
            <w:right w:val="none" w:sz="0" w:space="0" w:color="auto"/>
          </w:divBdr>
        </w:div>
      </w:divsChild>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78756116">
      <w:bodyDiv w:val="1"/>
      <w:marLeft w:val="0"/>
      <w:marRight w:val="0"/>
      <w:marTop w:val="0"/>
      <w:marBottom w:val="0"/>
      <w:divBdr>
        <w:top w:val="none" w:sz="0" w:space="0" w:color="auto"/>
        <w:left w:val="none" w:sz="0" w:space="0" w:color="auto"/>
        <w:bottom w:val="none" w:sz="0" w:space="0" w:color="auto"/>
        <w:right w:val="none" w:sz="0" w:space="0" w:color="auto"/>
      </w:divBdr>
      <w:divsChild>
        <w:div w:id="948004713">
          <w:marLeft w:val="360"/>
          <w:marRight w:val="0"/>
          <w:marTop w:val="200"/>
          <w:marBottom w:val="0"/>
          <w:divBdr>
            <w:top w:val="none" w:sz="0" w:space="0" w:color="auto"/>
            <w:left w:val="none" w:sz="0" w:space="0" w:color="auto"/>
            <w:bottom w:val="none" w:sz="0" w:space="0" w:color="auto"/>
            <w:right w:val="none" w:sz="0" w:space="0" w:color="auto"/>
          </w:divBdr>
        </w:div>
      </w:divsChild>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4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92762074">
          <w:marLeft w:val="360"/>
          <w:marRight w:val="0"/>
          <w:marTop w:val="200"/>
          <w:marBottom w:val="0"/>
          <w:divBdr>
            <w:top w:val="none" w:sz="0" w:space="0" w:color="auto"/>
            <w:left w:val="none" w:sz="0" w:space="0" w:color="auto"/>
            <w:bottom w:val="none" w:sz="0" w:space="0" w:color="auto"/>
            <w:right w:val="none" w:sz="0" w:space="0" w:color="auto"/>
          </w:divBdr>
        </w:div>
        <w:div w:id="375662951">
          <w:marLeft w:val="360"/>
          <w:marRight w:val="0"/>
          <w:marTop w:val="200"/>
          <w:marBottom w:val="0"/>
          <w:divBdr>
            <w:top w:val="none" w:sz="0" w:space="0" w:color="auto"/>
            <w:left w:val="none" w:sz="0" w:space="0" w:color="auto"/>
            <w:bottom w:val="none" w:sz="0" w:space="0" w:color="auto"/>
            <w:right w:val="none" w:sz="0" w:space="0" w:color="auto"/>
          </w:divBdr>
        </w:div>
      </w:divsChild>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 w:id="2039231264">
      <w:bodyDiv w:val="1"/>
      <w:marLeft w:val="0"/>
      <w:marRight w:val="0"/>
      <w:marTop w:val="0"/>
      <w:marBottom w:val="0"/>
      <w:divBdr>
        <w:top w:val="none" w:sz="0" w:space="0" w:color="auto"/>
        <w:left w:val="none" w:sz="0" w:space="0" w:color="auto"/>
        <w:bottom w:val="none" w:sz="0" w:space="0" w:color="auto"/>
        <w:right w:val="none" w:sz="0" w:space="0" w:color="auto"/>
      </w:divBdr>
      <w:divsChild>
        <w:div w:id="2054841837">
          <w:marLeft w:val="1080"/>
          <w:marRight w:val="0"/>
          <w:marTop w:val="100"/>
          <w:marBottom w:val="0"/>
          <w:divBdr>
            <w:top w:val="none" w:sz="0" w:space="0" w:color="auto"/>
            <w:left w:val="none" w:sz="0" w:space="0" w:color="auto"/>
            <w:bottom w:val="none" w:sz="0" w:space="0" w:color="auto"/>
            <w:right w:val="none" w:sz="0" w:space="0" w:color="auto"/>
          </w:divBdr>
        </w:div>
        <w:div w:id="777023239">
          <w:marLeft w:val="360"/>
          <w:marRight w:val="0"/>
          <w:marTop w:val="200"/>
          <w:marBottom w:val="0"/>
          <w:divBdr>
            <w:top w:val="none" w:sz="0" w:space="0" w:color="auto"/>
            <w:left w:val="none" w:sz="0" w:space="0" w:color="auto"/>
            <w:bottom w:val="none" w:sz="0" w:space="0" w:color="auto"/>
            <w:right w:val="none" w:sz="0" w:space="0" w:color="auto"/>
          </w:divBdr>
        </w:div>
      </w:divsChild>
    </w:div>
    <w:div w:id="2050954410">
      <w:bodyDiv w:val="1"/>
      <w:marLeft w:val="0"/>
      <w:marRight w:val="0"/>
      <w:marTop w:val="0"/>
      <w:marBottom w:val="0"/>
      <w:divBdr>
        <w:top w:val="none" w:sz="0" w:space="0" w:color="auto"/>
        <w:left w:val="none" w:sz="0" w:space="0" w:color="auto"/>
        <w:bottom w:val="none" w:sz="0" w:space="0" w:color="auto"/>
        <w:right w:val="none" w:sz="0" w:space="0" w:color="auto"/>
      </w:divBdr>
      <w:divsChild>
        <w:div w:id="1403798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li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ymarine.com/quantum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8CAE-9E50-4F62-BA0E-8A61DC48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2018-02-15T10:00:00Z</dcterms:created>
  <dcterms:modified xsi:type="dcterms:W3CDTF">2018-02-21T12:21:00Z</dcterms:modified>
</cp:coreProperties>
</file>