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34" w:rsidRDefault="00291F34" w:rsidP="00471AD4">
      <w:pPr>
        <w:jc w:val="center"/>
        <w:rPr>
          <w:rFonts w:ascii="Arial" w:hAnsi="Arial" w:cs="Arial"/>
          <w:b/>
          <w:color w:val="002060"/>
          <w:sz w:val="28"/>
        </w:rPr>
      </w:pPr>
      <w:bookmarkStart w:id="0" w:name="_GoBack"/>
      <w:bookmarkEnd w:id="0"/>
    </w:p>
    <w:p w:rsidR="00A254CB" w:rsidRPr="00E413B8" w:rsidRDefault="008063C9" w:rsidP="00471AD4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36"/>
          <w:szCs w:val="36"/>
        </w:rPr>
        <w:t xml:space="preserve"> </w:t>
      </w:r>
      <w:r w:rsidRPr="008063C9">
        <w:rPr>
          <w:rFonts w:ascii="Arial" w:hAnsi="Arial" w:cs="Arial"/>
          <w:b/>
          <w:color w:val="002060"/>
          <w:sz w:val="36"/>
          <w:szCs w:val="36"/>
        </w:rPr>
        <w:t>Philadelphia Mousse</w:t>
      </w:r>
      <w:r>
        <w:rPr>
          <w:rFonts w:ascii="Arial" w:hAnsi="Arial" w:cs="Arial"/>
          <w:b/>
          <w:color w:val="002060"/>
          <w:sz w:val="36"/>
          <w:szCs w:val="36"/>
        </w:rPr>
        <w:t>,</w:t>
      </w:r>
      <w:r w:rsidRPr="008063C9">
        <w:rPr>
          <w:rFonts w:ascii="Arial" w:hAnsi="Arial" w:cs="Arial"/>
          <w:b/>
          <w:color w:val="002060"/>
          <w:sz w:val="36"/>
          <w:szCs w:val="36"/>
        </w:rPr>
        <w:t xml:space="preserve"> una nueva gama Premium qu</w:t>
      </w:r>
      <w:r>
        <w:rPr>
          <w:rFonts w:ascii="Arial" w:hAnsi="Arial" w:cs="Arial"/>
          <w:b/>
          <w:color w:val="002060"/>
          <w:sz w:val="36"/>
          <w:szCs w:val="36"/>
        </w:rPr>
        <w:t>e despierta todos los sentidos</w:t>
      </w:r>
    </w:p>
    <w:p w:rsidR="00FE7977" w:rsidRDefault="00FE7977" w:rsidP="00FE7977">
      <w:pPr>
        <w:pStyle w:val="Prrafodelista"/>
        <w:jc w:val="both"/>
        <w:rPr>
          <w:rFonts w:ascii="Arial" w:hAnsi="Arial" w:cs="Arial"/>
          <w:b/>
          <w:i/>
          <w:color w:val="002060"/>
          <w:sz w:val="20"/>
        </w:rPr>
      </w:pPr>
    </w:p>
    <w:p w:rsidR="008063C9" w:rsidRDefault="008063C9" w:rsidP="008063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color w:val="002060"/>
          <w:sz w:val="20"/>
        </w:rPr>
      </w:pPr>
      <w:r>
        <w:rPr>
          <w:rFonts w:ascii="Arial" w:hAnsi="Arial" w:cs="Arial"/>
          <w:b/>
          <w:i/>
          <w:color w:val="002060"/>
          <w:sz w:val="20"/>
        </w:rPr>
        <w:t xml:space="preserve">La marca </w:t>
      </w:r>
      <w:r w:rsidRPr="008063C9">
        <w:rPr>
          <w:rFonts w:ascii="Arial" w:hAnsi="Arial" w:cs="Arial"/>
          <w:b/>
          <w:i/>
          <w:color w:val="002060"/>
          <w:sz w:val="20"/>
        </w:rPr>
        <w:t xml:space="preserve"> se lanza a la conquista de las variedades </w:t>
      </w:r>
      <w:r>
        <w:rPr>
          <w:rFonts w:ascii="Arial" w:hAnsi="Arial" w:cs="Arial"/>
          <w:b/>
          <w:i/>
          <w:color w:val="002060"/>
          <w:sz w:val="20"/>
        </w:rPr>
        <w:t>más selectas</w:t>
      </w:r>
      <w:r w:rsidRPr="008063C9">
        <w:rPr>
          <w:rFonts w:ascii="Arial" w:hAnsi="Arial" w:cs="Arial"/>
          <w:b/>
          <w:i/>
          <w:color w:val="002060"/>
          <w:sz w:val="20"/>
        </w:rPr>
        <w:t xml:space="preserve"> </w:t>
      </w:r>
      <w:r>
        <w:rPr>
          <w:rFonts w:ascii="Arial" w:hAnsi="Arial" w:cs="Arial"/>
          <w:b/>
          <w:i/>
          <w:color w:val="002060"/>
          <w:sz w:val="20"/>
        </w:rPr>
        <w:t xml:space="preserve">con esta nueva categoría que </w:t>
      </w:r>
      <w:r w:rsidRPr="008063C9">
        <w:rPr>
          <w:rFonts w:ascii="Arial" w:hAnsi="Arial" w:cs="Arial"/>
          <w:b/>
          <w:i/>
          <w:color w:val="002060"/>
          <w:sz w:val="20"/>
        </w:rPr>
        <w:t>cuenta con tres deliciosos sabores: Trufa, Clásico y Olivas.</w:t>
      </w:r>
    </w:p>
    <w:p w:rsidR="008063C9" w:rsidRDefault="008063C9" w:rsidP="008063C9">
      <w:pPr>
        <w:pStyle w:val="Prrafodelista"/>
        <w:jc w:val="both"/>
        <w:rPr>
          <w:rFonts w:ascii="Arial" w:hAnsi="Arial" w:cs="Arial"/>
          <w:b/>
          <w:i/>
          <w:color w:val="002060"/>
          <w:sz w:val="20"/>
        </w:rPr>
      </w:pPr>
    </w:p>
    <w:p w:rsidR="00471AD4" w:rsidRPr="00471AD4" w:rsidRDefault="008063C9" w:rsidP="008063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i/>
          <w:color w:val="002060"/>
          <w:sz w:val="20"/>
        </w:rPr>
      </w:pPr>
      <w:r>
        <w:rPr>
          <w:rFonts w:ascii="Arial" w:hAnsi="Arial" w:cs="Arial"/>
          <w:b/>
          <w:i/>
          <w:color w:val="002060"/>
          <w:sz w:val="20"/>
        </w:rPr>
        <w:t xml:space="preserve">Philadelphia </w:t>
      </w:r>
      <w:r w:rsidRPr="008063C9">
        <w:rPr>
          <w:rFonts w:ascii="Arial" w:hAnsi="Arial" w:cs="Arial"/>
          <w:b/>
          <w:i/>
          <w:color w:val="002060"/>
          <w:sz w:val="20"/>
        </w:rPr>
        <w:t xml:space="preserve">Mousse está </w:t>
      </w:r>
      <w:r>
        <w:rPr>
          <w:rFonts w:ascii="Arial" w:hAnsi="Arial" w:cs="Arial"/>
          <w:b/>
          <w:i/>
          <w:color w:val="002060"/>
          <w:sz w:val="20"/>
        </w:rPr>
        <w:t>enfocad</w:t>
      </w:r>
      <w:r w:rsidR="00FE7977">
        <w:rPr>
          <w:rFonts w:ascii="Arial" w:hAnsi="Arial" w:cs="Arial"/>
          <w:b/>
          <w:i/>
          <w:color w:val="002060"/>
          <w:sz w:val="20"/>
        </w:rPr>
        <w:t>a</w:t>
      </w:r>
      <w:r>
        <w:rPr>
          <w:rFonts w:ascii="Arial" w:hAnsi="Arial" w:cs="Arial"/>
          <w:b/>
          <w:i/>
          <w:color w:val="002060"/>
          <w:sz w:val="20"/>
        </w:rPr>
        <w:t xml:space="preserve"> al mundo de las cenas y se dirige a un </w:t>
      </w:r>
      <w:r w:rsidRPr="008063C9">
        <w:rPr>
          <w:rFonts w:ascii="Arial" w:hAnsi="Arial" w:cs="Arial"/>
          <w:b/>
          <w:i/>
          <w:color w:val="002060"/>
          <w:sz w:val="20"/>
        </w:rPr>
        <w:t xml:space="preserve"> consumidor</w:t>
      </w:r>
      <w:r>
        <w:rPr>
          <w:rFonts w:ascii="Arial" w:hAnsi="Arial" w:cs="Arial"/>
          <w:b/>
          <w:i/>
          <w:color w:val="002060"/>
          <w:sz w:val="20"/>
        </w:rPr>
        <w:t xml:space="preserve"> que busca placer y sabor</w:t>
      </w:r>
      <w:r w:rsidR="00FE7977">
        <w:rPr>
          <w:rFonts w:ascii="Arial" w:hAnsi="Arial" w:cs="Arial"/>
          <w:b/>
          <w:i/>
          <w:color w:val="002060"/>
          <w:sz w:val="20"/>
        </w:rPr>
        <w:t xml:space="preserve"> a partes iguales</w:t>
      </w:r>
    </w:p>
    <w:p w:rsidR="00291F34" w:rsidRPr="00291F34" w:rsidRDefault="00291F34" w:rsidP="00291F34">
      <w:pPr>
        <w:jc w:val="both"/>
        <w:rPr>
          <w:rFonts w:ascii="Arial" w:hAnsi="Arial" w:cs="Arial"/>
          <w:b/>
          <w:i/>
          <w:color w:val="002060"/>
          <w:sz w:val="20"/>
        </w:rPr>
      </w:pPr>
    </w:p>
    <w:p w:rsidR="00341EE6" w:rsidRPr="003F2693" w:rsidRDefault="00C20095" w:rsidP="00A27BB7">
      <w:pPr>
        <w:jc w:val="both"/>
        <w:rPr>
          <w:rFonts w:ascii="Arial" w:hAnsi="Arial" w:cs="Arial"/>
        </w:rPr>
      </w:pPr>
      <w:r w:rsidRPr="003F2693">
        <w:rPr>
          <w:rFonts w:ascii="Arial" w:hAnsi="Arial" w:cs="Arial"/>
          <w:b/>
          <w:color w:val="002060"/>
        </w:rPr>
        <w:t xml:space="preserve">Madrid, </w:t>
      </w:r>
      <w:r w:rsidR="00341EE6" w:rsidRPr="003F2693">
        <w:rPr>
          <w:rFonts w:ascii="Arial" w:hAnsi="Arial" w:cs="Arial"/>
          <w:b/>
          <w:color w:val="002060"/>
        </w:rPr>
        <w:t>15 de abril de 2015</w:t>
      </w:r>
      <w:r w:rsidR="00A27BB7" w:rsidRPr="003F2693">
        <w:rPr>
          <w:rFonts w:ascii="Arial" w:hAnsi="Arial" w:cs="Arial"/>
          <w:b/>
          <w:color w:val="002060"/>
        </w:rPr>
        <w:t>:</w:t>
      </w:r>
      <w:r w:rsidR="0029769D" w:rsidRPr="003F2693">
        <w:rPr>
          <w:rFonts w:ascii="Arial" w:hAnsi="Arial" w:cs="Arial"/>
        </w:rPr>
        <w:t xml:space="preserve"> </w:t>
      </w:r>
      <w:r w:rsidR="00C16CA6" w:rsidRPr="00C16CA6">
        <w:rPr>
          <w:rFonts w:ascii="Arial" w:hAnsi="Arial" w:cs="Arial"/>
        </w:rPr>
        <w:t xml:space="preserve">Philadelphia, líder de la categoría Queso Crema </w:t>
      </w:r>
      <w:r w:rsidR="00032007">
        <w:rPr>
          <w:rFonts w:ascii="Arial" w:hAnsi="Arial" w:cs="Arial"/>
        </w:rPr>
        <w:t>clásico con su tarrina original y su</w:t>
      </w:r>
      <w:r w:rsidR="00C16CA6" w:rsidRPr="00C16CA6">
        <w:rPr>
          <w:rFonts w:ascii="Arial" w:hAnsi="Arial" w:cs="Arial"/>
        </w:rPr>
        <w:t xml:space="preserve"> variedad de sabores Finas Hierbas, Salmón, Pimientos Asados y Tomates Secos, se lanza ahora a la conquista </w:t>
      </w:r>
      <w:r w:rsidR="007C206A">
        <w:rPr>
          <w:rFonts w:ascii="Arial" w:hAnsi="Arial" w:cs="Arial"/>
        </w:rPr>
        <w:t xml:space="preserve">de paladares </w:t>
      </w:r>
      <w:r w:rsidR="00032007">
        <w:rPr>
          <w:rFonts w:ascii="Arial" w:hAnsi="Arial" w:cs="Arial"/>
        </w:rPr>
        <w:t xml:space="preserve"> “Premium”</w:t>
      </w:r>
      <w:r w:rsidR="00C16CA6" w:rsidRPr="00C16CA6">
        <w:rPr>
          <w:rFonts w:ascii="Arial" w:hAnsi="Arial" w:cs="Arial"/>
        </w:rPr>
        <w:t xml:space="preserve"> con </w:t>
      </w:r>
      <w:r w:rsidR="00C16CA6" w:rsidRPr="00C16CA6">
        <w:rPr>
          <w:rFonts w:ascii="Arial" w:hAnsi="Arial" w:cs="Arial"/>
          <w:b/>
        </w:rPr>
        <w:t>Philadelphia Mousse</w:t>
      </w:r>
      <w:r w:rsidR="00C16CA6" w:rsidRPr="00C16CA6">
        <w:rPr>
          <w:rFonts w:ascii="Arial" w:hAnsi="Arial" w:cs="Arial"/>
        </w:rPr>
        <w:t>, una nueva gama de productos selectos dirigidos a despertar todos los sentidos del consumidor gracias a su delicioso sabor, textura ligera e ingredientes únicos.</w:t>
      </w:r>
    </w:p>
    <w:p w:rsidR="00FE7977" w:rsidRPr="003F2693" w:rsidRDefault="00341EE6" w:rsidP="00341EE6">
      <w:pPr>
        <w:tabs>
          <w:tab w:val="left" w:pos="3810"/>
        </w:tabs>
        <w:rPr>
          <w:rFonts w:ascii="Arial" w:hAnsi="Arial" w:cs="Arial"/>
        </w:rPr>
      </w:pPr>
      <w:r w:rsidRPr="003F2693">
        <w:rPr>
          <w:rFonts w:ascii="Arial" w:hAnsi="Arial" w:cs="Arial"/>
        </w:rPr>
        <w:t xml:space="preserve">Philadelphia Mousse está </w:t>
      </w:r>
      <w:r w:rsidR="00C67C63" w:rsidRPr="003F2693">
        <w:rPr>
          <w:rFonts w:ascii="Arial" w:hAnsi="Arial" w:cs="Arial"/>
        </w:rPr>
        <w:t>enfocad</w:t>
      </w:r>
      <w:r w:rsidR="00FE7977" w:rsidRPr="003F2693">
        <w:rPr>
          <w:rFonts w:ascii="Arial" w:hAnsi="Arial" w:cs="Arial"/>
        </w:rPr>
        <w:t>a</w:t>
      </w:r>
      <w:r w:rsidR="00C67C63" w:rsidRPr="003F2693">
        <w:rPr>
          <w:rFonts w:ascii="Arial" w:hAnsi="Arial" w:cs="Arial"/>
        </w:rPr>
        <w:t xml:space="preserve"> al mundo de las cenas y se dirige a un </w:t>
      </w:r>
      <w:r w:rsidRPr="003F2693">
        <w:rPr>
          <w:rFonts w:ascii="Arial" w:hAnsi="Arial" w:cs="Arial"/>
        </w:rPr>
        <w:t>consumidor</w:t>
      </w:r>
      <w:r w:rsidR="00C67C63" w:rsidRPr="003F2693">
        <w:rPr>
          <w:rFonts w:ascii="Arial" w:hAnsi="Arial" w:cs="Arial"/>
        </w:rPr>
        <w:t xml:space="preserve"> que</w:t>
      </w:r>
      <w:r w:rsidRPr="003F2693">
        <w:rPr>
          <w:rFonts w:ascii="Arial" w:hAnsi="Arial" w:cs="Arial"/>
        </w:rPr>
        <w:t xml:space="preserve"> busca </w:t>
      </w:r>
      <w:r w:rsidR="00C67C63" w:rsidRPr="003F2693">
        <w:rPr>
          <w:rFonts w:ascii="Arial" w:hAnsi="Arial" w:cs="Arial"/>
        </w:rPr>
        <w:t xml:space="preserve">combinar </w:t>
      </w:r>
      <w:r w:rsidRPr="003F2693">
        <w:rPr>
          <w:rFonts w:ascii="Arial" w:hAnsi="Arial" w:cs="Arial"/>
        </w:rPr>
        <w:t>placer y sabor</w:t>
      </w:r>
      <w:r w:rsidR="00FE7977" w:rsidRPr="003F2693">
        <w:rPr>
          <w:rFonts w:ascii="Arial" w:hAnsi="Arial" w:cs="Arial"/>
        </w:rPr>
        <w:t xml:space="preserve"> a partes iguales</w:t>
      </w:r>
      <w:r w:rsidRPr="003F2693">
        <w:rPr>
          <w:rFonts w:ascii="Arial" w:hAnsi="Arial" w:cs="Arial"/>
        </w:rPr>
        <w:t xml:space="preserve">, </w:t>
      </w:r>
      <w:r w:rsidR="00C67C63" w:rsidRPr="003F2693">
        <w:rPr>
          <w:rFonts w:ascii="Arial" w:hAnsi="Arial" w:cs="Arial"/>
        </w:rPr>
        <w:t xml:space="preserve">algo que </w:t>
      </w:r>
      <w:r w:rsidR="00FE7977" w:rsidRPr="003F2693">
        <w:rPr>
          <w:rFonts w:ascii="Arial" w:hAnsi="Arial" w:cs="Arial"/>
        </w:rPr>
        <w:t>consigue</w:t>
      </w:r>
      <w:r w:rsidR="008B7634">
        <w:rPr>
          <w:rFonts w:ascii="Arial" w:hAnsi="Arial" w:cs="Arial"/>
        </w:rPr>
        <w:t xml:space="preserve"> aunar </w:t>
      </w:r>
      <w:r w:rsidR="00C67C63" w:rsidRPr="003F2693">
        <w:rPr>
          <w:rFonts w:ascii="Arial" w:hAnsi="Arial" w:cs="Arial"/>
        </w:rPr>
        <w:t>esta nueva gama de productos Premium</w:t>
      </w:r>
      <w:r w:rsidRPr="003F2693">
        <w:rPr>
          <w:rFonts w:ascii="Arial" w:hAnsi="Arial" w:cs="Arial"/>
        </w:rPr>
        <w:t xml:space="preserve"> </w:t>
      </w:r>
      <w:r w:rsidR="00FE7977" w:rsidRPr="003F2693">
        <w:rPr>
          <w:rFonts w:ascii="Arial" w:hAnsi="Arial" w:cs="Arial"/>
        </w:rPr>
        <w:t xml:space="preserve">de </w:t>
      </w:r>
      <w:proofErr w:type="spellStart"/>
      <w:r w:rsidR="00FE7977" w:rsidRPr="003F2693">
        <w:rPr>
          <w:rFonts w:ascii="Arial" w:hAnsi="Arial" w:cs="Arial"/>
        </w:rPr>
        <w:t>Philiadelphia</w:t>
      </w:r>
      <w:proofErr w:type="spellEnd"/>
      <w:r w:rsidR="00FE7977" w:rsidRPr="003F2693">
        <w:rPr>
          <w:rFonts w:ascii="Arial" w:hAnsi="Arial" w:cs="Arial"/>
        </w:rPr>
        <w:t xml:space="preserve"> </w:t>
      </w:r>
      <w:r w:rsidRPr="003F2693">
        <w:rPr>
          <w:rFonts w:ascii="Arial" w:hAnsi="Arial" w:cs="Arial"/>
        </w:rPr>
        <w:t xml:space="preserve">que se fabrica en frío para maximizar la intensidad del sabor y mantener la calidad de sus ingredientes selectos. </w:t>
      </w:r>
    </w:p>
    <w:p w:rsidR="00C67C63" w:rsidRPr="003F2693" w:rsidRDefault="00FE7977" w:rsidP="00341EE6">
      <w:pPr>
        <w:tabs>
          <w:tab w:val="left" w:pos="3810"/>
        </w:tabs>
        <w:rPr>
          <w:rFonts w:ascii="Arial" w:hAnsi="Arial" w:cs="Arial"/>
        </w:rPr>
      </w:pPr>
      <w:r w:rsidRPr="003F2693">
        <w:rPr>
          <w:rFonts w:ascii="Arial" w:hAnsi="Arial" w:cs="Arial"/>
        </w:rPr>
        <w:t>E</w:t>
      </w:r>
      <w:r w:rsidR="00C67C63" w:rsidRPr="003F2693">
        <w:rPr>
          <w:rFonts w:ascii="Arial" w:hAnsi="Arial" w:cs="Arial"/>
        </w:rPr>
        <w:t xml:space="preserve">l lanzamiento de esta innovadora </w:t>
      </w:r>
      <w:r w:rsidRPr="003F2693">
        <w:rPr>
          <w:rFonts w:ascii="Arial" w:hAnsi="Arial" w:cs="Arial"/>
        </w:rPr>
        <w:t>categoría de productos</w:t>
      </w:r>
      <w:r w:rsidR="00C67C63" w:rsidRPr="003F2693">
        <w:rPr>
          <w:rFonts w:ascii="Arial" w:hAnsi="Arial" w:cs="Arial"/>
        </w:rPr>
        <w:t xml:space="preserve"> </w:t>
      </w:r>
      <w:r w:rsidRPr="003F2693">
        <w:rPr>
          <w:rFonts w:ascii="Arial" w:hAnsi="Arial" w:cs="Arial"/>
        </w:rPr>
        <w:t xml:space="preserve">llega </w:t>
      </w:r>
      <w:r w:rsidR="00C67C63" w:rsidRPr="003F2693">
        <w:rPr>
          <w:rFonts w:ascii="Arial" w:hAnsi="Arial" w:cs="Arial"/>
        </w:rPr>
        <w:t xml:space="preserve">avalado por los propios consumidores. Así, el 91% de los consumidores que </w:t>
      </w:r>
      <w:r w:rsidRPr="003F2693">
        <w:rPr>
          <w:rFonts w:ascii="Arial" w:hAnsi="Arial" w:cs="Arial"/>
        </w:rPr>
        <w:t>han probado</w:t>
      </w:r>
      <w:r w:rsidR="00C67C63" w:rsidRPr="003F2693">
        <w:rPr>
          <w:rFonts w:ascii="Arial" w:hAnsi="Arial" w:cs="Arial"/>
        </w:rPr>
        <w:t xml:space="preserve"> el producto declaran que lo comprarían</w:t>
      </w:r>
      <w:r w:rsidRPr="003F2693">
        <w:rPr>
          <w:rFonts w:ascii="Arial" w:hAnsi="Arial" w:cs="Arial"/>
        </w:rPr>
        <w:t xml:space="preserve"> (datos del </w:t>
      </w:r>
      <w:r w:rsidR="00C67C63" w:rsidRPr="003F2693">
        <w:rPr>
          <w:rFonts w:ascii="Arial" w:hAnsi="Arial" w:cs="Arial"/>
        </w:rPr>
        <w:t xml:space="preserve"> Estudio de consumidores </w:t>
      </w:r>
      <w:proofErr w:type="spellStart"/>
      <w:r w:rsidR="00C67C63" w:rsidRPr="003F2693">
        <w:rPr>
          <w:rFonts w:ascii="Arial" w:hAnsi="Arial" w:cs="Arial"/>
        </w:rPr>
        <w:t>Nielsen</w:t>
      </w:r>
      <w:proofErr w:type="spellEnd"/>
      <w:r w:rsidR="00C67C63" w:rsidRPr="003F2693">
        <w:rPr>
          <w:rFonts w:ascii="Arial" w:hAnsi="Arial" w:cs="Arial"/>
        </w:rPr>
        <w:t xml:space="preserve"> Bases Octubre 2014</w:t>
      </w:r>
      <w:r w:rsidRPr="003F2693">
        <w:rPr>
          <w:rFonts w:ascii="Arial" w:hAnsi="Arial" w:cs="Arial"/>
        </w:rPr>
        <w:t xml:space="preserve">). </w:t>
      </w:r>
    </w:p>
    <w:p w:rsidR="00C67C63" w:rsidRPr="003F2693" w:rsidRDefault="00C67C63" w:rsidP="00341EE6">
      <w:pPr>
        <w:tabs>
          <w:tab w:val="left" w:pos="3810"/>
        </w:tabs>
        <w:rPr>
          <w:rFonts w:ascii="Arial" w:hAnsi="Arial" w:cs="Arial"/>
          <w:b/>
          <w:color w:val="002060"/>
        </w:rPr>
      </w:pPr>
      <w:r w:rsidRPr="003F2693">
        <w:rPr>
          <w:rFonts w:ascii="Arial" w:hAnsi="Arial" w:cs="Arial"/>
          <w:b/>
          <w:color w:val="002060"/>
        </w:rPr>
        <w:t>Clásico, Olivas y Trufa, tres sabores irresistibles</w:t>
      </w:r>
    </w:p>
    <w:p w:rsidR="00C67C63" w:rsidRPr="003F2693" w:rsidRDefault="007118EA" w:rsidP="003F2693">
      <w:pPr>
        <w:rPr>
          <w:rFonts w:ascii="Arial" w:hAnsi="Arial" w:cs="Arial"/>
        </w:rPr>
      </w:pPr>
      <w:r w:rsidRPr="003F2693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2A22132" wp14:editId="50E06CFB">
            <wp:simplePos x="0" y="0"/>
            <wp:positionH relativeFrom="column">
              <wp:posOffset>1062990</wp:posOffset>
            </wp:positionH>
            <wp:positionV relativeFrom="paragraph">
              <wp:posOffset>19685</wp:posOffset>
            </wp:positionV>
            <wp:extent cx="2371725" cy="1254760"/>
            <wp:effectExtent l="0" t="0" r="952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5" t="40824" r="42879" b="28478"/>
                    <a:stretch/>
                  </pic:blipFill>
                  <pic:spPr bwMode="auto">
                    <a:xfrm>
                      <a:off x="0" y="0"/>
                      <a:ext cx="2371725" cy="1254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693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30F22D24" wp14:editId="55BA9991">
            <wp:simplePos x="0" y="0"/>
            <wp:positionH relativeFrom="column">
              <wp:posOffset>-51435</wp:posOffset>
            </wp:positionH>
            <wp:positionV relativeFrom="paragraph">
              <wp:posOffset>48895</wp:posOffset>
            </wp:positionV>
            <wp:extent cx="1114425" cy="122618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90" t="41522" r="27690" b="28478"/>
                    <a:stretch/>
                  </pic:blipFill>
                  <pic:spPr bwMode="auto">
                    <a:xfrm>
                      <a:off x="0" y="0"/>
                      <a:ext cx="1114425" cy="122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977" w:rsidRPr="003F2693">
        <w:rPr>
          <w:rFonts w:ascii="Arial" w:hAnsi="Arial" w:cs="Arial"/>
        </w:rPr>
        <w:t xml:space="preserve">Philadelphia Mousse se presenta con tres irresistibles y originales variedades: Clásico, Trufa y Olivas, tres sabores que no dejarán indiferentes a los paladares más exigentes. </w:t>
      </w:r>
    </w:p>
    <w:p w:rsidR="00C20095" w:rsidRPr="003F2693" w:rsidRDefault="00FE7977" w:rsidP="003F2693">
      <w:pPr>
        <w:rPr>
          <w:rFonts w:ascii="Arial" w:hAnsi="Arial" w:cs="Arial"/>
        </w:rPr>
      </w:pPr>
      <w:r w:rsidRPr="003F2693">
        <w:rPr>
          <w:rFonts w:ascii="Arial" w:hAnsi="Arial" w:cs="Arial"/>
        </w:rPr>
        <w:t xml:space="preserve">Los nuevos </w:t>
      </w:r>
      <w:r w:rsidR="00C20095" w:rsidRPr="003F2693">
        <w:rPr>
          <w:rFonts w:ascii="Arial" w:hAnsi="Arial" w:cs="Arial"/>
        </w:rPr>
        <w:t xml:space="preserve">productos están disponibles desde </w:t>
      </w:r>
      <w:r w:rsidR="00DE4CFA">
        <w:rPr>
          <w:rFonts w:ascii="Arial" w:hAnsi="Arial" w:cs="Arial"/>
        </w:rPr>
        <w:t>el 13</w:t>
      </w:r>
      <w:r w:rsidRPr="003F2693">
        <w:rPr>
          <w:rFonts w:ascii="Arial" w:hAnsi="Arial" w:cs="Arial"/>
        </w:rPr>
        <w:t xml:space="preserve"> de abril </w:t>
      </w:r>
      <w:r w:rsidR="00C20095" w:rsidRPr="003F2693">
        <w:rPr>
          <w:rFonts w:ascii="Arial" w:hAnsi="Arial" w:cs="Arial"/>
        </w:rPr>
        <w:t xml:space="preserve"> en envases </w:t>
      </w:r>
      <w:r w:rsidRPr="003F2693">
        <w:rPr>
          <w:rFonts w:ascii="Arial" w:hAnsi="Arial" w:cs="Arial"/>
          <w:lang w:val="es-ES_tradnl"/>
        </w:rPr>
        <w:t xml:space="preserve">de </w:t>
      </w:r>
      <w:r w:rsidR="00DE4CFA">
        <w:rPr>
          <w:rFonts w:ascii="Arial" w:hAnsi="Arial" w:cs="Arial"/>
          <w:lang w:val="es-ES_tradnl"/>
        </w:rPr>
        <w:t xml:space="preserve">140 </w:t>
      </w:r>
      <w:r w:rsidR="00C20095" w:rsidRPr="003F2693">
        <w:rPr>
          <w:rFonts w:ascii="Arial" w:hAnsi="Arial" w:cs="Arial"/>
          <w:lang w:val="es-ES_tradnl"/>
        </w:rPr>
        <w:t>gramos en el lineal de frío de los principales distribuidores de la marca, junto al resto de productos que forman parte de la gama de Philadelphia.</w:t>
      </w:r>
    </w:p>
    <w:p w:rsidR="008063C9" w:rsidRDefault="008063C9" w:rsidP="00291F34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8063C9" w:rsidRDefault="008063C9" w:rsidP="00291F34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8063C9" w:rsidRDefault="008063C9" w:rsidP="00291F34">
      <w:pPr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:rsidR="00291F34" w:rsidRPr="00291F34" w:rsidRDefault="00291F34" w:rsidP="00291F34">
      <w:p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291F34">
        <w:rPr>
          <w:rFonts w:ascii="Arial" w:hAnsi="Arial" w:cs="Arial"/>
          <w:b/>
          <w:color w:val="002060"/>
          <w:sz w:val="20"/>
          <w:szCs w:val="20"/>
        </w:rPr>
        <w:t>Sobre Philadelphia</w:t>
      </w:r>
    </w:p>
    <w:p w:rsidR="00291F34" w:rsidRPr="00291F34" w:rsidRDefault="00291F34" w:rsidP="00291F34">
      <w:pPr>
        <w:jc w:val="both"/>
        <w:rPr>
          <w:rFonts w:ascii="Arial" w:hAnsi="Arial" w:cs="Arial"/>
          <w:sz w:val="20"/>
          <w:szCs w:val="20"/>
        </w:rPr>
      </w:pPr>
      <w:r w:rsidRPr="00291F34">
        <w:rPr>
          <w:rFonts w:ascii="Arial" w:hAnsi="Arial" w:cs="Arial"/>
          <w:sz w:val="20"/>
          <w:szCs w:val="20"/>
          <w:lang w:val="es-ES_tradnl"/>
        </w:rPr>
        <w:t xml:space="preserve">Philadelphia nace en 1872 cuando William Lawrence, un fabricante de productos lácteos de Chester, Nueva York, batiendo nata y leche, fabrica la primera partida de este delicioso queso. En 1977, </w:t>
      </w:r>
      <w:proofErr w:type="spellStart"/>
      <w:r w:rsidRPr="00291F34">
        <w:rPr>
          <w:rFonts w:ascii="Arial" w:hAnsi="Arial" w:cs="Arial"/>
          <w:sz w:val="20"/>
          <w:szCs w:val="20"/>
          <w:lang w:val="es-ES_tradnl"/>
        </w:rPr>
        <w:t>Kraft</w:t>
      </w:r>
      <w:proofErr w:type="spellEnd"/>
      <w:r w:rsidRPr="00291F34">
        <w:rPr>
          <w:rFonts w:ascii="Arial" w:hAnsi="Arial" w:cs="Arial"/>
          <w:sz w:val="20"/>
          <w:szCs w:val="20"/>
          <w:lang w:val="es-ES_tradnl"/>
        </w:rPr>
        <w:t xml:space="preserve"> introduce el Queso Philadelphia en España, siendo altamente reconocido y apreciado por los consumidores españoles.</w:t>
      </w:r>
    </w:p>
    <w:p w:rsidR="008063C9" w:rsidRPr="00E859F2" w:rsidRDefault="008063C9" w:rsidP="008063C9">
      <w:p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E859F2">
        <w:rPr>
          <w:rFonts w:ascii="Arial" w:hAnsi="Arial" w:cs="Arial"/>
          <w:b/>
          <w:color w:val="002060"/>
          <w:sz w:val="20"/>
          <w:szCs w:val="20"/>
        </w:rPr>
        <w:t> </w:t>
      </w:r>
    </w:p>
    <w:p w:rsidR="008063C9" w:rsidRPr="00E859F2" w:rsidRDefault="008063C9" w:rsidP="008063C9">
      <w:pPr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E859F2">
        <w:rPr>
          <w:rFonts w:ascii="Arial" w:hAnsi="Arial" w:cs="Arial"/>
          <w:b/>
          <w:color w:val="002060"/>
          <w:sz w:val="20"/>
          <w:szCs w:val="20"/>
        </w:rPr>
        <w:t>Sobre Mondelez España</w:t>
      </w:r>
    </w:p>
    <w:p w:rsidR="008063C9" w:rsidRPr="008063C9" w:rsidRDefault="008063C9" w:rsidP="008063C9">
      <w:pPr>
        <w:jc w:val="both"/>
        <w:rPr>
          <w:color w:val="000000"/>
          <w:sz w:val="20"/>
          <w:szCs w:val="20"/>
        </w:rPr>
      </w:pPr>
      <w:r w:rsidRPr="008063C9">
        <w:rPr>
          <w:rFonts w:ascii="Arial" w:hAnsi="Arial" w:cs="Arial"/>
          <w:color w:val="000000"/>
          <w:sz w:val="20"/>
          <w:szCs w:val="20"/>
        </w:rPr>
        <w:t xml:space="preserve">Mondelez España opera en las categorías de galletas, chocolates, queso, salsas, postres, café, chicles y caramelos, en las que comercializa marcas emblemáticas como </w:t>
      </w:r>
      <w:proofErr w:type="spellStart"/>
      <w:r w:rsidRPr="008063C9">
        <w:rPr>
          <w:rFonts w:ascii="Arial" w:hAnsi="Arial" w:cs="Arial"/>
          <w:color w:val="000000"/>
          <w:sz w:val="20"/>
          <w:szCs w:val="20"/>
        </w:rPr>
        <w:t>Fontaneda</w:t>
      </w:r>
      <w:proofErr w:type="spellEnd"/>
      <w:r w:rsidRPr="008063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063C9">
        <w:rPr>
          <w:rFonts w:ascii="Arial" w:hAnsi="Arial" w:cs="Arial"/>
          <w:color w:val="000000"/>
          <w:sz w:val="20"/>
          <w:szCs w:val="20"/>
        </w:rPr>
        <w:t>Belvita</w:t>
      </w:r>
      <w:proofErr w:type="spellEnd"/>
      <w:r w:rsidRPr="008063C9">
        <w:rPr>
          <w:rFonts w:ascii="Arial" w:hAnsi="Arial" w:cs="Arial"/>
          <w:color w:val="000000"/>
          <w:sz w:val="20"/>
          <w:szCs w:val="20"/>
        </w:rPr>
        <w:t xml:space="preserve">, Oreo, Príncipe, </w:t>
      </w:r>
      <w:proofErr w:type="spellStart"/>
      <w:r w:rsidRPr="008063C9">
        <w:rPr>
          <w:rFonts w:ascii="Arial" w:hAnsi="Arial" w:cs="Arial"/>
          <w:color w:val="000000"/>
          <w:sz w:val="20"/>
          <w:szCs w:val="20"/>
        </w:rPr>
        <w:t>Milka</w:t>
      </w:r>
      <w:proofErr w:type="spellEnd"/>
      <w:r w:rsidRPr="008063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063C9">
        <w:rPr>
          <w:rFonts w:ascii="Arial" w:hAnsi="Arial" w:cs="Arial"/>
          <w:color w:val="000000"/>
          <w:sz w:val="20"/>
          <w:szCs w:val="20"/>
        </w:rPr>
        <w:t>Toblerone</w:t>
      </w:r>
      <w:proofErr w:type="spellEnd"/>
      <w:r w:rsidRPr="008063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063C9">
        <w:rPr>
          <w:rFonts w:ascii="Arial" w:hAnsi="Arial" w:cs="Arial"/>
          <w:color w:val="000000"/>
          <w:sz w:val="20"/>
          <w:szCs w:val="20"/>
        </w:rPr>
        <w:t>Suchard</w:t>
      </w:r>
      <w:proofErr w:type="spellEnd"/>
      <w:r w:rsidRPr="008063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063C9">
        <w:rPr>
          <w:rFonts w:ascii="Arial" w:hAnsi="Arial" w:cs="Arial"/>
          <w:color w:val="000000"/>
          <w:sz w:val="20"/>
          <w:szCs w:val="20"/>
        </w:rPr>
        <w:t>Philadelphia</w:t>
      </w:r>
      <w:proofErr w:type="spellEnd"/>
      <w:r w:rsidRPr="008063C9">
        <w:rPr>
          <w:rFonts w:ascii="Arial" w:hAnsi="Arial" w:cs="Arial"/>
          <w:color w:val="000000"/>
          <w:sz w:val="20"/>
          <w:szCs w:val="20"/>
        </w:rPr>
        <w:t xml:space="preserve">, El Caserío, Royal, </w:t>
      </w:r>
      <w:proofErr w:type="spellStart"/>
      <w:r w:rsidRPr="008063C9">
        <w:rPr>
          <w:rFonts w:ascii="Arial" w:hAnsi="Arial" w:cs="Arial"/>
          <w:color w:val="000000"/>
          <w:sz w:val="20"/>
          <w:szCs w:val="20"/>
        </w:rPr>
        <w:t>Saimaza</w:t>
      </w:r>
      <w:proofErr w:type="spellEnd"/>
      <w:r w:rsidRPr="008063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063C9">
        <w:rPr>
          <w:rFonts w:ascii="Arial" w:hAnsi="Arial" w:cs="Arial"/>
          <w:color w:val="000000"/>
          <w:sz w:val="20"/>
          <w:szCs w:val="20"/>
        </w:rPr>
        <w:t>Tassimo</w:t>
      </w:r>
      <w:proofErr w:type="spellEnd"/>
      <w:r w:rsidRPr="008063C9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8063C9">
        <w:rPr>
          <w:rFonts w:ascii="Arial" w:hAnsi="Arial" w:cs="Arial"/>
          <w:color w:val="000000"/>
          <w:sz w:val="20"/>
          <w:szCs w:val="20"/>
        </w:rPr>
        <w:t>Dulciora</w:t>
      </w:r>
      <w:proofErr w:type="spellEnd"/>
      <w:r w:rsidRPr="008063C9">
        <w:rPr>
          <w:rFonts w:ascii="Arial" w:hAnsi="Arial" w:cs="Arial"/>
          <w:color w:val="000000"/>
          <w:sz w:val="20"/>
          <w:szCs w:val="20"/>
        </w:rPr>
        <w:t xml:space="preserve">, Halls y </w:t>
      </w:r>
      <w:proofErr w:type="spellStart"/>
      <w:r w:rsidRPr="008063C9">
        <w:rPr>
          <w:rFonts w:ascii="Arial" w:hAnsi="Arial" w:cs="Arial"/>
          <w:color w:val="000000"/>
          <w:sz w:val="20"/>
          <w:szCs w:val="20"/>
        </w:rPr>
        <w:t>Trident</w:t>
      </w:r>
      <w:proofErr w:type="spellEnd"/>
      <w:r w:rsidRPr="008063C9">
        <w:rPr>
          <w:rFonts w:ascii="Arial" w:hAnsi="Arial" w:cs="Arial"/>
          <w:color w:val="000000"/>
          <w:sz w:val="20"/>
          <w:szCs w:val="20"/>
        </w:rPr>
        <w:t xml:space="preserve">.  </w:t>
      </w:r>
    </w:p>
    <w:p w:rsidR="008063C9" w:rsidRPr="008063C9" w:rsidRDefault="008063C9" w:rsidP="008063C9">
      <w:pPr>
        <w:jc w:val="both"/>
        <w:rPr>
          <w:color w:val="000000"/>
          <w:sz w:val="20"/>
          <w:szCs w:val="20"/>
        </w:rPr>
      </w:pPr>
      <w:r w:rsidRPr="008063C9">
        <w:rPr>
          <w:rFonts w:ascii="Arial" w:hAnsi="Arial" w:cs="Arial"/>
          <w:color w:val="000000"/>
          <w:sz w:val="20"/>
          <w:szCs w:val="20"/>
        </w:rPr>
        <w:t xml:space="preserve">Para más información sobre Mondelez España accede al link </w:t>
      </w:r>
      <w:hyperlink r:id="rId9" w:tgtFrame="_blank" w:history="1">
        <w:r w:rsidRPr="008063C9">
          <w:rPr>
            <w:rStyle w:val="Hipervnculo"/>
            <w:rFonts w:ascii="Arial" w:hAnsi="Arial" w:cs="Arial"/>
            <w:sz w:val="20"/>
            <w:szCs w:val="20"/>
            <w:lang w:val="es-ES_tradnl"/>
          </w:rPr>
          <w:t>www.mondelezinternational.es</w:t>
        </w:r>
      </w:hyperlink>
      <w:r w:rsidRPr="008063C9">
        <w:rPr>
          <w:rFonts w:ascii="Arial" w:hAnsi="Arial" w:cs="Arial"/>
          <w:color w:val="000000"/>
          <w:sz w:val="20"/>
          <w:szCs w:val="20"/>
        </w:rPr>
        <w:t xml:space="preserve">  </w:t>
      </w:r>
    </w:p>
    <w:p w:rsidR="008063C9" w:rsidRPr="008063C9" w:rsidRDefault="008063C9" w:rsidP="008063C9">
      <w:pPr>
        <w:jc w:val="both"/>
        <w:rPr>
          <w:color w:val="000000"/>
          <w:sz w:val="20"/>
          <w:szCs w:val="20"/>
        </w:rPr>
      </w:pPr>
      <w:r w:rsidRPr="008063C9">
        <w:rPr>
          <w:rFonts w:ascii="Arial" w:hAnsi="Arial" w:cs="Arial"/>
          <w:color w:val="000000"/>
          <w:sz w:val="20"/>
          <w:szCs w:val="20"/>
          <w:lang w:val="es-ES_tradn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3420"/>
      </w:tblGrid>
      <w:tr w:rsidR="008063C9" w:rsidRPr="008063C9" w:rsidTr="00D0156E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C9" w:rsidRPr="008063C9" w:rsidRDefault="008063C9" w:rsidP="00D0156E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806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Contactos</w:t>
            </w:r>
            <w:proofErr w:type="spellEnd"/>
            <w:r w:rsidRPr="00806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C9" w:rsidRPr="008063C9" w:rsidRDefault="008063C9" w:rsidP="00D0156E">
            <w:pPr>
              <w:autoSpaceDE w:val="0"/>
              <w:autoSpaceDN w:val="0"/>
              <w:rPr>
                <w:sz w:val="20"/>
                <w:szCs w:val="20"/>
              </w:rPr>
            </w:pPr>
            <w:r w:rsidRPr="008063C9">
              <w:rPr>
                <w:rFonts w:ascii="Arial" w:hAnsi="Arial" w:cs="Arial"/>
                <w:sz w:val="20"/>
                <w:szCs w:val="20"/>
                <w:lang w:val="es-ES_tradnl"/>
              </w:rPr>
              <w:t>Ketchum</w:t>
            </w:r>
          </w:p>
        </w:tc>
      </w:tr>
      <w:tr w:rsidR="008063C9" w:rsidRPr="008063C9" w:rsidTr="00D0156E">
        <w:trPr>
          <w:trHeight w:val="70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C9" w:rsidRPr="008063C9" w:rsidRDefault="008063C9" w:rsidP="00D0156E">
            <w:pPr>
              <w:autoSpaceDE w:val="0"/>
              <w:autoSpaceDN w:val="0"/>
              <w:spacing w:line="70" w:lineRule="atLeast"/>
              <w:rPr>
                <w:sz w:val="20"/>
                <w:szCs w:val="20"/>
              </w:rPr>
            </w:pPr>
            <w:r w:rsidRPr="00806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C9" w:rsidRPr="008063C9" w:rsidRDefault="008063C9" w:rsidP="00D0156E">
            <w:pPr>
              <w:autoSpaceDE w:val="0"/>
              <w:autoSpaceDN w:val="0"/>
              <w:spacing w:line="70" w:lineRule="atLeast"/>
              <w:rPr>
                <w:sz w:val="20"/>
                <w:szCs w:val="20"/>
              </w:rPr>
            </w:pPr>
            <w:r w:rsidRPr="008063C9">
              <w:rPr>
                <w:rFonts w:ascii="Arial" w:hAnsi="Arial" w:cs="Arial"/>
                <w:sz w:val="20"/>
                <w:szCs w:val="20"/>
                <w:lang w:val="es-ES_tradnl"/>
              </w:rPr>
              <w:t>Julián Ramos / Cloe García</w:t>
            </w:r>
          </w:p>
        </w:tc>
      </w:tr>
      <w:tr w:rsidR="008063C9" w:rsidRPr="008063C9" w:rsidTr="00D0156E">
        <w:trPr>
          <w:trHeight w:val="68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C9" w:rsidRPr="008063C9" w:rsidRDefault="008063C9" w:rsidP="00D0156E">
            <w:pPr>
              <w:autoSpaceDE w:val="0"/>
              <w:autoSpaceDN w:val="0"/>
              <w:spacing w:line="68" w:lineRule="atLeast"/>
              <w:rPr>
                <w:sz w:val="20"/>
                <w:szCs w:val="20"/>
              </w:rPr>
            </w:pPr>
            <w:r w:rsidRPr="008063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3C9" w:rsidRPr="008063C9" w:rsidRDefault="00F50FA8" w:rsidP="00D0156E">
            <w:pPr>
              <w:autoSpaceDE w:val="0"/>
              <w:autoSpaceDN w:val="0"/>
              <w:rPr>
                <w:sz w:val="20"/>
                <w:szCs w:val="20"/>
              </w:rPr>
            </w:pPr>
            <w:hyperlink r:id="rId10" w:tgtFrame="_blank" w:history="1">
              <w:r w:rsidR="008063C9" w:rsidRPr="008063C9">
                <w:rPr>
                  <w:rStyle w:val="Hipervnculo"/>
                  <w:rFonts w:ascii="Arial" w:hAnsi="Arial" w:cs="Arial"/>
                  <w:sz w:val="20"/>
                  <w:szCs w:val="20"/>
                </w:rPr>
                <w:t>julian.ramos@ketchum.com</w:t>
              </w:r>
            </w:hyperlink>
            <w:r w:rsidR="008063C9" w:rsidRPr="008063C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8063C9" w:rsidRPr="008063C9">
                <w:rPr>
                  <w:rStyle w:val="Hipervnculo"/>
                  <w:rFonts w:ascii="Arial" w:hAnsi="Arial" w:cs="Arial"/>
                  <w:sz w:val="20"/>
                  <w:szCs w:val="20"/>
                </w:rPr>
                <w:t>cloe.garcia@ketchum.com</w:t>
              </w:r>
            </w:hyperlink>
          </w:p>
          <w:p w:rsidR="008063C9" w:rsidRPr="008063C9" w:rsidRDefault="008063C9" w:rsidP="00D0156E">
            <w:pPr>
              <w:autoSpaceDE w:val="0"/>
              <w:autoSpaceDN w:val="0"/>
              <w:spacing w:line="68" w:lineRule="atLeast"/>
              <w:rPr>
                <w:sz w:val="20"/>
                <w:szCs w:val="20"/>
              </w:rPr>
            </w:pPr>
            <w:proofErr w:type="spellStart"/>
            <w:r w:rsidRPr="008063C9">
              <w:rPr>
                <w:rFonts w:ascii="Arial" w:hAnsi="Arial" w:cs="Arial"/>
                <w:sz w:val="20"/>
                <w:szCs w:val="20"/>
                <w:lang w:val="es-ES_tradnl"/>
              </w:rPr>
              <w:t>Tlf</w:t>
            </w:r>
            <w:proofErr w:type="spellEnd"/>
            <w:r w:rsidRPr="008063C9">
              <w:rPr>
                <w:rFonts w:ascii="Arial" w:hAnsi="Arial" w:cs="Arial"/>
                <w:sz w:val="20"/>
                <w:szCs w:val="20"/>
                <w:lang w:val="es-ES_tradnl"/>
              </w:rPr>
              <w:t>.: 91 788 32 00</w:t>
            </w:r>
          </w:p>
        </w:tc>
      </w:tr>
    </w:tbl>
    <w:p w:rsidR="008063C9" w:rsidRDefault="008063C9" w:rsidP="008063C9">
      <w:pPr>
        <w:jc w:val="center"/>
        <w:rPr>
          <w:color w:val="000000"/>
        </w:rPr>
      </w:pPr>
      <w:r>
        <w:rPr>
          <w:rFonts w:ascii="Arial" w:hAnsi="Arial" w:cs="Arial"/>
          <w:b/>
          <w:bCs/>
          <w:color w:val="4F2170"/>
          <w:sz w:val="24"/>
          <w:szCs w:val="24"/>
          <w:lang w:val="en-US"/>
        </w:rPr>
        <w:t> </w:t>
      </w:r>
    </w:p>
    <w:p w:rsidR="008063C9" w:rsidRPr="008063C9" w:rsidRDefault="008063C9" w:rsidP="008063C9">
      <w:pPr>
        <w:jc w:val="center"/>
        <w:rPr>
          <w:color w:val="000000"/>
          <w:sz w:val="20"/>
          <w:szCs w:val="20"/>
        </w:rPr>
      </w:pPr>
      <w:r w:rsidRPr="008063C9">
        <w:rPr>
          <w:rFonts w:ascii="Arial" w:hAnsi="Arial" w:cs="Arial"/>
          <w:b/>
          <w:bCs/>
          <w:color w:val="4F2170"/>
          <w:sz w:val="20"/>
          <w:szCs w:val="20"/>
        </w:rPr>
        <w:t>#  #  #</w:t>
      </w:r>
    </w:p>
    <w:p w:rsidR="00291F34" w:rsidRPr="00FF60D0" w:rsidRDefault="00291F34" w:rsidP="00291F34">
      <w:pPr>
        <w:jc w:val="both"/>
        <w:rPr>
          <w:rFonts w:ascii="Verdana" w:hAnsi="Verdana" w:cs="Arial"/>
          <w:bCs/>
          <w:sz w:val="18"/>
          <w:szCs w:val="18"/>
          <w:lang w:val="en-US"/>
        </w:rPr>
      </w:pPr>
    </w:p>
    <w:p w:rsidR="00291F34" w:rsidRPr="00FF60D0" w:rsidRDefault="00291F34" w:rsidP="00291F34">
      <w:pPr>
        <w:jc w:val="both"/>
        <w:rPr>
          <w:rFonts w:ascii="Verdana" w:hAnsi="Verdana" w:cs="Arial"/>
          <w:bCs/>
          <w:sz w:val="18"/>
          <w:szCs w:val="18"/>
          <w:lang w:val="en-US"/>
        </w:rPr>
      </w:pPr>
    </w:p>
    <w:p w:rsidR="00291F34" w:rsidRPr="00FF60D0" w:rsidRDefault="00291F34" w:rsidP="00291F34">
      <w:pPr>
        <w:jc w:val="both"/>
        <w:rPr>
          <w:rFonts w:ascii="Verdana" w:hAnsi="Verdana" w:cs="Arial"/>
          <w:b/>
          <w:bCs/>
          <w:iCs/>
          <w:color w:val="002060"/>
          <w:kern w:val="28"/>
          <w:sz w:val="20"/>
          <w:szCs w:val="20"/>
          <w:lang w:val="en-US"/>
        </w:rPr>
      </w:pPr>
    </w:p>
    <w:p w:rsidR="00291F34" w:rsidRPr="00291F34" w:rsidRDefault="00291F34" w:rsidP="00A27BB7">
      <w:pPr>
        <w:jc w:val="both"/>
        <w:rPr>
          <w:rFonts w:ascii="Arial" w:hAnsi="Arial" w:cs="Arial"/>
          <w:lang w:val="en-US"/>
        </w:rPr>
      </w:pPr>
    </w:p>
    <w:p w:rsidR="0054178B" w:rsidRPr="00291F34" w:rsidRDefault="0054178B" w:rsidP="00A27BB7">
      <w:pPr>
        <w:jc w:val="both"/>
        <w:rPr>
          <w:rFonts w:ascii="Arial" w:hAnsi="Arial" w:cs="Arial"/>
          <w:lang w:val="en-US"/>
        </w:rPr>
      </w:pPr>
    </w:p>
    <w:sectPr w:rsidR="0054178B" w:rsidRPr="00291F34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A8" w:rsidRDefault="00F50FA8" w:rsidP="00291F34">
      <w:pPr>
        <w:spacing w:after="0" w:line="240" w:lineRule="auto"/>
      </w:pPr>
      <w:r>
        <w:separator/>
      </w:r>
    </w:p>
  </w:endnote>
  <w:endnote w:type="continuationSeparator" w:id="0">
    <w:p w:rsidR="00F50FA8" w:rsidRDefault="00F50FA8" w:rsidP="0029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A8" w:rsidRDefault="00F50FA8" w:rsidP="00291F34">
      <w:pPr>
        <w:spacing w:after="0" w:line="240" w:lineRule="auto"/>
      </w:pPr>
      <w:r>
        <w:separator/>
      </w:r>
    </w:p>
  </w:footnote>
  <w:footnote w:type="continuationSeparator" w:id="0">
    <w:p w:rsidR="00F50FA8" w:rsidRDefault="00F50FA8" w:rsidP="0029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34" w:rsidRPr="00291F34" w:rsidRDefault="008063C9" w:rsidP="00291F3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86825A5" wp14:editId="6E78E828">
          <wp:simplePos x="0" y="0"/>
          <wp:positionH relativeFrom="column">
            <wp:posOffset>3912235</wp:posOffset>
          </wp:positionH>
          <wp:positionV relativeFrom="paragraph">
            <wp:posOffset>69850</wp:posOffset>
          </wp:positionV>
          <wp:extent cx="2133600" cy="5213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0F546146" wp14:editId="3324734D">
          <wp:extent cx="1419225" cy="695325"/>
          <wp:effectExtent l="0" t="0" r="9525" b="9525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42"/>
                  <a:stretch/>
                </pic:blipFill>
                <pic:spPr bwMode="auto">
                  <a:xfrm>
                    <a:off x="0" y="0"/>
                    <a:ext cx="141922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F4FFC"/>
    <w:multiLevelType w:val="hybridMultilevel"/>
    <w:tmpl w:val="78804B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D4"/>
    <w:rsid w:val="00027493"/>
    <w:rsid w:val="00032007"/>
    <w:rsid w:val="00060FF9"/>
    <w:rsid w:val="00126645"/>
    <w:rsid w:val="001B0CC1"/>
    <w:rsid w:val="00202EC1"/>
    <w:rsid w:val="002118C6"/>
    <w:rsid w:val="00291469"/>
    <w:rsid w:val="00291F34"/>
    <w:rsid w:val="0029769D"/>
    <w:rsid w:val="002B3A4A"/>
    <w:rsid w:val="00341EE6"/>
    <w:rsid w:val="003F2693"/>
    <w:rsid w:val="00456C7D"/>
    <w:rsid w:val="00471AD4"/>
    <w:rsid w:val="0052108A"/>
    <w:rsid w:val="00525C17"/>
    <w:rsid w:val="0054178B"/>
    <w:rsid w:val="00574975"/>
    <w:rsid w:val="00671029"/>
    <w:rsid w:val="007118EA"/>
    <w:rsid w:val="00733A42"/>
    <w:rsid w:val="00741D64"/>
    <w:rsid w:val="00767D93"/>
    <w:rsid w:val="007C206A"/>
    <w:rsid w:val="007C3B22"/>
    <w:rsid w:val="008063C9"/>
    <w:rsid w:val="00873399"/>
    <w:rsid w:val="008A5FF5"/>
    <w:rsid w:val="008B7634"/>
    <w:rsid w:val="008C3509"/>
    <w:rsid w:val="009C41B5"/>
    <w:rsid w:val="00A254CB"/>
    <w:rsid w:val="00A27BB7"/>
    <w:rsid w:val="00A612FE"/>
    <w:rsid w:val="00A73E62"/>
    <w:rsid w:val="00A7611C"/>
    <w:rsid w:val="00AD1E09"/>
    <w:rsid w:val="00B0600E"/>
    <w:rsid w:val="00B46711"/>
    <w:rsid w:val="00C16CA6"/>
    <w:rsid w:val="00C20095"/>
    <w:rsid w:val="00C41764"/>
    <w:rsid w:val="00C67C63"/>
    <w:rsid w:val="00C96747"/>
    <w:rsid w:val="00CA2EB8"/>
    <w:rsid w:val="00D91C86"/>
    <w:rsid w:val="00DC1CA6"/>
    <w:rsid w:val="00DE4CFA"/>
    <w:rsid w:val="00DF33C6"/>
    <w:rsid w:val="00E413B8"/>
    <w:rsid w:val="00E65C87"/>
    <w:rsid w:val="00E77B69"/>
    <w:rsid w:val="00E859F2"/>
    <w:rsid w:val="00EA4A42"/>
    <w:rsid w:val="00EF1825"/>
    <w:rsid w:val="00F50FA8"/>
    <w:rsid w:val="00FA027B"/>
    <w:rsid w:val="00FE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A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F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F34"/>
  </w:style>
  <w:style w:type="paragraph" w:styleId="Piedepgina">
    <w:name w:val="footer"/>
    <w:basedOn w:val="Normal"/>
    <w:link w:val="PiedepginaCar"/>
    <w:uiPriority w:val="99"/>
    <w:unhideWhenUsed/>
    <w:rsid w:val="0029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F34"/>
  </w:style>
  <w:style w:type="character" w:styleId="Refdecomentario">
    <w:name w:val="annotation reference"/>
    <w:basedOn w:val="Fuentedeprrafopredeter"/>
    <w:uiPriority w:val="99"/>
    <w:semiHidden/>
    <w:unhideWhenUsed/>
    <w:rsid w:val="002118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8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8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8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8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200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8063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A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F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F34"/>
  </w:style>
  <w:style w:type="paragraph" w:styleId="Piedepgina">
    <w:name w:val="footer"/>
    <w:basedOn w:val="Normal"/>
    <w:link w:val="PiedepginaCar"/>
    <w:uiPriority w:val="99"/>
    <w:unhideWhenUsed/>
    <w:rsid w:val="00291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F34"/>
  </w:style>
  <w:style w:type="character" w:styleId="Refdecomentario">
    <w:name w:val="annotation reference"/>
    <w:basedOn w:val="Fuentedeprrafopredeter"/>
    <w:uiPriority w:val="99"/>
    <w:semiHidden/>
    <w:unhideWhenUsed/>
    <w:rsid w:val="002118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8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8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8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8C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200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806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loe.garcia@ketchu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lian.ramos@ketch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delezinternational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ketchum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Lorenzo</dc:creator>
  <cp:lastModifiedBy>Cloe Garcia</cp:lastModifiedBy>
  <cp:revision>2</cp:revision>
  <dcterms:created xsi:type="dcterms:W3CDTF">2015-04-16T08:32:00Z</dcterms:created>
  <dcterms:modified xsi:type="dcterms:W3CDTF">2015-04-16T08:32:00Z</dcterms:modified>
</cp:coreProperties>
</file>