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81133" w14:textId="395772E5" w:rsidR="00471930" w:rsidRPr="00DA2172" w:rsidRDefault="00AE78D1" w:rsidP="00471930">
      <w:pPr>
        <w:ind w:left="6520"/>
        <w:rPr>
          <w:rFonts w:ascii="Frutiger Next Pro" w:hAnsi="Frutiger Next Pro" w:cs="Helvetica"/>
        </w:rPr>
      </w:pPr>
      <w:r w:rsidRPr="00DA2172">
        <w:rPr>
          <w:rFonts w:ascii="Frutiger Next Pro" w:hAnsi="Frutiger Next Pro" w:cs="Helvetica"/>
        </w:rPr>
        <w:t xml:space="preserve">         </w:t>
      </w:r>
      <w:r w:rsidR="00DA2172">
        <w:rPr>
          <w:rFonts w:ascii="Frutiger Next Pro" w:hAnsi="Frutiger Next Pro" w:cs="Helvetica"/>
        </w:rPr>
        <w:t xml:space="preserve">    </w:t>
      </w:r>
      <w:r w:rsidR="00F91FD0" w:rsidRPr="00DA2172">
        <w:rPr>
          <w:rFonts w:ascii="Frutiger Next Pro" w:hAnsi="Frutiger Next Pro" w:cs="Helvetica"/>
        </w:rPr>
        <w:t xml:space="preserve">Åkersberga </w:t>
      </w:r>
      <w:proofErr w:type="gramStart"/>
      <w:r w:rsidR="00732580">
        <w:rPr>
          <w:rFonts w:ascii="Frutiger Next Pro" w:hAnsi="Frutiger Next Pro" w:cs="Helvetica"/>
        </w:rPr>
        <w:t>1808</w:t>
      </w:r>
      <w:r w:rsidR="00813FB7">
        <w:rPr>
          <w:rFonts w:ascii="Frutiger Next Pro" w:hAnsi="Frutiger Next Pro" w:cs="Helvetica"/>
        </w:rPr>
        <w:t>31</w:t>
      </w:r>
      <w:proofErr w:type="gramEnd"/>
    </w:p>
    <w:p w14:paraId="61B8B063" w14:textId="77777777" w:rsidR="00471930" w:rsidRDefault="00471930">
      <w:pPr>
        <w:rPr>
          <w:rStyle w:val="Stark"/>
          <w:sz w:val="32"/>
          <w:szCs w:val="32"/>
          <w:lang w:eastAsia="sv-SE"/>
        </w:rPr>
      </w:pPr>
    </w:p>
    <w:p w14:paraId="05539E29" w14:textId="3F657B76" w:rsidR="00DC41E0" w:rsidRPr="00C80C28" w:rsidRDefault="00556EE8" w:rsidP="00DC41E0">
      <w:pPr>
        <w:pStyle w:val="Normalwebb"/>
        <w:spacing w:line="270" w:lineRule="atLeast"/>
        <w:rPr>
          <w:rStyle w:val="Stark"/>
          <w:rFonts w:ascii="Frutiger Next Pro" w:eastAsiaTheme="minorHAnsi" w:hAnsi="Frutiger Next Pro" w:cstheme="minorBidi"/>
          <w:sz w:val="32"/>
          <w:szCs w:val="32"/>
          <w:lang w:eastAsia="en-US"/>
        </w:rPr>
      </w:pPr>
      <w:r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br/>
      </w:r>
      <w:r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br/>
      </w:r>
      <w:r w:rsidR="006C792E" w:rsidRPr="00C80C28">
        <w:rPr>
          <w:rStyle w:val="Stark"/>
          <w:rFonts w:ascii="Frutiger Next Pro" w:eastAsiaTheme="minorHAnsi" w:hAnsi="Frutiger Next Pro" w:cstheme="minorBidi"/>
          <w:sz w:val="32"/>
          <w:szCs w:val="32"/>
          <w:lang w:eastAsia="en-US"/>
        </w:rPr>
        <w:t>Osmo Reparationspasta med hårdvaxolja</w:t>
      </w:r>
    </w:p>
    <w:p w14:paraId="3A04A293" w14:textId="71DB2FBB" w:rsidR="006D4B7F" w:rsidRPr="00C80C28" w:rsidRDefault="00C534B2" w:rsidP="006D4B7F">
      <w:pPr>
        <w:pStyle w:val="Normalwebb"/>
        <w:spacing w:line="360" w:lineRule="atLeast"/>
        <w:rPr>
          <w:rFonts w:ascii="Frutiger Next Pro" w:hAnsi="Frutiger Next Pro" w:cs="Helvetica"/>
          <w:color w:val="555555"/>
        </w:rPr>
      </w:pPr>
      <w:r w:rsidRPr="00C80C28">
        <w:rPr>
          <w:rFonts w:ascii="Frutiger Next Pro" w:hAnsi="Frutiger Next Pro" w:cs="Helvetica"/>
          <w:b/>
          <w:bCs/>
        </w:rPr>
        <w:br/>
      </w:r>
      <w:r w:rsidR="006D4B7F" w:rsidRPr="00C80C28">
        <w:rPr>
          <w:rStyle w:val="Stark"/>
          <w:rFonts w:ascii="Frutiger Next Pro" w:hAnsi="Frutiger Next Pro" w:cs="Helvetica"/>
        </w:rPr>
        <w:t>För ytor från golv till tak</w:t>
      </w:r>
      <w:r w:rsidR="006D4B7F" w:rsidRPr="00C80C28">
        <w:rPr>
          <w:rFonts w:ascii="Frutiger Next Pro" w:hAnsi="Frutiger Next Pro" w:cs="Helvetica"/>
        </w:rPr>
        <w:br/>
      </w:r>
      <w:r w:rsidR="00601F45" w:rsidRPr="00C80C28">
        <w:rPr>
          <w:rFonts w:ascii="Frutiger Next Pro" w:hAnsi="Frutiger Next Pro" w:cs="Helvetica"/>
        </w:rPr>
        <w:t>Nyheten</w:t>
      </w:r>
      <w:r w:rsidR="00601F45" w:rsidRPr="00C80C28">
        <w:rPr>
          <w:rFonts w:ascii="Frutiger Next Pro" w:hAnsi="Frutiger Next Pro" w:cs="Helvetica"/>
          <w:color w:val="555555"/>
        </w:rPr>
        <w:t xml:space="preserve"> </w:t>
      </w:r>
      <w:hyperlink r:id="rId8" w:anchor="overlay-context=produkt/osmo-easy-pads-luddfri-trasa" w:history="1">
        <w:r w:rsidR="00601F45" w:rsidRPr="00C80C28">
          <w:rPr>
            <w:rStyle w:val="Hyperlnk"/>
            <w:rFonts w:ascii="Frutiger Next Pro" w:hAnsi="Frutiger Next Pro" w:cs="Helvetica"/>
          </w:rPr>
          <w:t>Osmo 3080 Reparationspasta med hårdvaxolja</w:t>
        </w:r>
      </w:hyperlink>
      <w:r w:rsidR="00601F45" w:rsidRPr="00C80C28">
        <w:rPr>
          <w:rFonts w:ascii="Frutiger Next Pro" w:hAnsi="Frutiger Next Pro" w:cs="Helvetica"/>
          <w:color w:val="555555"/>
        </w:rPr>
        <w:t xml:space="preserve"> </w:t>
      </w:r>
      <w:r w:rsidR="00601F45" w:rsidRPr="00C80C28">
        <w:rPr>
          <w:rFonts w:ascii="Frutiger Next Pro" w:hAnsi="Frutiger Next Pro" w:cs="Helvetica"/>
        </w:rPr>
        <w:t>är idealisk vid små reparationer och underhåll av hårdvaxoljade träytor inomhus ex. golv, trappor, möbler, bänkskivor och hyllor. Passar också limträ, kork och OSB-skivor.</w:t>
      </w:r>
      <w:r w:rsidR="00601F45" w:rsidRPr="00C80C28">
        <w:rPr>
          <w:rFonts w:ascii="Frutiger Next Pro" w:hAnsi="Frutiger Next Pro" w:cs="Helvetica"/>
        </w:rPr>
        <w:br/>
      </w:r>
      <w:r w:rsidR="00601F45" w:rsidRPr="00C80C28">
        <w:rPr>
          <w:rFonts w:ascii="Frutiger Next Pro" w:hAnsi="Frutiger Next Pro" w:cs="Helvetica"/>
          <w:color w:val="555555"/>
        </w:rPr>
        <w:br/>
      </w:r>
      <w:r w:rsidR="00601F45" w:rsidRPr="00C80C28">
        <w:rPr>
          <w:rStyle w:val="Stark"/>
          <w:rFonts w:ascii="Frutiger Next Pro" w:hAnsi="Frutiger Next Pro" w:cs="Helvetica"/>
        </w:rPr>
        <w:t>Naturligt innehåll</w:t>
      </w:r>
      <w:r w:rsidR="00601F45" w:rsidRPr="00C80C28">
        <w:rPr>
          <w:rFonts w:ascii="Frutiger Next Pro" w:hAnsi="Frutiger Next Pro" w:cs="Helvetica"/>
          <w:b/>
          <w:bCs/>
          <w:color w:val="555555"/>
        </w:rPr>
        <w:br/>
      </w:r>
      <w:r w:rsidR="00601F45" w:rsidRPr="00C80C28">
        <w:rPr>
          <w:rFonts w:ascii="Frutiger Next Pro" w:hAnsi="Frutiger Next Pro" w:cs="Helvetica"/>
        </w:rPr>
        <w:t xml:space="preserve">Precis som </w:t>
      </w:r>
      <w:hyperlink r:id="rId9" w:history="1">
        <w:r w:rsidR="00601F45" w:rsidRPr="00C80C28">
          <w:rPr>
            <w:rStyle w:val="Hyperlnk"/>
            <w:rFonts w:ascii="Frutiger Next Pro" w:hAnsi="Frutiger Next Pro" w:cs="Helvetica"/>
          </w:rPr>
          <w:t>Osmo Hårdvaxolja</w:t>
        </w:r>
      </w:hyperlink>
      <w:r w:rsidR="00601F45" w:rsidRPr="00C80C28">
        <w:rPr>
          <w:rFonts w:ascii="Frutiger Next Pro" w:hAnsi="Frutiger Next Pro" w:cs="Helvetica"/>
          <w:color w:val="555555"/>
        </w:rPr>
        <w:t xml:space="preserve"> </w:t>
      </w:r>
      <w:r w:rsidR="00601F45" w:rsidRPr="00C80C28">
        <w:rPr>
          <w:rFonts w:ascii="Frutiger Next Pro" w:hAnsi="Frutiger Next Pro" w:cs="Helvetica"/>
        </w:rPr>
        <w:t>är den färglösa reparationspastan baserad på naturliga vegetabiliska oljor och vaxer. Den är också godkänd för barnleksaker i torrt tillstånd enligt DIN 71.3. </w:t>
      </w:r>
      <w:r w:rsidR="00601F45" w:rsidRPr="00C80C28">
        <w:rPr>
          <w:rFonts w:ascii="Frutiger Next Pro" w:hAnsi="Frutiger Next Pro" w:cs="Helvetica"/>
        </w:rPr>
        <w:br/>
      </w:r>
      <w:r w:rsidR="00601F45" w:rsidRPr="00C80C28">
        <w:rPr>
          <w:rStyle w:val="Stark"/>
          <w:rFonts w:ascii="Frutiger Next Pro" w:hAnsi="Frutiger Next Pro" w:cs="Helvetica"/>
          <w:color w:val="555555"/>
        </w:rPr>
        <w:t> </w:t>
      </w:r>
      <w:r w:rsidR="00601F45" w:rsidRPr="00C80C28">
        <w:rPr>
          <w:rFonts w:ascii="Frutiger Next Pro" w:hAnsi="Frutiger Next Pro" w:cs="Helvetica"/>
          <w:b/>
          <w:bCs/>
          <w:color w:val="555555"/>
        </w:rPr>
        <w:br/>
      </w:r>
      <w:r w:rsidR="00601F45" w:rsidRPr="00C80C28">
        <w:rPr>
          <w:rStyle w:val="Stark"/>
          <w:rFonts w:ascii="Frutiger Next Pro" w:hAnsi="Frutiger Next Pro" w:cs="Helvetica"/>
        </w:rPr>
        <w:t>Smidig och lättapplicerad</w:t>
      </w:r>
      <w:r w:rsidR="00601F45" w:rsidRPr="00C80C28">
        <w:rPr>
          <w:rFonts w:ascii="Frutiger Next Pro" w:hAnsi="Frutiger Next Pro" w:cs="Helvetica"/>
          <w:b/>
          <w:bCs/>
          <w:color w:val="555555"/>
        </w:rPr>
        <w:br/>
      </w:r>
      <w:r w:rsidR="00601F45" w:rsidRPr="00C80C28">
        <w:rPr>
          <w:rFonts w:ascii="Frutiger Next Pro" w:hAnsi="Frutiger Next Pro" w:cs="Helvetica"/>
        </w:rPr>
        <w:t xml:space="preserve">Den lilla tuben är smidig att förvara och ta med. Reparationspastan appliceras enkelt på den skadade ytan, tunt i fiberriktning med </w:t>
      </w:r>
      <w:hyperlink r:id="rId10" w:history="1">
        <w:r w:rsidR="00601F45" w:rsidRPr="00C80C28">
          <w:rPr>
            <w:rStyle w:val="Hyperlnk"/>
            <w:rFonts w:ascii="Frutiger Next Pro" w:hAnsi="Frutiger Next Pro" w:cs="Helvetica"/>
          </w:rPr>
          <w:t xml:space="preserve">Osmo </w:t>
        </w:r>
        <w:proofErr w:type="spellStart"/>
        <w:r w:rsidR="00601F45" w:rsidRPr="00C80C28">
          <w:rPr>
            <w:rStyle w:val="Hyperlnk"/>
            <w:rFonts w:ascii="Frutiger Next Pro" w:hAnsi="Frutiger Next Pro" w:cs="Helvetica"/>
          </w:rPr>
          <w:t>Easy</w:t>
        </w:r>
        <w:proofErr w:type="spellEnd"/>
        <w:r w:rsidR="00601F45" w:rsidRPr="00C80C28">
          <w:rPr>
            <w:rStyle w:val="Hyperlnk"/>
            <w:rFonts w:ascii="Frutiger Next Pro" w:hAnsi="Frutiger Next Pro" w:cs="Helvetica"/>
          </w:rPr>
          <w:t xml:space="preserve"> </w:t>
        </w:r>
        <w:proofErr w:type="spellStart"/>
        <w:r w:rsidR="00601F45" w:rsidRPr="00C80C28">
          <w:rPr>
            <w:rStyle w:val="Hyperlnk"/>
            <w:rFonts w:ascii="Frutiger Next Pro" w:hAnsi="Frutiger Next Pro" w:cs="Helvetica"/>
          </w:rPr>
          <w:t>Pad</w:t>
        </w:r>
        <w:proofErr w:type="spellEnd"/>
        <w:r w:rsidR="00601F45" w:rsidRPr="00C80C28">
          <w:rPr>
            <w:rStyle w:val="Hyperlnk"/>
            <w:rFonts w:ascii="Frutiger Next Pro" w:hAnsi="Frutiger Next Pro" w:cs="Helvetica"/>
          </w:rPr>
          <w:t xml:space="preserve"> </w:t>
        </w:r>
        <w:proofErr w:type="spellStart"/>
        <w:r w:rsidR="00601F45" w:rsidRPr="00C80C28">
          <w:rPr>
            <w:rStyle w:val="Hyperlnk"/>
            <w:rFonts w:ascii="Frutiger Next Pro" w:hAnsi="Frutiger Next Pro" w:cs="Helvetica"/>
          </w:rPr>
          <w:t>luddfri</w:t>
        </w:r>
        <w:proofErr w:type="spellEnd"/>
        <w:r w:rsidR="00601F45" w:rsidRPr="00C80C28">
          <w:rPr>
            <w:rStyle w:val="Hyperlnk"/>
            <w:rFonts w:ascii="Frutiger Next Pro" w:hAnsi="Frutiger Next Pro" w:cs="Helvetica"/>
          </w:rPr>
          <w:t xml:space="preserve"> trasa</w:t>
        </w:r>
      </w:hyperlink>
      <w:r w:rsidR="00601F45" w:rsidRPr="00C80C28">
        <w:rPr>
          <w:rFonts w:ascii="Frutiger Next Pro" w:hAnsi="Frutiger Next Pro" w:cs="Helvetica"/>
        </w:rPr>
        <w:t xml:space="preserve">, eller spackel vid behov. 75gr räcker till 2-3kvm träyta och efter </w:t>
      </w:r>
      <w:proofErr w:type="gramStart"/>
      <w:r w:rsidR="00601F45" w:rsidRPr="00C80C28">
        <w:rPr>
          <w:rFonts w:ascii="Frutiger Next Pro" w:hAnsi="Frutiger Next Pro" w:cs="Helvetica"/>
        </w:rPr>
        <w:t>8-10</w:t>
      </w:r>
      <w:proofErr w:type="gramEnd"/>
      <w:r w:rsidR="00601F45" w:rsidRPr="00C80C28">
        <w:rPr>
          <w:rFonts w:ascii="Frutiger Next Pro" w:hAnsi="Frutiger Next Pro" w:cs="Helvetica"/>
        </w:rPr>
        <w:t xml:space="preserve"> timmar när ytan är torr kan den användas.</w:t>
      </w:r>
      <w:r w:rsidR="00601F45" w:rsidRPr="00C80C28">
        <w:rPr>
          <w:rFonts w:ascii="Frutiger Next Pro" w:hAnsi="Frutiger Next Pro" w:cs="Helvetica"/>
        </w:rPr>
        <w:br/>
      </w:r>
      <w:r w:rsidR="00601F45" w:rsidRPr="00C80C28">
        <w:rPr>
          <w:rStyle w:val="Hyperlnk"/>
          <w:rFonts w:ascii="Frutiger Next Pro" w:hAnsi="Frutiger Next Pro" w:cs="Helvetica"/>
        </w:rPr>
        <w:br/>
      </w:r>
      <w:hyperlink r:id="rId11" w:history="1">
        <w:r w:rsidR="006D4B7F" w:rsidRPr="00C80C28">
          <w:rPr>
            <w:rStyle w:val="Hyperlnk"/>
            <w:rFonts w:ascii="Frutiger Next Pro" w:hAnsi="Frutiger Next Pro" w:cs="Helvetica"/>
          </w:rPr>
          <w:t>Hitta återförsäljare</w:t>
        </w:r>
      </w:hyperlink>
      <w:r w:rsidR="006D4B7F" w:rsidRPr="00C80C28">
        <w:rPr>
          <w:rFonts w:ascii="Frutiger Next Pro" w:hAnsi="Frutiger Next Pro" w:cs="Helvetica"/>
          <w:color w:val="555555"/>
        </w:rPr>
        <w:t xml:space="preserve"> </w:t>
      </w:r>
      <w:r w:rsidR="006D4B7F" w:rsidRPr="00C80C28">
        <w:rPr>
          <w:rFonts w:ascii="Frutiger Next Pro" w:hAnsi="Frutiger Next Pro" w:cs="Helvetica"/>
        </w:rPr>
        <w:t xml:space="preserve">och mer information på </w:t>
      </w:r>
      <w:hyperlink r:id="rId12" w:history="1">
        <w:r w:rsidR="006D4B7F" w:rsidRPr="00C80C28">
          <w:rPr>
            <w:rStyle w:val="Hyperlnk"/>
            <w:rFonts w:ascii="Frutiger Next Pro" w:hAnsi="Frutiger Next Pro" w:cs="Helvetica"/>
          </w:rPr>
          <w:t>vår hemsida.</w:t>
        </w:r>
      </w:hyperlink>
    </w:p>
    <w:p w14:paraId="5EDDA224" w14:textId="77777777" w:rsidR="006D4B7F" w:rsidRPr="00C80C28" w:rsidRDefault="00C80C28" w:rsidP="006D4B7F">
      <w:pPr>
        <w:pStyle w:val="Normalwebb"/>
        <w:spacing w:line="360" w:lineRule="atLeast"/>
        <w:rPr>
          <w:rFonts w:ascii="Frutiger Next Pro" w:hAnsi="Frutiger Next Pro" w:cs="Helvetica"/>
          <w:color w:val="555555"/>
        </w:rPr>
      </w:pPr>
      <w:hyperlink r:id="rId13" w:history="1">
        <w:r w:rsidR="006D4B7F" w:rsidRPr="00C80C28">
          <w:rPr>
            <w:rStyle w:val="Hyperlnk"/>
            <w:rFonts w:ascii="Frutiger Next Pro" w:hAnsi="Frutiger Next Pro" w:cs="Helvetica"/>
          </w:rPr>
          <w:t xml:space="preserve">Följ Welin &amp; Co på </w:t>
        </w:r>
        <w:proofErr w:type="spellStart"/>
        <w:r w:rsidR="006D4B7F" w:rsidRPr="00C80C28">
          <w:rPr>
            <w:rStyle w:val="Hyperlnk"/>
            <w:rFonts w:ascii="Frutiger Next Pro" w:hAnsi="Frutiger Next Pro" w:cs="Helvetica"/>
          </w:rPr>
          <w:t>facebook</w:t>
        </w:r>
        <w:proofErr w:type="spellEnd"/>
      </w:hyperlink>
      <w:r w:rsidR="006D4B7F" w:rsidRPr="00C80C28">
        <w:rPr>
          <w:rFonts w:ascii="Frutiger Next Pro" w:hAnsi="Frutiger Next Pro" w:cs="Helvetica"/>
          <w:color w:val="555555"/>
        </w:rPr>
        <w:br/>
      </w:r>
      <w:hyperlink r:id="rId14" w:history="1">
        <w:r w:rsidR="006D4B7F" w:rsidRPr="00C80C28">
          <w:rPr>
            <w:rStyle w:val="Hyperlnk"/>
            <w:rFonts w:ascii="Frutiger Next Pro" w:hAnsi="Frutiger Next Pro" w:cs="Helvetica"/>
          </w:rPr>
          <w:t xml:space="preserve">Följ Welin &amp; Co på </w:t>
        </w:r>
        <w:proofErr w:type="spellStart"/>
        <w:r w:rsidR="006D4B7F" w:rsidRPr="00C80C28">
          <w:rPr>
            <w:rStyle w:val="Hyperlnk"/>
            <w:rFonts w:ascii="Frutiger Next Pro" w:hAnsi="Frutiger Next Pro" w:cs="Helvetica"/>
          </w:rPr>
          <w:t>instagram</w:t>
        </w:r>
        <w:proofErr w:type="spellEnd"/>
      </w:hyperlink>
    </w:p>
    <w:p w14:paraId="081D0206" w14:textId="61E9CE78" w:rsidR="008027E3" w:rsidRPr="00DA2172" w:rsidRDefault="008027E3" w:rsidP="006D4B7F">
      <w:pPr>
        <w:rPr>
          <w:rFonts w:ascii="Frutiger Next Pro" w:hAnsi="Frutiger Next Pro" w:cs="Helvetica"/>
          <w:color w:val="555555"/>
        </w:rPr>
      </w:pPr>
      <w:bookmarkStart w:id="0" w:name="_GoBack"/>
      <w:bookmarkEnd w:id="0"/>
    </w:p>
    <w:sectPr w:rsidR="008027E3" w:rsidRPr="00DA2172" w:rsidSect="00556EE8">
      <w:footerReference w:type="default" r:id="rId15"/>
      <w:pgSz w:w="11906" w:h="16838"/>
      <w:pgMar w:top="1417" w:right="1274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4D65E" w14:textId="77777777" w:rsidR="000500C1" w:rsidRDefault="000500C1" w:rsidP="000500C1">
      <w:pPr>
        <w:spacing w:after="0" w:line="240" w:lineRule="auto"/>
      </w:pPr>
      <w:r>
        <w:separator/>
      </w:r>
    </w:p>
  </w:endnote>
  <w:endnote w:type="continuationSeparator" w:id="0">
    <w:p w14:paraId="6B60D9F4" w14:textId="77777777" w:rsidR="000500C1" w:rsidRDefault="000500C1" w:rsidP="0005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tok Web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Pro">
    <w:panose1 w:val="020B05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EBEF2" w14:textId="77777777" w:rsidR="00EA371D" w:rsidRDefault="00EA371D" w:rsidP="00EA371D">
    <w:pPr>
      <w:pStyle w:val="Sidfot"/>
      <w:jc w:val="center"/>
    </w:pPr>
  </w:p>
  <w:p w14:paraId="00F003B0" w14:textId="77777777" w:rsidR="00EA371D" w:rsidRDefault="00EA371D" w:rsidP="00EA371D">
    <w:pPr>
      <w:pStyle w:val="Sidfot"/>
    </w:pPr>
  </w:p>
  <w:p w14:paraId="12CA2C24" w14:textId="77777777" w:rsidR="00EA371D" w:rsidRDefault="00556EE8" w:rsidP="00556EE8">
    <w:pPr>
      <w:pStyle w:val="Sidfot"/>
      <w:ind w:left="-1276" w:right="-1274"/>
    </w:pPr>
    <w:r w:rsidRPr="00556EE8">
      <w:rPr>
        <w:noProof/>
      </w:rPr>
      <w:drawing>
        <wp:inline distT="0" distB="0" distL="0" distR="0" wp14:anchorId="785EDCF3" wp14:editId="6A4F3FED">
          <wp:extent cx="7275300" cy="2580640"/>
          <wp:effectExtent l="0" t="0" r="1905" b="0"/>
          <wp:docPr id="9" name="Bildobjekt 9" descr="W:\WELIN\Welin Företagsprofil\Welinvåg\våg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WELIN\Welin Företagsprofil\Welinvåg\våg 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59" cy="2617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0C1334" w14:textId="77777777" w:rsidR="000500C1" w:rsidRDefault="000500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3663C" w14:textId="77777777" w:rsidR="000500C1" w:rsidRDefault="000500C1" w:rsidP="000500C1">
      <w:pPr>
        <w:spacing w:after="0" w:line="240" w:lineRule="auto"/>
      </w:pPr>
      <w:r>
        <w:separator/>
      </w:r>
    </w:p>
  </w:footnote>
  <w:footnote w:type="continuationSeparator" w:id="0">
    <w:p w14:paraId="56A2D8AA" w14:textId="77777777" w:rsidR="000500C1" w:rsidRDefault="000500C1" w:rsidP="0005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6B96"/>
    <w:multiLevelType w:val="multilevel"/>
    <w:tmpl w:val="41E2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16A74"/>
    <w:multiLevelType w:val="multilevel"/>
    <w:tmpl w:val="5AC6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60370"/>
    <w:multiLevelType w:val="multilevel"/>
    <w:tmpl w:val="35D2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653AC"/>
    <w:multiLevelType w:val="multilevel"/>
    <w:tmpl w:val="725E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E79DC"/>
    <w:multiLevelType w:val="multilevel"/>
    <w:tmpl w:val="7AA6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56176B"/>
    <w:multiLevelType w:val="multilevel"/>
    <w:tmpl w:val="4488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D4288"/>
    <w:multiLevelType w:val="multilevel"/>
    <w:tmpl w:val="3E52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920BA"/>
    <w:multiLevelType w:val="multilevel"/>
    <w:tmpl w:val="8882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DF2FC5"/>
    <w:multiLevelType w:val="multilevel"/>
    <w:tmpl w:val="CA7A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1304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30"/>
    <w:rsid w:val="00013A0E"/>
    <w:rsid w:val="000500C1"/>
    <w:rsid w:val="00120439"/>
    <w:rsid w:val="001509B9"/>
    <w:rsid w:val="0015742A"/>
    <w:rsid w:val="001579DD"/>
    <w:rsid w:val="00170C14"/>
    <w:rsid w:val="0017325F"/>
    <w:rsid w:val="00180269"/>
    <w:rsid w:val="001B484C"/>
    <w:rsid w:val="001C50AF"/>
    <w:rsid w:val="00234D5A"/>
    <w:rsid w:val="0023552B"/>
    <w:rsid w:val="00255775"/>
    <w:rsid w:val="00263B6D"/>
    <w:rsid w:val="002659A1"/>
    <w:rsid w:val="00270EC5"/>
    <w:rsid w:val="002C2CEB"/>
    <w:rsid w:val="002C348C"/>
    <w:rsid w:val="002E2AE4"/>
    <w:rsid w:val="00325D22"/>
    <w:rsid w:val="0036174A"/>
    <w:rsid w:val="003C391A"/>
    <w:rsid w:val="003D2FB4"/>
    <w:rsid w:val="003E087B"/>
    <w:rsid w:val="003E15AD"/>
    <w:rsid w:val="00443497"/>
    <w:rsid w:val="00471930"/>
    <w:rsid w:val="004B31EF"/>
    <w:rsid w:val="004B3B71"/>
    <w:rsid w:val="004D116C"/>
    <w:rsid w:val="00513036"/>
    <w:rsid w:val="005551DE"/>
    <w:rsid w:val="00556EE8"/>
    <w:rsid w:val="0059138B"/>
    <w:rsid w:val="005C3B27"/>
    <w:rsid w:val="005D0B97"/>
    <w:rsid w:val="005F06F6"/>
    <w:rsid w:val="00601F45"/>
    <w:rsid w:val="00623A94"/>
    <w:rsid w:val="00626A05"/>
    <w:rsid w:val="0064557B"/>
    <w:rsid w:val="00670593"/>
    <w:rsid w:val="006964C3"/>
    <w:rsid w:val="006A3AC0"/>
    <w:rsid w:val="006C4CE1"/>
    <w:rsid w:val="006C792E"/>
    <w:rsid w:val="006D4B7F"/>
    <w:rsid w:val="006E16B3"/>
    <w:rsid w:val="006E1997"/>
    <w:rsid w:val="006F3589"/>
    <w:rsid w:val="007072A6"/>
    <w:rsid w:val="00732580"/>
    <w:rsid w:val="00792C89"/>
    <w:rsid w:val="007E3364"/>
    <w:rsid w:val="00800F7F"/>
    <w:rsid w:val="008027E3"/>
    <w:rsid w:val="0080541B"/>
    <w:rsid w:val="00813FB7"/>
    <w:rsid w:val="00817AD0"/>
    <w:rsid w:val="00867FB7"/>
    <w:rsid w:val="0088675C"/>
    <w:rsid w:val="008E2920"/>
    <w:rsid w:val="008E5FD7"/>
    <w:rsid w:val="00953C53"/>
    <w:rsid w:val="009712C7"/>
    <w:rsid w:val="0098203C"/>
    <w:rsid w:val="009B280A"/>
    <w:rsid w:val="009C79BF"/>
    <w:rsid w:val="00A47F4B"/>
    <w:rsid w:val="00AC52F3"/>
    <w:rsid w:val="00AE78D1"/>
    <w:rsid w:val="00B05709"/>
    <w:rsid w:val="00B21C94"/>
    <w:rsid w:val="00B679C8"/>
    <w:rsid w:val="00B86170"/>
    <w:rsid w:val="00BC7FFC"/>
    <w:rsid w:val="00BE4C63"/>
    <w:rsid w:val="00BF0716"/>
    <w:rsid w:val="00C534B2"/>
    <w:rsid w:val="00C6343C"/>
    <w:rsid w:val="00C80C28"/>
    <w:rsid w:val="00CB468C"/>
    <w:rsid w:val="00CD30F7"/>
    <w:rsid w:val="00D0434F"/>
    <w:rsid w:val="00D24364"/>
    <w:rsid w:val="00D60635"/>
    <w:rsid w:val="00D96D34"/>
    <w:rsid w:val="00DA2172"/>
    <w:rsid w:val="00DA654B"/>
    <w:rsid w:val="00DC1ABB"/>
    <w:rsid w:val="00DC41E0"/>
    <w:rsid w:val="00DC4BE0"/>
    <w:rsid w:val="00DF5E40"/>
    <w:rsid w:val="00E5280A"/>
    <w:rsid w:val="00E5536B"/>
    <w:rsid w:val="00EA371D"/>
    <w:rsid w:val="00EE7716"/>
    <w:rsid w:val="00F415E5"/>
    <w:rsid w:val="00F91FD0"/>
    <w:rsid w:val="00FB742C"/>
    <w:rsid w:val="00FC208A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4F8811A"/>
  <w15:docId w15:val="{36C08A2D-1F4A-4D81-AF79-B1FBC893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20439"/>
    <w:pPr>
      <w:spacing w:after="0" w:line="240" w:lineRule="auto"/>
      <w:outlineLvl w:val="1"/>
    </w:pPr>
    <w:rPr>
      <w:rFonts w:ascii="Istok Web" w:eastAsia="Times New Roman" w:hAnsi="Istok Web" w:cs="Times New Roman"/>
      <w:b/>
      <w:bCs/>
      <w:color w:val="494949"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E7716"/>
    <w:rPr>
      <w:color w:val="800080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120439"/>
    <w:rPr>
      <w:rFonts w:ascii="Istok Web" w:eastAsia="Times New Roman" w:hAnsi="Istok Web" w:cs="Times New Roman"/>
      <w:b/>
      <w:bCs/>
      <w:color w:val="494949"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699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127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9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82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1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3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4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151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747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0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404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7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7378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3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1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0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9314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2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3025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5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6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04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35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5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67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325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76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87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07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5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608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12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80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76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1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12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598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636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2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24957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5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066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1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2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7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05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531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4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3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486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655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6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68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4255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70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3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9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9448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3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0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57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019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05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42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1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46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47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09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56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9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1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2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80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796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5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830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34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1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17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963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661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845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609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04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3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695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31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751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5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788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39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98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5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536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792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60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8446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4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332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8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6903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4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4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0734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4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7713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9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9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0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5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452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0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060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96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8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07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177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5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linoco.com/produkt/osmo-reparationspasta-med-h%C3%A5rdvaxolja" TargetMode="External"/><Relationship Id="rId13" Type="http://schemas.openxmlformats.org/officeDocument/2006/relationships/hyperlink" Target="https://www.facebook.com/welino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elinoco.com/produkt/osmo-sprayva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linoco.com/search/reselle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elinoco.com/produkt/osmo-easy-pads-luddfri-tra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linoco.com/produkt/osmo-h%C3%A5rdvaxolja-originalet" TargetMode="External"/><Relationship Id="rId14" Type="http://schemas.openxmlformats.org/officeDocument/2006/relationships/hyperlink" Target="https://www.instagram.com/welinoc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8E9E-A6BC-4070-84D8-14463E8C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232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Olsson</dc:creator>
  <cp:lastModifiedBy>Anette Olsson</cp:lastModifiedBy>
  <cp:revision>11</cp:revision>
  <cp:lastPrinted>2018-08-31T09:13:00Z</cp:lastPrinted>
  <dcterms:created xsi:type="dcterms:W3CDTF">2018-08-01T06:37:00Z</dcterms:created>
  <dcterms:modified xsi:type="dcterms:W3CDTF">2018-08-31T09:14:00Z</dcterms:modified>
</cp:coreProperties>
</file>