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DACF" w14:textId="77777777" w:rsidR="000221EC" w:rsidRPr="000C52EE" w:rsidRDefault="00C32FF4" w:rsidP="006B57E0">
      <w:pPr>
        <w:pStyle w:val="HTML-frformaterad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Deutz-</w:t>
      </w:r>
      <w:proofErr w:type="spellStart"/>
      <w:r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Fahr</w:t>
      </w:r>
      <w:proofErr w:type="spellEnd"/>
      <w:r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</w:t>
      </w:r>
      <w:r w:rsidR="000221EC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specialutgåva 6215 </w:t>
      </w:r>
      <w:proofErr w:type="spellStart"/>
      <w:r w:rsidR="000221EC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TTV</w:t>
      </w:r>
      <w:proofErr w:type="spellEnd"/>
      <w:r w:rsidR="000221EC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0221EC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WARRIOR</w:t>
      </w:r>
      <w:proofErr w:type="spellEnd"/>
      <w:r w:rsidR="001F064E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, ett</w:t>
      </w:r>
      <w:r w:rsidR="000221EC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perfekt </w:t>
      </w:r>
      <w:r w:rsidR="00E610BE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verktyg</w:t>
      </w:r>
      <w:r w:rsidR="000221EC" w:rsidRPr="000C52E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för alla uppdrag </w:t>
      </w:r>
    </w:p>
    <w:p w14:paraId="3A52E8E1" w14:textId="77777777" w:rsidR="006B57E0" w:rsidRPr="000C52EE" w:rsidRDefault="006B57E0" w:rsidP="006B57E0">
      <w:pPr>
        <w:pStyle w:val="HTML-frformaterad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9BCC3A0" w14:textId="77777777" w:rsidR="006B57E0" w:rsidRPr="000C52EE" w:rsidRDefault="006B57E0" w:rsidP="006B57E0">
      <w:pPr>
        <w:pStyle w:val="HTML-frformaterad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0C52EE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345E9252" wp14:editId="2B203054">
            <wp:extent cx="5756910" cy="1727200"/>
            <wp:effectExtent l="0" t="0" r="0" b="0"/>
            <wp:docPr id="1" name="Bildobjekt 1" descr="En bild som visar himmel, utomhus, gräs, lastbi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00_15562729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9A54" w14:textId="0288B478" w:rsidR="006B57E0" w:rsidRPr="000C52EE" w:rsidRDefault="006B57E0" w:rsidP="00F02BC1">
      <w:pPr>
        <w:spacing w:before="240"/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</w:pPr>
      <w:r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>Efterfrågan har varit stor, så efter att Deutz-</w:t>
      </w:r>
      <w:proofErr w:type="spellStart"/>
      <w:r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>Fahr</w:t>
      </w:r>
      <w:proofErr w:type="spellEnd"/>
      <w:r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 xml:space="preserve"> 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>släppt</w:t>
      </w:r>
      <w:r w:rsidR="00370A01" w:rsidRPr="000C52EE">
        <w:rPr>
          <w:rFonts w:asciiTheme="majorHAnsi" w:hAnsiTheme="majorHAnsi" w:cstheme="majorHAnsi"/>
          <w:color w:val="000000" w:themeColor="text1"/>
          <w:sz w:val="24"/>
        </w:rPr>
        <w:t>e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två svartlackerade specialmodeller, 9340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TTV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och 7250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TTV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Warrior</w:t>
      </w:r>
      <w:proofErr w:type="spellEnd"/>
      <w:r w:rsidR="00582AB0" w:rsidRPr="000C52EE">
        <w:rPr>
          <w:rFonts w:asciiTheme="majorHAnsi" w:hAnsiTheme="majorHAnsi" w:cstheme="majorHAnsi"/>
          <w:color w:val="000000" w:themeColor="text1"/>
          <w:sz w:val="24"/>
        </w:rPr>
        <w:t>,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så var inte steget långt borta för att följa upp succén med en svartlackerad 6215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TTV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Warrior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7A92741C" w14:textId="07E5DA5C" w:rsidR="00F02BC1" w:rsidRPr="000C52EE" w:rsidRDefault="006B57E0" w:rsidP="00F02BC1">
      <w:pPr>
        <w:spacing w:before="240"/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</w:pPr>
      <w:r w:rsidRPr="000C52EE">
        <w:rPr>
          <w:rFonts w:asciiTheme="majorHAnsi" w:hAnsiTheme="majorHAnsi" w:cstheme="majorHAnsi"/>
          <w:color w:val="000000" w:themeColor="text1"/>
          <w:sz w:val="24"/>
        </w:rPr>
        <w:t>Modellen är lackerad i brilliant black (går även att få i grönt), har ”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Warrior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”-dekaler och är utrustad med ett avgasrörsskydd i rostfritt stål, vilket ger ett unikt och dominant utseende. </w:t>
      </w:r>
      <w:r w:rsidR="00E610BE" w:rsidRPr="000C52EE">
        <w:rPr>
          <w:rFonts w:asciiTheme="majorHAnsi" w:hAnsiTheme="majorHAnsi" w:cstheme="majorHAnsi"/>
          <w:color w:val="000000" w:themeColor="text1"/>
          <w:sz w:val="24"/>
        </w:rPr>
        <w:t xml:space="preserve">I </w:t>
      </w:r>
      <w:proofErr w:type="spellStart"/>
      <w:r w:rsidR="00E610BE" w:rsidRPr="000C52EE">
        <w:rPr>
          <w:rFonts w:asciiTheme="majorHAnsi" w:hAnsiTheme="majorHAnsi" w:cstheme="majorHAnsi"/>
          <w:color w:val="000000" w:themeColor="text1"/>
          <w:sz w:val="24"/>
        </w:rPr>
        <w:t>Warrior</w:t>
      </w:r>
      <w:proofErr w:type="spellEnd"/>
      <w:r w:rsidR="00E610BE" w:rsidRPr="000C52EE">
        <w:rPr>
          <w:rFonts w:asciiTheme="majorHAnsi" w:hAnsiTheme="majorHAnsi" w:cstheme="majorHAnsi"/>
          <w:color w:val="000000" w:themeColor="text1"/>
          <w:sz w:val="24"/>
        </w:rPr>
        <w:t>-paketet ingår även full LED-belysning och en lyxig Evolution förarstol med halvläderklädsel och</w:t>
      </w:r>
      <w:bookmarkStart w:id="0" w:name="_GoBack"/>
      <w:bookmarkEnd w:id="0"/>
      <w:r w:rsidR="00E610BE" w:rsidRPr="000C52EE">
        <w:rPr>
          <w:rFonts w:asciiTheme="majorHAnsi" w:hAnsiTheme="majorHAnsi" w:cstheme="majorHAnsi"/>
          <w:color w:val="000000" w:themeColor="text1"/>
          <w:sz w:val="24"/>
        </w:rPr>
        <w:t xml:space="preserve"> inbyggt klimatsystem. </w:t>
      </w:r>
    </w:p>
    <w:p w14:paraId="5F7D5014" w14:textId="77777777" w:rsidR="006B57E0" w:rsidRPr="000C52EE" w:rsidRDefault="00F02BC1" w:rsidP="006B57E0">
      <w:pPr>
        <w:spacing w:before="240"/>
        <w:rPr>
          <w:rFonts w:asciiTheme="majorHAnsi" w:hAnsiTheme="majorHAnsi" w:cstheme="majorHAnsi"/>
          <w:color w:val="000000" w:themeColor="text1"/>
          <w:sz w:val="24"/>
        </w:rPr>
      </w:pPr>
      <w:r w:rsidRPr="000C52EE">
        <w:rPr>
          <w:rFonts w:asciiTheme="majorHAnsi" w:hAnsiTheme="majorHAnsi" w:cstheme="majorHAnsi"/>
          <w:color w:val="000000" w:themeColor="text1"/>
          <w:sz w:val="24"/>
        </w:rPr>
        <w:t>Den nya specialmodellen är utrustad med en högeffektiv 6-cylindrig Deutz Steg V-motor</w:t>
      </w:r>
      <w:r w:rsidR="00E610BE" w:rsidRPr="000C52EE">
        <w:rPr>
          <w:rFonts w:asciiTheme="majorHAnsi" w:hAnsiTheme="majorHAnsi" w:cstheme="majorHAnsi"/>
          <w:color w:val="000000" w:themeColor="text1"/>
          <w:sz w:val="24"/>
        </w:rPr>
        <w:t xml:space="preserve"> på 225 hk (166 kW)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. Motorn levererar högt vridmoment vid låga varvtal, har låg bränsle- och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AdBlueförbrukning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och kylfläkten har en elektronisk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Visco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-koppling med lågt effektbehov. </w:t>
      </w:r>
    </w:p>
    <w:p w14:paraId="6575FD7C" w14:textId="1CB97366" w:rsidR="006B57E0" w:rsidRPr="000C52EE" w:rsidRDefault="00F02BC1" w:rsidP="006B57E0">
      <w:pPr>
        <w:spacing w:before="240"/>
        <w:rPr>
          <w:rFonts w:asciiTheme="majorHAnsi" w:hAnsiTheme="majorHAnsi" w:cstheme="majorHAnsi"/>
          <w:color w:val="000000" w:themeColor="text1"/>
          <w:sz w:val="24"/>
        </w:rPr>
      </w:pPr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Den steglösa </w:t>
      </w: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TTV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transmissionen har ett hastighetsområde från 0,2 till </w:t>
      </w:r>
      <w:r w:rsidR="00E610BE" w:rsidRPr="000C52EE">
        <w:rPr>
          <w:rFonts w:asciiTheme="majorHAnsi" w:hAnsiTheme="majorHAnsi" w:cstheme="majorHAnsi"/>
          <w:color w:val="000000" w:themeColor="text1"/>
          <w:sz w:val="24"/>
        </w:rPr>
        <w:t>5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>0 km/h</w:t>
      </w:r>
      <w:r w:rsidR="00582AB0" w:rsidRPr="000C52EE">
        <w:rPr>
          <w:rFonts w:asciiTheme="majorHAnsi" w:hAnsiTheme="majorHAnsi" w:cstheme="majorHAnsi"/>
          <w:color w:val="000000" w:themeColor="text1"/>
          <w:sz w:val="24"/>
        </w:rPr>
        <w:t xml:space="preserve"> och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582AB0" w:rsidRPr="000C52EE">
        <w:rPr>
          <w:rFonts w:asciiTheme="majorHAnsi" w:hAnsiTheme="majorHAnsi" w:cstheme="majorHAnsi"/>
          <w:color w:val="000000" w:themeColor="text1"/>
          <w:sz w:val="24"/>
        </w:rPr>
        <w:t>d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>en bakre trepunktslyften har en lyftkapacitet på 10 000 kg</w:t>
      </w:r>
      <w:r w:rsidR="00582AB0" w:rsidRPr="000C52EE">
        <w:rPr>
          <w:rFonts w:asciiTheme="majorHAnsi" w:hAnsiTheme="majorHAnsi" w:cstheme="majorHAnsi"/>
          <w:color w:val="000000" w:themeColor="text1"/>
          <w:sz w:val="24"/>
        </w:rPr>
        <w:t>.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582AB0" w:rsidRPr="000C52EE">
        <w:rPr>
          <w:rFonts w:asciiTheme="majorHAnsi" w:hAnsiTheme="majorHAnsi" w:cstheme="majorHAnsi"/>
          <w:color w:val="000000" w:themeColor="text1"/>
          <w:sz w:val="24"/>
        </w:rPr>
        <w:t>Som tillval kan traktorn utrustas med en</w:t>
      </w:r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frontlyft med en lyftkapacitet på 5480 kg, vilket gör 6215 till en mångsidig traktor.</w:t>
      </w:r>
      <w:r w:rsidR="006B57E0" w:rsidRPr="000C52EE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14:paraId="7A8A5F4D" w14:textId="77777777" w:rsidR="00F02BC1" w:rsidRPr="000C52EE" w:rsidRDefault="00F02BC1" w:rsidP="006B57E0">
      <w:pPr>
        <w:spacing w:before="240"/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</w:pPr>
      <w:r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>Sammantaget innebär det att den nya 6</w:t>
      </w:r>
      <w:r w:rsidR="006B57E0"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 xml:space="preserve">215 </w:t>
      </w:r>
      <w:proofErr w:type="spellStart"/>
      <w:r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>TTV</w:t>
      </w:r>
      <w:proofErr w:type="spellEnd"/>
      <w:r w:rsidR="006B57E0"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 xml:space="preserve"> </w:t>
      </w:r>
      <w:proofErr w:type="spellStart"/>
      <w:r w:rsidR="006B57E0"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>Warrior</w:t>
      </w:r>
      <w:proofErr w:type="spellEnd"/>
      <w:r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 xml:space="preserve"> ger utmärkt dragkraft vid transportresor på allmänna vägar, har maximal användarkomfort och</w:t>
      </w:r>
      <w:r w:rsidR="006B57E0"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 xml:space="preserve"> </w:t>
      </w:r>
      <w:r w:rsidRPr="000C52EE">
        <w:rPr>
          <w:rFonts w:asciiTheme="majorHAnsi" w:eastAsia="Times New Roman" w:hAnsiTheme="majorHAnsi" w:cstheme="majorHAnsi"/>
          <w:color w:val="000000" w:themeColor="text1"/>
          <w:sz w:val="24"/>
          <w:lang w:eastAsia="sv-SE"/>
        </w:rPr>
        <w:t xml:space="preserve">minskade driftskostnader. </w:t>
      </w:r>
    </w:p>
    <w:p w14:paraId="29770456" w14:textId="77777777" w:rsidR="008622C2" w:rsidRPr="000C52EE" w:rsidRDefault="008622C2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55EE185B" w14:textId="77777777" w:rsidR="006B57E0" w:rsidRPr="000C52EE" w:rsidRDefault="006B57E0">
      <w:pPr>
        <w:rPr>
          <w:rFonts w:asciiTheme="majorHAnsi" w:hAnsiTheme="majorHAnsi" w:cstheme="majorHAnsi"/>
          <w:b/>
          <w:bCs/>
          <w:color w:val="000000" w:themeColor="text1"/>
          <w:sz w:val="24"/>
        </w:rPr>
      </w:pPr>
      <w:r w:rsidRPr="000C52EE">
        <w:rPr>
          <w:rFonts w:asciiTheme="majorHAnsi" w:hAnsiTheme="majorHAnsi" w:cstheme="majorHAnsi"/>
          <w:b/>
          <w:bCs/>
          <w:color w:val="000000" w:themeColor="text1"/>
          <w:sz w:val="24"/>
        </w:rPr>
        <w:t xml:space="preserve">För mer information kontakta </w:t>
      </w:r>
    </w:p>
    <w:p w14:paraId="2A292EFB" w14:textId="77777777" w:rsidR="006B57E0" w:rsidRPr="000C52EE" w:rsidRDefault="006B57E0">
      <w:pPr>
        <w:rPr>
          <w:rFonts w:asciiTheme="majorHAnsi" w:hAnsiTheme="majorHAnsi" w:cstheme="majorHAnsi"/>
          <w:color w:val="000000" w:themeColor="text1"/>
          <w:sz w:val="24"/>
        </w:rPr>
      </w:pPr>
      <w:r w:rsidRPr="000C52EE">
        <w:rPr>
          <w:rFonts w:asciiTheme="majorHAnsi" w:hAnsiTheme="majorHAnsi" w:cstheme="majorHAnsi"/>
          <w:color w:val="000000" w:themeColor="text1"/>
          <w:sz w:val="24"/>
        </w:rPr>
        <w:t>varumärkesansvarig Alexander Löwenberg</w:t>
      </w:r>
    </w:p>
    <w:p w14:paraId="08FC1772" w14:textId="77777777" w:rsidR="006B57E0" w:rsidRPr="000C52EE" w:rsidRDefault="006B57E0">
      <w:pPr>
        <w:rPr>
          <w:rFonts w:asciiTheme="majorHAnsi" w:hAnsiTheme="majorHAnsi" w:cstheme="majorHAnsi"/>
          <w:color w:val="000000" w:themeColor="text1"/>
          <w:sz w:val="24"/>
        </w:rPr>
      </w:pPr>
      <w:proofErr w:type="spellStart"/>
      <w:r w:rsidRPr="000C52EE">
        <w:rPr>
          <w:rFonts w:asciiTheme="majorHAnsi" w:hAnsiTheme="majorHAnsi" w:cstheme="majorHAnsi"/>
          <w:color w:val="000000" w:themeColor="text1"/>
          <w:sz w:val="24"/>
        </w:rPr>
        <w:t>Telefonnr</w:t>
      </w:r>
      <w:proofErr w:type="spell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proofErr w:type="gramStart"/>
      <w:r w:rsidRPr="000C52EE">
        <w:rPr>
          <w:rFonts w:asciiTheme="majorHAnsi" w:hAnsiTheme="majorHAnsi" w:cstheme="majorHAnsi"/>
          <w:color w:val="000000" w:themeColor="text1"/>
          <w:sz w:val="24"/>
        </w:rPr>
        <w:t>046-259269</w:t>
      </w:r>
      <w:proofErr w:type="gramEnd"/>
      <w:r w:rsidRPr="000C52EE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14:paraId="4A1C3619" w14:textId="77777777" w:rsidR="006B57E0" w:rsidRPr="000C52EE" w:rsidRDefault="006B57E0">
      <w:pPr>
        <w:rPr>
          <w:rFonts w:asciiTheme="majorHAnsi" w:hAnsiTheme="majorHAnsi" w:cstheme="majorHAnsi"/>
          <w:color w:val="000000" w:themeColor="text1"/>
          <w:sz w:val="24"/>
        </w:rPr>
      </w:pPr>
      <w:r w:rsidRPr="000C52EE">
        <w:rPr>
          <w:rFonts w:asciiTheme="majorHAnsi" w:hAnsiTheme="majorHAnsi" w:cstheme="majorHAnsi"/>
          <w:color w:val="000000" w:themeColor="text1"/>
          <w:sz w:val="24"/>
        </w:rPr>
        <w:t>Email alexander.lowenberg@sodhaak.se</w:t>
      </w:r>
    </w:p>
    <w:p w14:paraId="37543413" w14:textId="77777777" w:rsidR="006B57E0" w:rsidRPr="000C52EE" w:rsidRDefault="006B57E0">
      <w:pPr>
        <w:rPr>
          <w:rFonts w:asciiTheme="majorHAnsi" w:hAnsiTheme="majorHAnsi" w:cstheme="majorHAnsi"/>
          <w:color w:val="000000" w:themeColor="text1"/>
          <w:sz w:val="24"/>
        </w:rPr>
      </w:pPr>
    </w:p>
    <w:sectPr w:rsidR="006B57E0" w:rsidRPr="000C52EE" w:rsidSect="009504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2"/>
    <w:rsid w:val="000221EC"/>
    <w:rsid w:val="000C52EE"/>
    <w:rsid w:val="001A326D"/>
    <w:rsid w:val="001F064E"/>
    <w:rsid w:val="001F50EC"/>
    <w:rsid w:val="00370A01"/>
    <w:rsid w:val="003D5655"/>
    <w:rsid w:val="00460C90"/>
    <w:rsid w:val="00582AB0"/>
    <w:rsid w:val="005C6DB5"/>
    <w:rsid w:val="005F66E4"/>
    <w:rsid w:val="006B57E0"/>
    <w:rsid w:val="006D2ECF"/>
    <w:rsid w:val="006E3B6B"/>
    <w:rsid w:val="00805772"/>
    <w:rsid w:val="00820616"/>
    <w:rsid w:val="008622C2"/>
    <w:rsid w:val="00950414"/>
    <w:rsid w:val="009A3153"/>
    <w:rsid w:val="00C32FF4"/>
    <w:rsid w:val="00D6260B"/>
    <w:rsid w:val="00D97A4E"/>
    <w:rsid w:val="00E610BE"/>
    <w:rsid w:val="00F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2F0B"/>
  <w15:chartTrackingRefBased/>
  <w15:docId w15:val="{D01538E5-AD15-6342-BDEA-91488E8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CS-brödtext)"/>
        <w:sz w:val="22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221E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21EC"/>
    <w:rPr>
      <w:rFonts w:ascii="Times New Roman" w:hAnsi="Times New Roman" w:cs="Times New Roman"/>
      <w:sz w:val="18"/>
      <w:szCs w:val="1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022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0221EC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tlid-translation">
    <w:name w:val="tlid-translation"/>
    <w:basedOn w:val="Standardstycketeckensnitt"/>
    <w:rsid w:val="00C3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Olausson</dc:creator>
  <cp:keywords/>
  <dc:description/>
  <cp:lastModifiedBy>Åsa Gilbertson</cp:lastModifiedBy>
  <cp:revision>2</cp:revision>
  <dcterms:created xsi:type="dcterms:W3CDTF">2019-06-11T13:16:00Z</dcterms:created>
  <dcterms:modified xsi:type="dcterms:W3CDTF">2019-06-11T13:16:00Z</dcterms:modified>
  <cp:category/>
</cp:coreProperties>
</file>