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4F" w:rsidRPr="00DD3BFE" w:rsidRDefault="00260B4F" w:rsidP="0041395A">
      <w:pPr>
        <w:overflowPunct/>
        <w:autoSpaceDE/>
        <w:autoSpaceDN/>
        <w:adjustRightInd/>
        <w:spacing w:line="360" w:lineRule="auto"/>
        <w:ind w:right="141"/>
        <w:textAlignment w:val="auto"/>
        <w:rPr>
          <w:rFonts w:ascii="Helvetica" w:hAnsi="Helvetica" w:cs="Helvetica"/>
          <w:b/>
          <w:lang w:val="da-DK"/>
        </w:rPr>
      </w:pPr>
    </w:p>
    <w:p w:rsidR="001D4BE1" w:rsidRPr="00DD3BFE" w:rsidRDefault="001D4BE1" w:rsidP="0041395A">
      <w:pPr>
        <w:overflowPunct/>
        <w:autoSpaceDE/>
        <w:autoSpaceDN/>
        <w:adjustRightInd/>
        <w:spacing w:line="360" w:lineRule="auto"/>
        <w:ind w:right="141"/>
        <w:textAlignment w:val="auto"/>
        <w:rPr>
          <w:rFonts w:ascii="Helvetica" w:hAnsi="Helvetica" w:cs="Helvetica"/>
          <w:sz w:val="22"/>
          <w:szCs w:val="22"/>
          <w:lang w:val="da-DK" w:eastAsia="en-US"/>
        </w:rPr>
      </w:pPr>
      <w:r w:rsidRPr="00DD3BFE">
        <w:rPr>
          <w:rFonts w:ascii="Helvetica" w:hAnsi="Helvetica" w:cs="Helvetica"/>
          <w:b/>
          <w:sz w:val="22"/>
          <w:szCs w:val="22"/>
          <w:lang w:val="da-DK" w:eastAsia="en-US"/>
        </w:rPr>
        <w:t>Bluetooth Wireless modul til kommunikation af controllerdata</w:t>
      </w:r>
    </w:p>
    <w:p w:rsidR="00260B4F" w:rsidRPr="00DD3BFE" w:rsidRDefault="00260B4F" w:rsidP="0041395A">
      <w:pPr>
        <w:overflowPunct/>
        <w:autoSpaceDE/>
        <w:autoSpaceDN/>
        <w:adjustRightInd/>
        <w:spacing w:line="360" w:lineRule="auto"/>
        <w:ind w:right="141"/>
        <w:textAlignment w:val="auto"/>
        <w:rPr>
          <w:rFonts w:ascii="Helvetica" w:hAnsi="Helvetica" w:cs="Helvetica"/>
          <w:color w:val="000000"/>
          <w:szCs w:val="22"/>
          <w:lang w:val="da-DK" w:eastAsia="en-US"/>
        </w:rPr>
      </w:pPr>
    </w:p>
    <w:p w:rsidR="001D4BE1" w:rsidRPr="00DD3BFE" w:rsidRDefault="001D4BE1" w:rsidP="0041395A">
      <w:pPr>
        <w:overflowPunct/>
        <w:autoSpaceDE/>
        <w:autoSpaceDN/>
        <w:adjustRightInd/>
        <w:spacing w:line="360" w:lineRule="auto"/>
        <w:ind w:right="141"/>
        <w:textAlignment w:val="auto"/>
        <w:rPr>
          <w:rFonts w:ascii="Helvetica" w:hAnsi="Helvetica" w:cs="Helvetica"/>
          <w:color w:val="000000"/>
          <w:szCs w:val="22"/>
          <w:lang w:val="da-DK" w:eastAsia="en-US"/>
        </w:rPr>
      </w:pPr>
      <w:r w:rsidRPr="00DD3BFE">
        <w:rPr>
          <w:rFonts w:ascii="Helvetica" w:hAnsi="Helvetica" w:cs="Helvetica"/>
          <w:color w:val="000000"/>
          <w:szCs w:val="22"/>
          <w:lang w:val="da-DK" w:eastAsia="en-US"/>
        </w:rPr>
        <w:t xml:space="preserve">Det trådløse modul FL BT EPA MP tilføjer et nyt Bluetooth access point til Phoenix Contacts program af produkter til industrial wireless. Det kompakte og robuste modul overfører Ethernet data over en distance på op til 250 m ved en hastighed op til 3 </w:t>
      </w:r>
      <w:proofErr w:type="spellStart"/>
      <w:r w:rsidRPr="00DD3BFE">
        <w:rPr>
          <w:rFonts w:ascii="Helvetica" w:hAnsi="Helvetica" w:cs="Helvetica"/>
          <w:color w:val="000000"/>
          <w:szCs w:val="22"/>
          <w:lang w:val="da-DK" w:eastAsia="en-US"/>
        </w:rPr>
        <w:t>Mbps</w:t>
      </w:r>
      <w:proofErr w:type="spellEnd"/>
      <w:r w:rsidRPr="00DD3BFE">
        <w:rPr>
          <w:rFonts w:ascii="Helvetica" w:hAnsi="Helvetica" w:cs="Helvetica"/>
          <w:color w:val="000000"/>
          <w:szCs w:val="22"/>
          <w:lang w:val="da-DK" w:eastAsia="en-US"/>
        </w:rPr>
        <w:t>.</w:t>
      </w:r>
    </w:p>
    <w:p w:rsidR="001D4BE1" w:rsidRPr="00DD3BFE" w:rsidRDefault="001D4BE1" w:rsidP="0041395A">
      <w:pPr>
        <w:overflowPunct/>
        <w:autoSpaceDE/>
        <w:autoSpaceDN/>
        <w:adjustRightInd/>
        <w:spacing w:line="360" w:lineRule="auto"/>
        <w:ind w:right="141"/>
        <w:textAlignment w:val="auto"/>
        <w:rPr>
          <w:rFonts w:ascii="Helvetica" w:hAnsi="Helvetica" w:cs="Helvetica"/>
          <w:color w:val="000000"/>
          <w:szCs w:val="22"/>
          <w:lang w:val="da-DK" w:eastAsia="en-US"/>
        </w:rPr>
      </w:pPr>
    </w:p>
    <w:p w:rsidR="001D4BE1" w:rsidRPr="00DD3BFE" w:rsidRDefault="001D4BE1" w:rsidP="0041395A">
      <w:pPr>
        <w:overflowPunct/>
        <w:autoSpaceDE/>
        <w:autoSpaceDN/>
        <w:adjustRightInd/>
        <w:spacing w:line="360" w:lineRule="auto"/>
        <w:ind w:right="141"/>
        <w:textAlignment w:val="auto"/>
        <w:rPr>
          <w:rFonts w:ascii="Helvetica" w:hAnsi="Helvetica" w:cs="Helvetica"/>
          <w:color w:val="000000"/>
          <w:szCs w:val="22"/>
          <w:lang w:val="da-DK" w:eastAsia="en-US"/>
        </w:rPr>
      </w:pPr>
      <w:r w:rsidRPr="00DD3BFE">
        <w:rPr>
          <w:rFonts w:ascii="Helvetica" w:hAnsi="Helvetica" w:cs="Helvetica"/>
          <w:color w:val="000000"/>
          <w:szCs w:val="22"/>
          <w:lang w:val="da-DK" w:eastAsia="en-US"/>
        </w:rPr>
        <w:t xml:space="preserve">Kvalitetsegenskaber som </w:t>
      </w:r>
      <w:proofErr w:type="spellStart"/>
      <w:r w:rsidRPr="00DD3BFE">
        <w:rPr>
          <w:rFonts w:ascii="Helvetica" w:hAnsi="Helvetica" w:cs="Helvetica"/>
          <w:color w:val="000000"/>
          <w:szCs w:val="22"/>
          <w:lang w:val="da-DK" w:eastAsia="en-US"/>
        </w:rPr>
        <w:t>QoS</w:t>
      </w:r>
      <w:proofErr w:type="spellEnd"/>
      <w:r w:rsidRPr="00DD3BFE">
        <w:rPr>
          <w:rFonts w:ascii="Helvetica" w:hAnsi="Helvetica" w:cs="Helvetica"/>
          <w:color w:val="000000"/>
          <w:szCs w:val="22"/>
          <w:lang w:val="da-DK" w:eastAsia="en-US"/>
        </w:rPr>
        <w:t xml:space="preserve"> og LLDP gør det kompatibelt med Ethernet baserede automationsprotokoller som Profinet og </w:t>
      </w:r>
      <w:proofErr w:type="spellStart"/>
      <w:r w:rsidRPr="00DD3BFE">
        <w:rPr>
          <w:rFonts w:ascii="Helvetica" w:hAnsi="Helvetica" w:cs="Helvetica"/>
          <w:color w:val="000000"/>
          <w:szCs w:val="22"/>
          <w:lang w:val="da-DK" w:eastAsia="en-US"/>
        </w:rPr>
        <w:t>Profisafe</w:t>
      </w:r>
      <w:proofErr w:type="spellEnd"/>
      <w:r w:rsidRPr="00DD3BFE">
        <w:rPr>
          <w:rFonts w:ascii="Helvetica" w:hAnsi="Helvetica" w:cs="Helvetica"/>
          <w:color w:val="000000"/>
          <w:szCs w:val="22"/>
          <w:lang w:val="da-DK" w:eastAsia="en-US"/>
        </w:rPr>
        <w:t xml:space="preserve">, Ethernet/IP og Modbus TCP. </w:t>
      </w:r>
      <w:r w:rsidR="00837CB4" w:rsidRPr="00DD3BFE">
        <w:rPr>
          <w:rFonts w:ascii="Helvetica" w:hAnsi="Helvetica" w:cs="Helvetica"/>
          <w:color w:val="000000"/>
          <w:szCs w:val="22"/>
          <w:lang w:val="da-DK" w:eastAsia="en-US"/>
        </w:rPr>
        <w:t>FL BT EPA MP</w:t>
      </w:r>
      <w:r w:rsidRPr="00DD3BFE">
        <w:rPr>
          <w:rFonts w:ascii="Helvetica" w:hAnsi="Helvetica" w:cs="Helvetica"/>
          <w:color w:val="000000"/>
          <w:szCs w:val="22"/>
          <w:lang w:val="da-DK" w:eastAsia="en-US"/>
        </w:rPr>
        <w:t xml:space="preserve"> er IP</w:t>
      </w:r>
      <w:bookmarkStart w:id="0" w:name="_GoBack"/>
      <w:bookmarkEnd w:id="0"/>
      <w:r w:rsidRPr="00DD3BFE">
        <w:rPr>
          <w:rFonts w:ascii="Helvetica" w:hAnsi="Helvetica" w:cs="Helvetica"/>
          <w:color w:val="000000"/>
          <w:szCs w:val="22"/>
          <w:lang w:val="da-DK" w:eastAsia="en-US"/>
        </w:rPr>
        <w:t xml:space="preserve">65 </w:t>
      </w:r>
      <w:r w:rsidR="00837CB4">
        <w:rPr>
          <w:rFonts w:ascii="Helvetica" w:hAnsi="Helvetica" w:cs="Helvetica"/>
          <w:color w:val="000000"/>
          <w:szCs w:val="22"/>
          <w:lang w:val="da-DK" w:eastAsia="en-US"/>
        </w:rPr>
        <w:t xml:space="preserve">kapslet </w:t>
      </w:r>
      <w:r w:rsidRPr="00DD3BFE">
        <w:rPr>
          <w:rFonts w:ascii="Helvetica" w:hAnsi="Helvetica" w:cs="Helvetica"/>
          <w:color w:val="000000"/>
          <w:szCs w:val="22"/>
          <w:lang w:val="da-DK" w:eastAsia="en-US"/>
        </w:rPr>
        <w:t>og kan håndtere op til 7 Bluetooth forbindelser parallelt. Med egenskaber som en ekstern antenne</w:t>
      </w:r>
      <w:r w:rsidR="00837CB4">
        <w:rPr>
          <w:rFonts w:ascii="Helvetica" w:hAnsi="Helvetica" w:cs="Helvetica"/>
          <w:color w:val="000000"/>
          <w:szCs w:val="22"/>
          <w:lang w:val="da-DK" w:eastAsia="en-US"/>
        </w:rPr>
        <w:t>tilslutning</w:t>
      </w:r>
      <w:r w:rsidRPr="00DD3BFE">
        <w:rPr>
          <w:rFonts w:ascii="Helvetica" w:hAnsi="Helvetica" w:cs="Helvetica"/>
          <w:color w:val="000000"/>
          <w:szCs w:val="22"/>
          <w:lang w:val="da-DK" w:eastAsia="en-US"/>
        </w:rPr>
        <w:t xml:space="preserve">, en integreret rundstålende antenne og et lavt strømforbrug på ca. 1,1 W er enheden </w:t>
      </w:r>
      <w:r w:rsidR="00837CB4">
        <w:rPr>
          <w:rFonts w:ascii="Helvetica" w:hAnsi="Helvetica" w:cs="Helvetica"/>
          <w:color w:val="000000"/>
          <w:szCs w:val="22"/>
          <w:lang w:val="da-DK" w:eastAsia="en-US"/>
        </w:rPr>
        <w:t>også</w:t>
      </w:r>
      <w:r w:rsidR="00837CB4" w:rsidRPr="00DD3BFE">
        <w:rPr>
          <w:rFonts w:ascii="Helvetica" w:hAnsi="Helvetica" w:cs="Helvetica"/>
          <w:color w:val="000000"/>
          <w:szCs w:val="22"/>
          <w:lang w:val="da-DK" w:eastAsia="en-US"/>
        </w:rPr>
        <w:t xml:space="preserve"> </w:t>
      </w:r>
      <w:r w:rsidRPr="00DD3BFE">
        <w:rPr>
          <w:rFonts w:ascii="Helvetica" w:hAnsi="Helvetica" w:cs="Helvetica"/>
          <w:color w:val="000000"/>
          <w:szCs w:val="22"/>
          <w:lang w:val="da-DK" w:eastAsia="en-US"/>
        </w:rPr>
        <w:t>egnet til anvendelse i batteridrevne systemer.</w:t>
      </w:r>
    </w:p>
    <w:p w:rsidR="00260B4F" w:rsidRPr="00DD3BFE" w:rsidRDefault="00260B4F" w:rsidP="0041395A">
      <w:pPr>
        <w:overflowPunct/>
        <w:autoSpaceDE/>
        <w:autoSpaceDN/>
        <w:adjustRightInd/>
        <w:spacing w:line="360" w:lineRule="auto"/>
        <w:ind w:right="141"/>
        <w:textAlignment w:val="auto"/>
        <w:rPr>
          <w:rFonts w:ascii="Helvetica" w:hAnsi="Helvetica" w:cs="Helvetica"/>
          <w:color w:val="000000"/>
          <w:szCs w:val="22"/>
          <w:lang w:val="da-DK" w:eastAsia="en-US"/>
        </w:rPr>
      </w:pPr>
    </w:p>
    <w:p w:rsidR="001D4BE1" w:rsidRPr="00DD3BFE" w:rsidRDefault="001D4BE1" w:rsidP="0041395A">
      <w:pPr>
        <w:overflowPunct/>
        <w:autoSpaceDE/>
        <w:autoSpaceDN/>
        <w:adjustRightInd/>
        <w:spacing w:line="360" w:lineRule="auto"/>
        <w:ind w:right="141"/>
        <w:textAlignment w:val="auto"/>
        <w:rPr>
          <w:rFonts w:ascii="Helvetica" w:hAnsi="Helvetica" w:cs="Helvetica"/>
          <w:lang w:val="da-DK" w:eastAsia="en-US"/>
        </w:rPr>
      </w:pPr>
      <w:r w:rsidRPr="00DD3BFE">
        <w:rPr>
          <w:rFonts w:ascii="Helvetica" w:hAnsi="Helvetica" w:cs="Helvetica"/>
          <w:lang w:val="da-DK" w:eastAsia="en-US"/>
        </w:rPr>
        <w:t>Det trådløse modul understøtter enhver Bluetooth-kompatibel enhed med en PAN profil, for eksempel FL BT EPA modulet fra Phoenix Contact med en indbygget antenne.</w:t>
      </w:r>
    </w:p>
    <w:p w:rsidR="00260B4F" w:rsidRPr="00DD3BFE" w:rsidRDefault="00260B4F" w:rsidP="0041395A">
      <w:pPr>
        <w:overflowPunct/>
        <w:autoSpaceDE/>
        <w:autoSpaceDN/>
        <w:adjustRightInd/>
        <w:spacing w:line="360" w:lineRule="auto"/>
        <w:ind w:right="141"/>
        <w:textAlignment w:val="auto"/>
        <w:rPr>
          <w:rFonts w:ascii="Helvetica" w:hAnsi="Helvetica" w:cs="Helvetica"/>
          <w:color w:val="000000"/>
          <w:lang w:val="da-DK" w:eastAsia="en-US"/>
        </w:rPr>
      </w:pPr>
      <w:r w:rsidRPr="00DD3BFE">
        <w:rPr>
          <w:rFonts w:ascii="Helvetica" w:hAnsi="Helvetica" w:cs="Helvetica"/>
          <w:lang w:val="da-DK" w:eastAsia="en-US"/>
        </w:rPr>
        <w:br/>
      </w:r>
      <w:r w:rsidR="001D4BE1" w:rsidRPr="00DD3BFE">
        <w:rPr>
          <w:rFonts w:ascii="Helvetica" w:hAnsi="Helvetica" w:cs="Helvetica"/>
          <w:color w:val="000000"/>
          <w:lang w:val="da-DK" w:eastAsia="en-US"/>
        </w:rPr>
        <w:t xml:space="preserve">For yderligere information kontakt Product Manager Per Andersen, </w:t>
      </w:r>
      <w:hyperlink r:id="rId8" w:history="1">
        <w:r w:rsidR="001D4BE1" w:rsidRPr="00DD3BFE">
          <w:rPr>
            <w:rStyle w:val="Hyperlink"/>
            <w:rFonts w:ascii="Helvetica" w:hAnsi="Helvetica" w:cs="Helvetica"/>
            <w:lang w:val="da-DK" w:eastAsia="en-US"/>
          </w:rPr>
          <w:t>pandersen@phoenixcontact.dk</w:t>
        </w:r>
      </w:hyperlink>
      <w:r w:rsidR="001D4BE1" w:rsidRPr="00DD3BFE">
        <w:rPr>
          <w:rFonts w:ascii="Helvetica" w:hAnsi="Helvetica" w:cs="Helvetica"/>
          <w:color w:val="000000"/>
          <w:lang w:val="da-DK" w:eastAsia="en-US"/>
        </w:rPr>
        <w:t>.</w:t>
      </w:r>
    </w:p>
    <w:p w:rsidR="001D4BE1" w:rsidRPr="00DD3BFE" w:rsidRDefault="001D4BE1" w:rsidP="0041395A">
      <w:pPr>
        <w:overflowPunct/>
        <w:autoSpaceDE/>
        <w:autoSpaceDN/>
        <w:adjustRightInd/>
        <w:spacing w:line="360" w:lineRule="auto"/>
        <w:ind w:right="141"/>
        <w:textAlignment w:val="auto"/>
        <w:rPr>
          <w:rFonts w:ascii="Helvetica" w:hAnsi="Helvetica" w:cs="Helvetica"/>
          <w:color w:val="000000"/>
          <w:lang w:val="da-DK" w:eastAsia="en-US"/>
        </w:rPr>
      </w:pPr>
    </w:p>
    <w:sectPr w:rsidR="001D4BE1" w:rsidRPr="00DD3BFE">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0D" w:rsidRDefault="008F3B0D">
      <w:r>
        <w:separator/>
      </w:r>
    </w:p>
  </w:endnote>
  <w:endnote w:type="continuationSeparator" w:id="0">
    <w:p w:rsidR="008F3B0D" w:rsidRDefault="008F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5A" w:rsidRPr="00D626D1" w:rsidRDefault="0041395A" w:rsidP="0041395A">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260B4F" w:rsidRPr="0041395A" w:rsidRDefault="0041395A" w:rsidP="0041395A">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0D" w:rsidRDefault="008F3B0D">
      <w:r>
        <w:separator/>
      </w:r>
    </w:p>
  </w:footnote>
  <w:footnote w:type="continuationSeparator" w:id="0">
    <w:p w:rsidR="008F3B0D" w:rsidRDefault="008F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4F" w:rsidRDefault="0041395A">
    <w:pPr>
      <w:rPr>
        <w:rFonts w:ascii="Bookman" w:hAnsi="Bookman"/>
      </w:rPr>
    </w:pPr>
    <w:r>
      <w:rPr>
        <w:noProof/>
        <w:lang w:val="da-DK" w:eastAsia="da-DK"/>
      </w:rPr>
      <w:drawing>
        <wp:anchor distT="0" distB="0" distL="114300" distR="114300" simplePos="0" relativeHeight="251657728" behindDoc="1" locked="0" layoutInCell="1" allowOverlap="1" wp14:anchorId="73EAD7B5" wp14:editId="13623411">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B4F">
      <w:rPr>
        <w:rFonts w:ascii="Helvetica" w:hAnsi="Helvetica"/>
        <w:b/>
        <w:i/>
        <w:spacing w:val="80"/>
        <w:sz w:val="40"/>
      </w:rPr>
      <w:t>Press Release</w:t>
    </w:r>
    <w:r w:rsidR="00260B4F">
      <w:rPr>
        <w:rFonts w:ascii="Helvetica" w:hAnsi="Helvetica"/>
        <w:b/>
        <w:i/>
        <w:spacing w:val="80"/>
        <w:sz w:val="40"/>
      </w:rPr>
      <w:tab/>
    </w:r>
    <w:r w:rsidR="00260B4F">
      <w:rPr>
        <w:rFonts w:ascii="Helvetica" w:hAnsi="Helvetica"/>
        <w:b/>
        <w:i/>
        <w:spacing w:val="80"/>
        <w:sz w:val="40"/>
      </w:rPr>
      <w:tab/>
    </w:r>
  </w:p>
  <w:p w:rsidR="00260B4F" w:rsidRDefault="00260B4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0"/>
    <w:rsid w:val="00117F7E"/>
    <w:rsid w:val="001D4BE1"/>
    <w:rsid w:val="00260B4F"/>
    <w:rsid w:val="0041395A"/>
    <w:rsid w:val="005B7B70"/>
    <w:rsid w:val="00837CB4"/>
    <w:rsid w:val="008F3B0D"/>
    <w:rsid w:val="00A3096C"/>
    <w:rsid w:val="00A727C2"/>
    <w:rsid w:val="00CA3B6C"/>
    <w:rsid w:val="00CD7205"/>
    <w:rsid w:val="00DD3BFE"/>
    <w:rsid w:val="00DE2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dersen@phoenixcontact.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911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2</cp:revision>
  <cp:lastPrinted>2012-06-19T07:56:00Z</cp:lastPrinted>
  <dcterms:created xsi:type="dcterms:W3CDTF">2013-05-07T06:35:00Z</dcterms:created>
  <dcterms:modified xsi:type="dcterms:W3CDTF">2013-05-07T06:35:00Z</dcterms:modified>
</cp:coreProperties>
</file>