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10B" w:rsidRPr="00621135" w:rsidRDefault="00621135" w:rsidP="00C4310B">
      <w:pPr>
        <w:spacing w:after="0"/>
        <w:rPr>
          <w:rFonts w:ascii="Tahoma" w:hAnsi="Tahoma" w:cs="Tahoma"/>
        </w:rPr>
      </w:pPr>
      <w:r w:rsidRPr="00621135">
        <w:rPr>
          <w:rFonts w:ascii="Tahoma" w:hAnsi="Tahoma" w:cs="Tahoma"/>
        </w:rPr>
        <w:t>PRESSEINFORMATION</w:t>
      </w:r>
    </w:p>
    <w:p w:rsidR="00C4310B" w:rsidRPr="00BF51A8" w:rsidRDefault="00C4310B" w:rsidP="00C4310B">
      <w:pPr>
        <w:spacing w:after="0"/>
        <w:rPr>
          <w:rFonts w:ascii="Tahoma" w:hAnsi="Tahoma" w:cs="Tahoma"/>
          <w:b/>
        </w:rPr>
      </w:pPr>
    </w:p>
    <w:p w:rsidR="00C4310B" w:rsidRPr="00621135" w:rsidRDefault="00621135" w:rsidP="00490722">
      <w:pPr>
        <w:spacing w:after="0"/>
        <w:rPr>
          <w:rFonts w:ascii="Tahoma" w:hAnsi="Tahoma" w:cs="Tahoma"/>
          <w:b/>
          <w:sz w:val="32"/>
          <w:szCs w:val="40"/>
        </w:rPr>
      </w:pPr>
      <w:r w:rsidRPr="00621135">
        <w:rPr>
          <w:rFonts w:ascii="Tahoma" w:hAnsi="Tahoma" w:cs="Tahoma"/>
          <w:b/>
          <w:sz w:val="28"/>
          <w:szCs w:val="40"/>
        </w:rPr>
        <w:t xml:space="preserve">HOLIDAY ON ICE eröffnet Vorverkauf zur Jubiläumssaison 2018/2019 für Show ATLANTIS in </w:t>
      </w:r>
      <w:r w:rsidR="008D68EC">
        <w:rPr>
          <w:rFonts w:ascii="Tahoma" w:hAnsi="Tahoma" w:cs="Tahoma"/>
          <w:b/>
          <w:sz w:val="28"/>
          <w:szCs w:val="40"/>
        </w:rPr>
        <w:t>Erfurt</w:t>
      </w:r>
    </w:p>
    <w:p w:rsidR="00C4310B" w:rsidRPr="001A455A" w:rsidRDefault="00C4310B" w:rsidP="00C4310B">
      <w:pPr>
        <w:autoSpaceDE w:val="0"/>
        <w:autoSpaceDN w:val="0"/>
        <w:adjustRightInd w:val="0"/>
        <w:spacing w:after="0"/>
        <w:rPr>
          <w:rFonts w:ascii="Tahoma" w:hAnsi="Tahoma" w:cs="Tahoma"/>
          <w:b/>
          <w:bCs/>
          <w:color w:val="000000"/>
        </w:rPr>
      </w:pPr>
    </w:p>
    <w:p w:rsidR="00A95144" w:rsidRPr="00F61E2B" w:rsidRDefault="00621135" w:rsidP="001543A9">
      <w:pPr>
        <w:autoSpaceDE w:val="0"/>
        <w:autoSpaceDN w:val="0"/>
        <w:adjustRightInd w:val="0"/>
        <w:spacing w:after="0"/>
        <w:jc w:val="both"/>
        <w:rPr>
          <w:rFonts w:ascii="Tahoma" w:hAnsi="Tahoma" w:cs="Tahoma"/>
          <w:b/>
          <w:bCs/>
          <w:color w:val="000000"/>
        </w:rPr>
      </w:pPr>
      <w:r>
        <w:rPr>
          <w:rFonts w:ascii="Tahoma" w:hAnsi="Tahoma" w:cs="Tahoma"/>
          <w:b/>
          <w:bCs/>
          <w:color w:val="000000"/>
        </w:rPr>
        <w:t>M</w:t>
      </w:r>
      <w:r w:rsidR="00A95144" w:rsidRPr="00FA04A0">
        <w:rPr>
          <w:rFonts w:ascii="Tahoma" w:hAnsi="Tahoma" w:cs="Tahoma"/>
          <w:b/>
          <w:bCs/>
          <w:color w:val="000000"/>
        </w:rPr>
        <w:t xml:space="preserve">eistbesuchte </w:t>
      </w:r>
      <w:proofErr w:type="spellStart"/>
      <w:r w:rsidR="00A95144" w:rsidRPr="00FA04A0">
        <w:rPr>
          <w:rFonts w:ascii="Tahoma" w:hAnsi="Tahoma" w:cs="Tahoma"/>
          <w:b/>
          <w:bCs/>
          <w:color w:val="000000"/>
        </w:rPr>
        <w:t>Eisshow</w:t>
      </w:r>
      <w:proofErr w:type="spellEnd"/>
      <w:r w:rsidR="00A95144" w:rsidRPr="00FA04A0">
        <w:rPr>
          <w:rFonts w:ascii="Tahoma" w:hAnsi="Tahoma" w:cs="Tahoma"/>
          <w:b/>
          <w:bCs/>
          <w:color w:val="000000"/>
        </w:rPr>
        <w:t xml:space="preserve"> der Welt startet Vorverkauf </w:t>
      </w:r>
      <w:r>
        <w:rPr>
          <w:rFonts w:ascii="Tahoma" w:hAnsi="Tahoma" w:cs="Tahoma"/>
          <w:b/>
          <w:bCs/>
          <w:color w:val="000000"/>
        </w:rPr>
        <w:t xml:space="preserve">zur Saison 2018/2019 </w:t>
      </w:r>
      <w:r w:rsidR="00A95144" w:rsidRPr="00FA04A0">
        <w:rPr>
          <w:rFonts w:ascii="Tahoma" w:hAnsi="Tahoma" w:cs="Tahoma"/>
          <w:b/>
          <w:bCs/>
          <w:color w:val="000000"/>
        </w:rPr>
        <w:t xml:space="preserve">für </w:t>
      </w:r>
      <w:r>
        <w:rPr>
          <w:rFonts w:ascii="Tahoma" w:hAnsi="Tahoma" w:cs="Tahoma"/>
          <w:b/>
          <w:bCs/>
          <w:color w:val="000000" w:themeColor="text1"/>
        </w:rPr>
        <w:t>Show ATLANTIS</w:t>
      </w:r>
      <w:r w:rsidR="007D2325">
        <w:rPr>
          <w:rFonts w:ascii="Tahoma" w:hAnsi="Tahoma" w:cs="Tahoma"/>
          <w:b/>
          <w:bCs/>
          <w:color w:val="000000" w:themeColor="text1"/>
        </w:rPr>
        <w:t xml:space="preserve"> in der </w:t>
      </w:r>
      <w:r w:rsidR="002A3CC7">
        <w:rPr>
          <w:rFonts w:ascii="Tahoma" w:hAnsi="Tahoma" w:cs="Tahoma"/>
          <w:b/>
          <w:bCs/>
          <w:color w:val="000000" w:themeColor="text1"/>
        </w:rPr>
        <w:t>Messehalle</w:t>
      </w:r>
      <w:r w:rsidR="00503901">
        <w:rPr>
          <w:rFonts w:ascii="Tahoma" w:hAnsi="Tahoma" w:cs="Tahoma"/>
          <w:b/>
          <w:bCs/>
          <w:color w:val="000000" w:themeColor="text1"/>
        </w:rPr>
        <w:t xml:space="preserve"> 1</w:t>
      </w:r>
      <w:r w:rsidR="007D2325">
        <w:rPr>
          <w:rFonts w:ascii="Tahoma" w:hAnsi="Tahoma" w:cs="Tahoma"/>
          <w:b/>
          <w:bCs/>
          <w:color w:val="000000" w:themeColor="text1"/>
        </w:rPr>
        <w:t xml:space="preserve"> </w:t>
      </w:r>
      <w:r w:rsidR="00A95144" w:rsidRPr="00FA04A0">
        <w:rPr>
          <w:rFonts w:ascii="Tahoma" w:hAnsi="Tahoma" w:cs="Tahoma"/>
          <w:b/>
          <w:bCs/>
          <w:color w:val="000000"/>
        </w:rPr>
        <w:t>–</w:t>
      </w:r>
      <w:r w:rsidR="00FC03E9">
        <w:rPr>
          <w:rFonts w:ascii="Tahoma" w:hAnsi="Tahoma" w:cs="Tahoma"/>
          <w:b/>
          <w:bCs/>
          <w:color w:val="000000"/>
        </w:rPr>
        <w:t xml:space="preserve"> </w:t>
      </w:r>
      <w:r w:rsidR="00A95144" w:rsidRPr="00FA04A0">
        <w:rPr>
          <w:rFonts w:ascii="Tahoma" w:hAnsi="Tahoma" w:cs="Tahoma"/>
          <w:b/>
          <w:bCs/>
          <w:color w:val="000000"/>
        </w:rPr>
        <w:t>HOLIDAY ON ICE</w:t>
      </w:r>
      <w:r w:rsidR="00A95144">
        <w:rPr>
          <w:rFonts w:ascii="Tahoma" w:hAnsi="Tahoma" w:cs="Tahoma"/>
          <w:b/>
          <w:bCs/>
          <w:color w:val="000000"/>
        </w:rPr>
        <w:t xml:space="preserve"> </w:t>
      </w:r>
      <w:r w:rsidR="00FC03E9">
        <w:rPr>
          <w:rFonts w:ascii="Tahoma" w:hAnsi="Tahoma" w:cs="Tahoma"/>
          <w:b/>
          <w:bCs/>
          <w:color w:val="000000"/>
        </w:rPr>
        <w:t xml:space="preserve">gastiert </w:t>
      </w:r>
      <w:r w:rsidR="00B85A5F" w:rsidRPr="00F61E2B">
        <w:rPr>
          <w:rFonts w:ascii="Tahoma" w:hAnsi="Tahoma" w:cs="Tahoma"/>
          <w:b/>
          <w:bCs/>
          <w:color w:val="000000"/>
        </w:rPr>
        <w:t xml:space="preserve">vom </w:t>
      </w:r>
      <w:r w:rsidR="002A3CC7">
        <w:rPr>
          <w:rFonts w:ascii="Tahoma" w:hAnsi="Tahoma" w:cs="Tahoma"/>
          <w:b/>
          <w:bCs/>
          <w:color w:val="000000"/>
        </w:rPr>
        <w:t>13</w:t>
      </w:r>
      <w:r w:rsidR="00B85A5F" w:rsidRPr="00F61E2B">
        <w:rPr>
          <w:rFonts w:ascii="Tahoma" w:hAnsi="Tahoma" w:cs="Tahoma"/>
          <w:b/>
          <w:bCs/>
          <w:color w:val="000000"/>
        </w:rPr>
        <w:t xml:space="preserve">. bis </w:t>
      </w:r>
      <w:r w:rsidR="002A3CC7">
        <w:rPr>
          <w:rFonts w:ascii="Tahoma" w:hAnsi="Tahoma" w:cs="Tahoma"/>
          <w:b/>
          <w:bCs/>
          <w:color w:val="000000"/>
        </w:rPr>
        <w:t>16</w:t>
      </w:r>
      <w:r w:rsidR="00B85A5F" w:rsidRPr="00F61E2B">
        <w:rPr>
          <w:rFonts w:ascii="Tahoma" w:hAnsi="Tahoma" w:cs="Tahoma"/>
          <w:b/>
          <w:bCs/>
          <w:color w:val="000000"/>
        </w:rPr>
        <w:t>. Dezember 2018</w:t>
      </w:r>
      <w:r w:rsidR="00A95144" w:rsidRPr="00F61E2B">
        <w:rPr>
          <w:rFonts w:ascii="Tahoma" w:hAnsi="Tahoma" w:cs="Tahoma"/>
          <w:b/>
          <w:bCs/>
          <w:color w:val="000000"/>
        </w:rPr>
        <w:t xml:space="preserve"> in </w:t>
      </w:r>
      <w:r w:rsidR="002A3CC7">
        <w:rPr>
          <w:rFonts w:ascii="Tahoma" w:hAnsi="Tahoma" w:cs="Tahoma"/>
          <w:b/>
          <w:bCs/>
          <w:color w:val="000000"/>
        </w:rPr>
        <w:t>Erfurt</w:t>
      </w:r>
      <w:r w:rsidR="00FD3AE8" w:rsidRPr="00F61E2B">
        <w:rPr>
          <w:rFonts w:ascii="Tahoma" w:hAnsi="Tahoma" w:cs="Tahoma"/>
          <w:b/>
          <w:bCs/>
          <w:color w:val="000000"/>
        </w:rPr>
        <w:t xml:space="preserve"> – </w:t>
      </w:r>
      <w:r w:rsidR="00122C2E" w:rsidRPr="0050281B">
        <w:rPr>
          <w:rFonts w:ascii="Tahoma" w:hAnsi="Tahoma" w:cs="Tahoma"/>
          <w:b/>
          <w:bCs/>
        </w:rPr>
        <w:t xml:space="preserve">jetzt die </w:t>
      </w:r>
      <w:r w:rsidR="00122C2E">
        <w:rPr>
          <w:rFonts w:ascii="Tahoma" w:hAnsi="Tahoma" w:cs="Tahoma"/>
          <w:b/>
          <w:bCs/>
          <w:color w:val="000000"/>
        </w:rPr>
        <w:t xml:space="preserve">besten </w:t>
      </w:r>
      <w:r w:rsidR="00FD3AE8" w:rsidRPr="00F61E2B">
        <w:rPr>
          <w:rFonts w:ascii="Tahoma" w:hAnsi="Tahoma" w:cs="Tahoma"/>
          <w:b/>
          <w:bCs/>
          <w:color w:val="000000"/>
        </w:rPr>
        <w:t xml:space="preserve">Tickets </w:t>
      </w:r>
      <w:r w:rsidR="00CC3FC6" w:rsidRPr="00F61E2B">
        <w:rPr>
          <w:rFonts w:ascii="Tahoma" w:hAnsi="Tahoma" w:cs="Tahoma"/>
          <w:b/>
          <w:bCs/>
          <w:color w:val="000000"/>
        </w:rPr>
        <w:t>für</w:t>
      </w:r>
      <w:r w:rsidR="003520BE">
        <w:rPr>
          <w:rFonts w:ascii="Tahoma" w:hAnsi="Tahoma" w:cs="Tahoma"/>
          <w:b/>
          <w:bCs/>
          <w:color w:val="000000"/>
        </w:rPr>
        <w:t xml:space="preserve"> das</w:t>
      </w:r>
      <w:r w:rsidR="00CC3FC6" w:rsidRPr="00F61E2B">
        <w:rPr>
          <w:rFonts w:ascii="Tahoma" w:hAnsi="Tahoma" w:cs="Tahoma"/>
          <w:b/>
          <w:bCs/>
          <w:color w:val="000000"/>
        </w:rPr>
        <w:t xml:space="preserve"> Jubiläumsjahr </w:t>
      </w:r>
      <w:r w:rsidR="00FD3AE8" w:rsidRPr="00F61E2B">
        <w:rPr>
          <w:rFonts w:ascii="Tahoma" w:hAnsi="Tahoma" w:cs="Tahoma"/>
          <w:b/>
          <w:bCs/>
          <w:color w:val="000000"/>
        </w:rPr>
        <w:t>sichern</w:t>
      </w:r>
    </w:p>
    <w:p w:rsidR="00B85A5F" w:rsidRPr="00F61E2B" w:rsidRDefault="00B85A5F" w:rsidP="00A95144">
      <w:pPr>
        <w:autoSpaceDE w:val="0"/>
        <w:autoSpaceDN w:val="0"/>
        <w:adjustRightInd w:val="0"/>
        <w:spacing w:after="0"/>
        <w:rPr>
          <w:rFonts w:ascii="Tahoma" w:hAnsi="Tahoma" w:cs="Tahoma"/>
          <w:color w:val="000000"/>
          <w:sz w:val="24"/>
          <w:szCs w:val="24"/>
        </w:rPr>
      </w:pPr>
    </w:p>
    <w:p w:rsidR="00503901" w:rsidRDefault="00A95144" w:rsidP="00CC3FC6">
      <w:pPr>
        <w:autoSpaceDE w:val="0"/>
        <w:autoSpaceDN w:val="0"/>
        <w:adjustRightInd w:val="0"/>
        <w:spacing w:after="0" w:line="240" w:lineRule="auto"/>
        <w:jc w:val="both"/>
        <w:rPr>
          <w:rFonts w:ascii="Tahoma" w:hAnsi="Tahoma" w:cs="Tahoma"/>
          <w:szCs w:val="20"/>
        </w:rPr>
      </w:pPr>
      <w:r w:rsidRPr="00F61E2B">
        <w:rPr>
          <w:rFonts w:ascii="Tahoma" w:hAnsi="Tahoma" w:cs="Tahoma"/>
          <w:b/>
          <w:bCs/>
          <w:color w:val="000000"/>
        </w:rPr>
        <w:t xml:space="preserve">Hamburg, </w:t>
      </w:r>
      <w:r w:rsidR="002A3CC7">
        <w:rPr>
          <w:rFonts w:ascii="Tahoma" w:hAnsi="Tahoma" w:cs="Tahoma"/>
          <w:b/>
          <w:bCs/>
          <w:color w:val="000000"/>
        </w:rPr>
        <w:t>10</w:t>
      </w:r>
      <w:r w:rsidRPr="00F61E2B">
        <w:rPr>
          <w:rFonts w:ascii="Tahoma" w:hAnsi="Tahoma" w:cs="Tahoma"/>
          <w:b/>
          <w:bCs/>
          <w:color w:val="000000"/>
        </w:rPr>
        <w:t xml:space="preserve">. </w:t>
      </w:r>
      <w:r w:rsidR="00550BAD" w:rsidRPr="00F61E2B">
        <w:rPr>
          <w:rFonts w:ascii="Tahoma" w:hAnsi="Tahoma" w:cs="Tahoma"/>
          <w:b/>
          <w:bCs/>
          <w:color w:val="000000"/>
        </w:rPr>
        <w:t>Januar</w:t>
      </w:r>
      <w:r w:rsidRPr="00F61E2B">
        <w:rPr>
          <w:rFonts w:ascii="Tahoma" w:hAnsi="Tahoma" w:cs="Tahoma"/>
          <w:b/>
          <w:bCs/>
          <w:color w:val="000000"/>
        </w:rPr>
        <w:t xml:space="preserve"> 201</w:t>
      </w:r>
      <w:r w:rsidR="00550BAD" w:rsidRPr="00F61E2B">
        <w:rPr>
          <w:rFonts w:ascii="Tahoma" w:hAnsi="Tahoma" w:cs="Tahoma"/>
          <w:b/>
          <w:bCs/>
          <w:color w:val="000000"/>
        </w:rPr>
        <w:t>8</w:t>
      </w:r>
      <w:r w:rsidRPr="00F61E2B">
        <w:rPr>
          <w:rFonts w:ascii="Tahoma" w:hAnsi="Tahoma" w:cs="Tahoma"/>
          <w:b/>
          <w:bCs/>
          <w:color w:val="000000"/>
        </w:rPr>
        <w:t xml:space="preserve"> – </w:t>
      </w:r>
      <w:r w:rsidR="00117F6F" w:rsidRPr="00F61E2B">
        <w:rPr>
          <w:rFonts w:ascii="Tahoma" w:hAnsi="Tahoma" w:cs="Tahoma"/>
          <w:szCs w:val="20"/>
        </w:rPr>
        <w:t xml:space="preserve">Mit der Hommage an den unsterblichen Mythos </w:t>
      </w:r>
      <w:r w:rsidR="003520BE">
        <w:rPr>
          <w:rFonts w:ascii="Tahoma" w:hAnsi="Tahoma" w:cs="Tahoma"/>
          <w:szCs w:val="20"/>
        </w:rPr>
        <w:t>Atlantis</w:t>
      </w:r>
      <w:r w:rsidR="003520BE" w:rsidRPr="00F61E2B">
        <w:rPr>
          <w:rFonts w:ascii="Tahoma" w:hAnsi="Tahoma" w:cs="Tahoma"/>
          <w:szCs w:val="20"/>
        </w:rPr>
        <w:t xml:space="preserve"> </w:t>
      </w:r>
      <w:r w:rsidR="00CC3FC6" w:rsidRPr="00F61E2B">
        <w:rPr>
          <w:rFonts w:ascii="Tahoma" w:hAnsi="Tahoma" w:cs="Tahoma"/>
          <w:szCs w:val="20"/>
        </w:rPr>
        <w:t>startet H</w:t>
      </w:r>
      <w:r w:rsidR="007D2325" w:rsidRPr="00F61E2B">
        <w:rPr>
          <w:rFonts w:ascii="Tahoma" w:hAnsi="Tahoma" w:cs="Tahoma"/>
          <w:szCs w:val="20"/>
        </w:rPr>
        <w:t xml:space="preserve">OLIDAY ON ICE in das 75. </w:t>
      </w:r>
      <w:r w:rsidR="00CC3FC6" w:rsidRPr="00F61E2B">
        <w:rPr>
          <w:rFonts w:ascii="Tahoma" w:hAnsi="Tahoma" w:cs="Tahoma"/>
          <w:szCs w:val="20"/>
        </w:rPr>
        <w:t>Jubiläumsjahr</w:t>
      </w:r>
      <w:r w:rsidR="00FA19FB" w:rsidRPr="00F61E2B">
        <w:rPr>
          <w:rFonts w:ascii="Tahoma" w:hAnsi="Tahoma" w:cs="Tahoma"/>
          <w:szCs w:val="20"/>
        </w:rPr>
        <w:t xml:space="preserve"> und</w:t>
      </w:r>
      <w:r w:rsidR="00CC3FC6" w:rsidRPr="00F61E2B">
        <w:rPr>
          <w:rFonts w:ascii="Tahoma" w:hAnsi="Tahoma" w:cs="Tahoma"/>
          <w:szCs w:val="20"/>
        </w:rPr>
        <w:t xml:space="preserve"> tourt zwischen Dezember 2018 und März 2019 mit atemberaubenden Performances, Lichtspielen, Feuer und </w:t>
      </w:r>
      <w:r w:rsidR="003520BE">
        <w:rPr>
          <w:rFonts w:ascii="Tahoma" w:hAnsi="Tahoma" w:cs="Tahoma"/>
          <w:szCs w:val="20"/>
        </w:rPr>
        <w:t xml:space="preserve">einer </w:t>
      </w:r>
      <w:r w:rsidR="00183D16">
        <w:rPr>
          <w:rFonts w:ascii="Tahoma" w:hAnsi="Tahoma" w:cs="Tahoma"/>
          <w:szCs w:val="20"/>
        </w:rPr>
        <w:t xml:space="preserve">spiegelglatten </w:t>
      </w:r>
      <w:proofErr w:type="spellStart"/>
      <w:r w:rsidR="003520BE">
        <w:rPr>
          <w:rFonts w:ascii="Tahoma" w:hAnsi="Tahoma" w:cs="Tahoma"/>
          <w:szCs w:val="20"/>
        </w:rPr>
        <w:t>Eis</w:t>
      </w:r>
      <w:r w:rsidR="00670C53">
        <w:rPr>
          <w:rFonts w:ascii="Tahoma" w:hAnsi="Tahoma" w:cs="Tahoma"/>
          <w:szCs w:val="20"/>
        </w:rPr>
        <w:t>bühne</w:t>
      </w:r>
      <w:proofErr w:type="spellEnd"/>
      <w:r w:rsidR="003520BE">
        <w:rPr>
          <w:rFonts w:ascii="Tahoma" w:hAnsi="Tahoma" w:cs="Tahoma"/>
          <w:szCs w:val="20"/>
        </w:rPr>
        <w:t xml:space="preserve"> </w:t>
      </w:r>
      <w:r w:rsidR="00CC3FC6" w:rsidRPr="00F61E2B">
        <w:rPr>
          <w:rFonts w:ascii="Tahoma" w:hAnsi="Tahoma" w:cs="Tahoma"/>
          <w:szCs w:val="20"/>
        </w:rPr>
        <w:t xml:space="preserve">durch </w:t>
      </w:r>
      <w:r w:rsidR="00CF288F" w:rsidRPr="00F61E2B">
        <w:rPr>
          <w:rFonts w:ascii="Tahoma" w:hAnsi="Tahoma" w:cs="Tahoma"/>
          <w:szCs w:val="20"/>
        </w:rPr>
        <w:t>1</w:t>
      </w:r>
      <w:r w:rsidR="00CB4725">
        <w:rPr>
          <w:rFonts w:ascii="Tahoma" w:hAnsi="Tahoma" w:cs="Tahoma"/>
          <w:szCs w:val="20"/>
        </w:rPr>
        <w:t>0</w:t>
      </w:r>
      <w:r w:rsidR="00CF288F" w:rsidRPr="00F61E2B">
        <w:rPr>
          <w:rFonts w:ascii="Tahoma" w:hAnsi="Tahoma" w:cs="Tahoma"/>
          <w:szCs w:val="20"/>
        </w:rPr>
        <w:t xml:space="preserve"> </w:t>
      </w:r>
      <w:r w:rsidR="00CC3FC6" w:rsidRPr="00F61E2B">
        <w:rPr>
          <w:rFonts w:ascii="Tahoma" w:hAnsi="Tahoma" w:cs="Tahoma"/>
          <w:szCs w:val="20"/>
        </w:rPr>
        <w:t xml:space="preserve">deutsche Städte und Wien. Einmal mehr stellt HOLIDAY ON ICE mit dieser </w:t>
      </w:r>
      <w:r w:rsidR="00FA19FB" w:rsidRPr="00F61E2B">
        <w:rPr>
          <w:rFonts w:ascii="Tahoma" w:hAnsi="Tahoma" w:cs="Tahoma"/>
          <w:szCs w:val="20"/>
        </w:rPr>
        <w:t xml:space="preserve">neuen </w:t>
      </w:r>
      <w:r w:rsidR="00CC3FC6" w:rsidRPr="00F61E2B">
        <w:rPr>
          <w:rFonts w:ascii="Tahoma" w:hAnsi="Tahoma" w:cs="Tahoma"/>
          <w:szCs w:val="20"/>
        </w:rPr>
        <w:t xml:space="preserve">Produktion das Gespür für modernes Live-Entertainment unter Beweis. </w:t>
      </w:r>
    </w:p>
    <w:p w:rsidR="00CC3FC6" w:rsidRDefault="00CC3FC6" w:rsidP="00CC3FC6">
      <w:pPr>
        <w:autoSpaceDE w:val="0"/>
        <w:autoSpaceDN w:val="0"/>
        <w:adjustRightInd w:val="0"/>
        <w:spacing w:after="0" w:line="240" w:lineRule="auto"/>
        <w:jc w:val="both"/>
        <w:rPr>
          <w:rFonts w:ascii="Tahoma" w:hAnsi="Tahoma" w:cs="Tahoma"/>
          <w:szCs w:val="20"/>
        </w:rPr>
      </w:pPr>
      <w:r w:rsidRPr="00F61E2B">
        <w:rPr>
          <w:rFonts w:ascii="Tahoma" w:hAnsi="Tahoma" w:cs="Tahoma"/>
          <w:szCs w:val="20"/>
        </w:rPr>
        <w:t>I</w:t>
      </w:r>
      <w:r w:rsidR="00D62C03" w:rsidRPr="00F61E2B">
        <w:rPr>
          <w:rFonts w:ascii="Tahoma" w:hAnsi="Tahoma" w:cs="Tahoma"/>
          <w:szCs w:val="20"/>
        </w:rPr>
        <w:t xml:space="preserve">n </w:t>
      </w:r>
      <w:r w:rsidR="002A3CC7">
        <w:rPr>
          <w:rFonts w:ascii="Tahoma" w:hAnsi="Tahoma" w:cs="Tahoma"/>
          <w:szCs w:val="20"/>
        </w:rPr>
        <w:t>Erfurt</w:t>
      </w:r>
      <w:r w:rsidR="00D62C03" w:rsidRPr="00F61E2B">
        <w:rPr>
          <w:rFonts w:ascii="Tahoma" w:hAnsi="Tahoma" w:cs="Tahoma"/>
          <w:szCs w:val="20"/>
        </w:rPr>
        <w:t xml:space="preserve"> g</w:t>
      </w:r>
      <w:r w:rsidRPr="00F61E2B">
        <w:rPr>
          <w:rFonts w:ascii="Tahoma" w:hAnsi="Tahoma" w:cs="Tahoma"/>
          <w:szCs w:val="20"/>
        </w:rPr>
        <w:t>astiert die be</w:t>
      </w:r>
      <w:r w:rsidR="00FA19FB" w:rsidRPr="00F61E2B">
        <w:rPr>
          <w:rFonts w:ascii="Tahoma" w:hAnsi="Tahoma" w:cs="Tahoma"/>
          <w:szCs w:val="20"/>
        </w:rPr>
        <w:t xml:space="preserve">kannteste </w:t>
      </w:r>
      <w:proofErr w:type="spellStart"/>
      <w:r w:rsidR="00FA19FB" w:rsidRPr="00F61E2B">
        <w:rPr>
          <w:rFonts w:ascii="Tahoma" w:hAnsi="Tahoma" w:cs="Tahoma"/>
          <w:szCs w:val="20"/>
        </w:rPr>
        <w:t>Eiss</w:t>
      </w:r>
      <w:r w:rsidR="00D62C03" w:rsidRPr="00F61E2B">
        <w:rPr>
          <w:rFonts w:ascii="Tahoma" w:hAnsi="Tahoma" w:cs="Tahoma"/>
          <w:szCs w:val="20"/>
        </w:rPr>
        <w:t>how</w:t>
      </w:r>
      <w:proofErr w:type="spellEnd"/>
      <w:r w:rsidR="00D62C03" w:rsidRPr="00F61E2B">
        <w:rPr>
          <w:rFonts w:ascii="Tahoma" w:hAnsi="Tahoma" w:cs="Tahoma"/>
          <w:szCs w:val="20"/>
        </w:rPr>
        <w:t xml:space="preserve"> </w:t>
      </w:r>
      <w:r w:rsidR="00FA19FB" w:rsidRPr="00F61E2B">
        <w:rPr>
          <w:rFonts w:ascii="Tahoma" w:hAnsi="Tahoma" w:cs="Tahoma"/>
          <w:szCs w:val="20"/>
        </w:rPr>
        <w:t>der Welt</w:t>
      </w:r>
      <w:r w:rsidR="00D62C03" w:rsidRPr="00F61E2B">
        <w:rPr>
          <w:rFonts w:ascii="Tahoma" w:hAnsi="Tahoma" w:cs="Tahoma"/>
          <w:szCs w:val="20"/>
        </w:rPr>
        <w:t xml:space="preserve"> vom </w:t>
      </w:r>
      <w:r w:rsidR="002A3CC7">
        <w:rPr>
          <w:rFonts w:ascii="Tahoma" w:hAnsi="Tahoma" w:cs="Tahoma"/>
          <w:szCs w:val="20"/>
        </w:rPr>
        <w:t>13</w:t>
      </w:r>
      <w:r w:rsidR="00D62C03" w:rsidRPr="00F61E2B">
        <w:rPr>
          <w:rFonts w:ascii="Tahoma" w:hAnsi="Tahoma" w:cs="Tahoma"/>
          <w:szCs w:val="20"/>
        </w:rPr>
        <w:t xml:space="preserve">. bis </w:t>
      </w:r>
      <w:r w:rsidR="002A3CC7">
        <w:rPr>
          <w:rFonts w:ascii="Tahoma" w:hAnsi="Tahoma" w:cs="Tahoma"/>
          <w:szCs w:val="20"/>
        </w:rPr>
        <w:t>16</w:t>
      </w:r>
      <w:r w:rsidR="00D62C03" w:rsidRPr="00F61E2B">
        <w:rPr>
          <w:rFonts w:ascii="Tahoma" w:hAnsi="Tahoma" w:cs="Tahoma"/>
          <w:szCs w:val="20"/>
        </w:rPr>
        <w:t>. Dezember 2018</w:t>
      </w:r>
      <w:r w:rsidR="00550BAD" w:rsidRPr="00F61E2B">
        <w:rPr>
          <w:rFonts w:ascii="Tahoma" w:hAnsi="Tahoma" w:cs="Tahoma"/>
          <w:szCs w:val="20"/>
        </w:rPr>
        <w:t xml:space="preserve"> in</w:t>
      </w:r>
      <w:r w:rsidR="00550BAD">
        <w:rPr>
          <w:rFonts w:ascii="Tahoma" w:hAnsi="Tahoma" w:cs="Tahoma"/>
          <w:szCs w:val="20"/>
        </w:rPr>
        <w:t xml:space="preserve"> der</w:t>
      </w:r>
      <w:r w:rsidR="00503901">
        <w:rPr>
          <w:rFonts w:ascii="Tahoma" w:hAnsi="Tahoma" w:cs="Tahoma"/>
          <w:szCs w:val="20"/>
        </w:rPr>
        <w:t xml:space="preserve"> </w:t>
      </w:r>
      <w:bookmarkStart w:id="0" w:name="_GoBack"/>
      <w:bookmarkEnd w:id="0"/>
      <w:r w:rsidR="002A3CC7">
        <w:rPr>
          <w:rFonts w:ascii="Tahoma" w:hAnsi="Tahoma" w:cs="Tahoma"/>
          <w:szCs w:val="20"/>
        </w:rPr>
        <w:t>Messehalle</w:t>
      </w:r>
      <w:r w:rsidR="00503901">
        <w:rPr>
          <w:rFonts w:ascii="Tahoma" w:hAnsi="Tahoma" w:cs="Tahoma"/>
          <w:szCs w:val="20"/>
        </w:rPr>
        <w:t xml:space="preserve"> 1</w:t>
      </w:r>
      <w:r w:rsidR="00550BAD">
        <w:rPr>
          <w:rFonts w:ascii="Tahoma" w:hAnsi="Tahoma" w:cs="Tahoma"/>
          <w:szCs w:val="20"/>
        </w:rPr>
        <w:t>.</w:t>
      </w:r>
      <w:r w:rsidR="00D62C03">
        <w:rPr>
          <w:rFonts w:ascii="Tahoma" w:hAnsi="Tahoma" w:cs="Tahoma"/>
          <w:szCs w:val="20"/>
        </w:rPr>
        <w:t xml:space="preserve"> </w:t>
      </w:r>
    </w:p>
    <w:p w:rsidR="00550BAD" w:rsidRDefault="00550BAD" w:rsidP="00CC3FC6">
      <w:pPr>
        <w:autoSpaceDE w:val="0"/>
        <w:autoSpaceDN w:val="0"/>
        <w:adjustRightInd w:val="0"/>
        <w:spacing w:after="0" w:line="240" w:lineRule="auto"/>
        <w:jc w:val="both"/>
        <w:rPr>
          <w:rFonts w:ascii="Tahoma" w:hAnsi="Tahoma" w:cs="Tahoma"/>
          <w:szCs w:val="20"/>
        </w:rPr>
      </w:pPr>
    </w:p>
    <w:p w:rsidR="00CC3FC6" w:rsidRPr="00CF288F" w:rsidRDefault="00550BAD" w:rsidP="00FA19FB">
      <w:pPr>
        <w:autoSpaceDE w:val="0"/>
        <w:autoSpaceDN w:val="0"/>
        <w:adjustRightInd w:val="0"/>
        <w:spacing w:after="0" w:line="240" w:lineRule="auto"/>
        <w:jc w:val="both"/>
        <w:rPr>
          <w:rFonts w:ascii="Tahoma" w:hAnsi="Tahoma" w:cs="Tahoma"/>
          <w:color w:val="000000" w:themeColor="text1"/>
          <w:szCs w:val="20"/>
        </w:rPr>
      </w:pPr>
      <w:r>
        <w:rPr>
          <w:rFonts w:ascii="Tahoma" w:hAnsi="Tahoma" w:cs="Tahoma"/>
          <w:szCs w:val="20"/>
        </w:rPr>
        <w:t>Zum Start in das Jubiläumsjahr h</w:t>
      </w:r>
      <w:r w:rsidR="00CC3FC6">
        <w:rPr>
          <w:rFonts w:ascii="Tahoma" w:hAnsi="Tahoma" w:cs="Tahoma"/>
          <w:szCs w:val="20"/>
        </w:rPr>
        <w:t xml:space="preserve">at HOLIDAY ON ICE ab sofort </w:t>
      </w:r>
      <w:r w:rsidR="00FA19FB">
        <w:rPr>
          <w:rFonts w:ascii="Tahoma" w:hAnsi="Tahoma" w:cs="Tahoma"/>
          <w:szCs w:val="20"/>
        </w:rPr>
        <w:t>den</w:t>
      </w:r>
      <w:r w:rsidR="00CC3FC6">
        <w:rPr>
          <w:rFonts w:ascii="Tahoma" w:hAnsi="Tahoma" w:cs="Tahoma"/>
          <w:szCs w:val="20"/>
        </w:rPr>
        <w:t xml:space="preserve"> </w:t>
      </w:r>
      <w:r w:rsidR="00CC3FC6" w:rsidRPr="00CC3FC6">
        <w:rPr>
          <w:rFonts w:ascii="Tahoma" w:hAnsi="Tahoma" w:cs="Tahoma"/>
          <w:szCs w:val="20"/>
        </w:rPr>
        <w:t>Vorverkauf eröffnet</w:t>
      </w:r>
      <w:r>
        <w:rPr>
          <w:rFonts w:ascii="Tahoma" w:hAnsi="Tahoma" w:cs="Tahoma"/>
          <w:szCs w:val="20"/>
        </w:rPr>
        <w:t xml:space="preserve">. </w:t>
      </w:r>
      <w:r w:rsidRPr="00550BAD">
        <w:rPr>
          <w:rFonts w:ascii="Tahoma" w:hAnsi="Tahoma" w:cs="Tahoma"/>
          <w:szCs w:val="20"/>
        </w:rPr>
        <w:t>Alle Eiskunstlauf-Liebhaber, HOLIDAY ON ICE Begeisterte und jeder, der neugierig geworden ist, kann sich jetzt</w:t>
      </w:r>
      <w:r>
        <w:rPr>
          <w:rFonts w:ascii="Tahoma" w:hAnsi="Tahoma" w:cs="Tahoma"/>
          <w:szCs w:val="20"/>
        </w:rPr>
        <w:t xml:space="preserve"> </w:t>
      </w:r>
      <w:r w:rsidR="003E2079">
        <w:rPr>
          <w:rFonts w:ascii="Tahoma" w:hAnsi="Tahoma" w:cs="Tahoma"/>
          <w:szCs w:val="20"/>
        </w:rPr>
        <w:t>eine</w:t>
      </w:r>
      <w:r>
        <w:rPr>
          <w:rFonts w:ascii="Tahoma" w:hAnsi="Tahoma" w:cs="Tahoma"/>
          <w:szCs w:val="20"/>
        </w:rPr>
        <w:t>n</w:t>
      </w:r>
      <w:r w:rsidR="003E2079">
        <w:rPr>
          <w:rFonts w:ascii="Tahoma" w:hAnsi="Tahoma" w:cs="Tahoma"/>
          <w:szCs w:val="20"/>
        </w:rPr>
        <w:t xml:space="preserve"> der begehrtesten Plätze sichern und sich im kommenden Jahr auf die Spuren des weltbekannten Mythos Atlantis begeben. </w:t>
      </w:r>
      <w:r w:rsidR="00CC3FC6" w:rsidRPr="00CF288F">
        <w:rPr>
          <w:rFonts w:ascii="Tahoma" w:hAnsi="Tahoma" w:cs="Tahoma"/>
          <w:color w:val="000000" w:themeColor="text1"/>
          <w:szCs w:val="20"/>
        </w:rPr>
        <w:t xml:space="preserve"> </w:t>
      </w:r>
    </w:p>
    <w:p w:rsidR="00CC3FC6" w:rsidRPr="000A38A9" w:rsidRDefault="00CC3FC6" w:rsidP="00FA19FB">
      <w:pPr>
        <w:autoSpaceDE w:val="0"/>
        <w:autoSpaceDN w:val="0"/>
        <w:adjustRightInd w:val="0"/>
        <w:spacing w:after="0"/>
        <w:jc w:val="both"/>
        <w:rPr>
          <w:rFonts w:ascii="Tahoma" w:hAnsi="Tahoma" w:cs="Tahoma"/>
          <w:color w:val="FF0000"/>
          <w:sz w:val="20"/>
        </w:rPr>
      </w:pPr>
    </w:p>
    <w:p w:rsidR="000A38A9" w:rsidRPr="00B80035" w:rsidRDefault="000A38A9" w:rsidP="001543A9">
      <w:pPr>
        <w:autoSpaceDE w:val="0"/>
        <w:autoSpaceDN w:val="0"/>
        <w:adjustRightInd w:val="0"/>
        <w:spacing w:after="0"/>
        <w:jc w:val="both"/>
        <w:rPr>
          <w:rFonts w:ascii="Tahoma" w:hAnsi="Tahoma" w:cs="Tahoma"/>
          <w:b/>
          <w:color w:val="000000" w:themeColor="text1"/>
          <w:szCs w:val="20"/>
        </w:rPr>
      </w:pPr>
      <w:r w:rsidRPr="00B80035">
        <w:rPr>
          <w:rFonts w:ascii="Tahoma" w:hAnsi="Tahoma" w:cs="Tahoma"/>
          <w:b/>
          <w:color w:val="000000" w:themeColor="text1"/>
          <w:szCs w:val="20"/>
        </w:rPr>
        <w:t>Und das erwartet die Zuschauer der Show:</w:t>
      </w:r>
    </w:p>
    <w:p w:rsidR="00F8448E" w:rsidRPr="000A38A9" w:rsidRDefault="00122E9E" w:rsidP="001543A9">
      <w:pPr>
        <w:autoSpaceDE w:val="0"/>
        <w:autoSpaceDN w:val="0"/>
        <w:adjustRightInd w:val="0"/>
        <w:spacing w:after="0"/>
        <w:jc w:val="both"/>
        <w:rPr>
          <w:rFonts w:ascii="Tahoma" w:hAnsi="Tahoma" w:cs="Tahoma"/>
          <w:color w:val="000000" w:themeColor="text1"/>
          <w:szCs w:val="20"/>
        </w:rPr>
      </w:pPr>
      <w:r>
        <w:rPr>
          <w:rFonts w:ascii="Tahoma" w:hAnsi="Tahoma" w:cs="Tahoma"/>
          <w:color w:val="000000" w:themeColor="text1"/>
          <w:szCs w:val="20"/>
        </w:rPr>
        <w:t>D</w:t>
      </w:r>
      <w:r w:rsidR="00F8448E" w:rsidRPr="000A38A9">
        <w:rPr>
          <w:rFonts w:ascii="Tahoma" w:hAnsi="Tahoma" w:cs="Tahoma"/>
          <w:color w:val="000000" w:themeColor="text1"/>
          <w:szCs w:val="20"/>
        </w:rPr>
        <w:t xml:space="preserve">er Mythos um das Inselreich, das in nur einer Nacht und an einem Tag mit all seinen Bewohnern im Meer versank, beflügelt bis heute den Entdeckergeist von Wissenschaftlern und Historikern – und unsere Phantasie. Das Produktionsteam um Robin Cousins, Creative </w:t>
      </w:r>
      <w:proofErr w:type="spellStart"/>
      <w:r w:rsidR="00F8448E" w:rsidRPr="000A38A9">
        <w:rPr>
          <w:rFonts w:ascii="Tahoma" w:hAnsi="Tahoma" w:cs="Tahoma"/>
          <w:color w:val="000000" w:themeColor="text1"/>
          <w:szCs w:val="20"/>
        </w:rPr>
        <w:t>Director</w:t>
      </w:r>
      <w:proofErr w:type="spellEnd"/>
      <w:r w:rsidR="00F8448E" w:rsidRPr="000A38A9">
        <w:rPr>
          <w:rFonts w:ascii="Tahoma" w:hAnsi="Tahoma" w:cs="Tahoma"/>
          <w:color w:val="000000" w:themeColor="text1"/>
          <w:szCs w:val="20"/>
        </w:rPr>
        <w:t xml:space="preserve"> und Choreograph, bringt mit ATLANTIS eine mitreißende Live-Show </w:t>
      </w:r>
      <w:r w:rsidR="003520BE">
        <w:rPr>
          <w:rFonts w:ascii="Tahoma" w:hAnsi="Tahoma" w:cs="Tahoma"/>
          <w:color w:val="000000" w:themeColor="text1"/>
          <w:szCs w:val="20"/>
        </w:rPr>
        <w:t>aufs</w:t>
      </w:r>
      <w:r w:rsidR="00F8448E" w:rsidRPr="000A38A9">
        <w:rPr>
          <w:rFonts w:ascii="Tahoma" w:hAnsi="Tahoma" w:cs="Tahoma"/>
          <w:color w:val="000000" w:themeColor="text1"/>
          <w:szCs w:val="20"/>
        </w:rPr>
        <w:t xml:space="preserve"> Eis und setzt das Können und die Leidenschaft der Eiskunstläufer mit allen Mitteln der Bühnenkunst spektakulär in Szene. Das fulminante Bühnenbild kombiniert mit modernstem Lichtkonzept und Projektionen schafft ein 360-Grad-Erlebnis für die Zuschauer. „Die Legende von Atlantis birgt einen unglaublichen Ideen-Fundus für Dramaturgie, Choreographie, Kostüme, Szenerie und Musik</w:t>
      </w:r>
      <w:r w:rsidR="003520BE">
        <w:rPr>
          <w:rFonts w:ascii="Tahoma" w:hAnsi="Tahoma" w:cs="Tahoma"/>
          <w:color w:val="000000" w:themeColor="text1"/>
          <w:szCs w:val="20"/>
        </w:rPr>
        <w:t>.</w:t>
      </w:r>
      <w:r w:rsidR="00F8448E" w:rsidRPr="000A38A9">
        <w:rPr>
          <w:rFonts w:ascii="Tahoma" w:hAnsi="Tahoma" w:cs="Tahoma"/>
          <w:color w:val="000000" w:themeColor="text1"/>
          <w:szCs w:val="20"/>
        </w:rPr>
        <w:t>“, beschreibt Robin Cousins mit Faszination das Projekt. Ein Cast von 35 internationalen Profiläufern, ausgebildet in Eis- und Luftakrobatik, wird die Legende</w:t>
      </w:r>
      <w:r w:rsidR="000A38A9" w:rsidRPr="000A38A9">
        <w:rPr>
          <w:rFonts w:ascii="Tahoma" w:hAnsi="Tahoma" w:cs="Tahoma"/>
          <w:color w:val="000000" w:themeColor="text1"/>
          <w:szCs w:val="20"/>
        </w:rPr>
        <w:t xml:space="preserve"> auf dem Eis </w:t>
      </w:r>
      <w:r w:rsidR="00F8448E" w:rsidRPr="000A38A9">
        <w:rPr>
          <w:rFonts w:ascii="Tahoma" w:hAnsi="Tahoma" w:cs="Tahoma"/>
          <w:color w:val="000000" w:themeColor="text1"/>
          <w:szCs w:val="20"/>
        </w:rPr>
        <w:t xml:space="preserve">zum Leben erwecken. </w:t>
      </w:r>
    </w:p>
    <w:p w:rsidR="0025330F" w:rsidRDefault="0025330F" w:rsidP="001543A9">
      <w:pPr>
        <w:autoSpaceDE w:val="0"/>
        <w:autoSpaceDN w:val="0"/>
        <w:adjustRightInd w:val="0"/>
        <w:spacing w:after="0"/>
        <w:jc w:val="both"/>
        <w:rPr>
          <w:rFonts w:ascii="Tahoma" w:hAnsi="Tahoma" w:cs="Tahoma"/>
          <w:szCs w:val="20"/>
        </w:rPr>
      </w:pPr>
    </w:p>
    <w:p w:rsidR="0025330F" w:rsidRDefault="0025330F" w:rsidP="00F226C5">
      <w:pPr>
        <w:autoSpaceDE w:val="0"/>
        <w:autoSpaceDN w:val="0"/>
        <w:adjustRightInd w:val="0"/>
        <w:spacing w:after="0"/>
        <w:rPr>
          <w:rFonts w:ascii="Tahoma" w:hAnsi="Tahoma" w:cs="Tahoma"/>
          <w:szCs w:val="20"/>
        </w:rPr>
      </w:pPr>
    </w:p>
    <w:p w:rsidR="001543A9" w:rsidRDefault="001543A9" w:rsidP="001543A9">
      <w:pPr>
        <w:widowControl w:val="0"/>
        <w:pBdr>
          <w:top w:val="single" w:sz="4" w:space="1" w:color="auto"/>
          <w:left w:val="single" w:sz="4" w:space="0" w:color="auto"/>
          <w:bottom w:val="single" w:sz="4" w:space="1" w:color="auto"/>
          <w:right w:val="single" w:sz="4" w:space="5"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Pr>
          <w:rFonts w:ascii="Arial" w:eastAsia="Times New Roman" w:hAnsi="Arial" w:cs="Arial"/>
          <w:b/>
          <w:kern w:val="28"/>
          <w:sz w:val="16"/>
          <w:szCs w:val="16"/>
        </w:rPr>
        <w:t>Bild- und Tonmaterial stehen Ihnen zum Download auf unserem Presseserver zu Verfügung: www.holidayonice.com/de/de/presse</w:t>
      </w:r>
    </w:p>
    <w:p w:rsidR="001543A9" w:rsidRPr="00AC23AF" w:rsidRDefault="001543A9" w:rsidP="001543A9">
      <w:pPr>
        <w:widowControl w:val="0"/>
        <w:pBdr>
          <w:top w:val="single" w:sz="4" w:space="1" w:color="auto"/>
          <w:left w:val="single" w:sz="4" w:space="0" w:color="auto"/>
          <w:bottom w:val="single" w:sz="4" w:space="1" w:color="auto"/>
          <w:right w:val="single" w:sz="4" w:space="5"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sidRPr="00AC23AF">
        <w:rPr>
          <w:rFonts w:ascii="Arial" w:eastAsia="Times New Roman" w:hAnsi="Arial" w:cs="Arial"/>
          <w:b/>
          <w:kern w:val="28"/>
          <w:sz w:val="16"/>
          <w:szCs w:val="16"/>
        </w:rPr>
        <w:t>Tickets und Infos zur Show: www.holidayonice.de</w:t>
      </w:r>
    </w:p>
    <w:p w:rsidR="001543A9" w:rsidRDefault="001543A9" w:rsidP="001543A9">
      <w:pPr>
        <w:widowControl w:val="0"/>
        <w:pBdr>
          <w:top w:val="single" w:sz="4" w:space="1" w:color="auto"/>
          <w:left w:val="single" w:sz="4" w:space="0" w:color="auto"/>
          <w:bottom w:val="single" w:sz="4" w:space="1" w:color="auto"/>
          <w:right w:val="single" w:sz="4" w:space="5"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sidRPr="00AC23AF">
        <w:rPr>
          <w:rFonts w:ascii="Arial" w:eastAsia="Times New Roman" w:hAnsi="Arial" w:cs="Arial"/>
          <w:b/>
          <w:kern w:val="28"/>
          <w:sz w:val="16"/>
          <w:szCs w:val="16"/>
        </w:rPr>
        <w:t>Ticket-Hotline 01805-4414 (€ 0,14/Min. aus dem dt. Festnetz, Mobil max. € 0,42/Min)</w:t>
      </w:r>
    </w:p>
    <w:p w:rsidR="001543A9" w:rsidRDefault="001543A9" w:rsidP="001543A9">
      <w:pPr>
        <w:widowControl w:val="0"/>
        <w:pBdr>
          <w:top w:val="single" w:sz="4" w:space="1" w:color="auto"/>
          <w:left w:val="single" w:sz="4" w:space="0" w:color="auto"/>
          <w:bottom w:val="single" w:sz="4" w:space="1" w:color="auto"/>
          <w:right w:val="single" w:sz="4" w:space="5"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Pr>
          <w:rFonts w:ascii="Arial" w:eastAsia="Times New Roman" w:hAnsi="Arial" w:cs="Arial"/>
          <w:b/>
          <w:kern w:val="28"/>
          <w:sz w:val="16"/>
          <w:szCs w:val="16"/>
        </w:rPr>
        <w:t>Tickets für HOLIDAY ON ICE sind ab 24,90 € erhältlich. Für Kinder ab 14,90 €.</w:t>
      </w:r>
    </w:p>
    <w:p w:rsidR="003E2079" w:rsidRDefault="003E2079">
      <w:pPr>
        <w:rPr>
          <w:rFonts w:ascii="Tahoma" w:hAnsi="Tahoma" w:cs="Tahoma"/>
          <w:color w:val="000000" w:themeColor="text1"/>
          <w:sz w:val="19"/>
          <w:szCs w:val="19"/>
        </w:rPr>
      </w:pPr>
      <w:r>
        <w:rPr>
          <w:rFonts w:ascii="Tahoma" w:hAnsi="Tahoma" w:cs="Tahoma"/>
          <w:color w:val="000000" w:themeColor="text1"/>
          <w:sz w:val="19"/>
          <w:szCs w:val="19"/>
        </w:rPr>
        <w:br w:type="page"/>
      </w:r>
    </w:p>
    <w:p w:rsidR="001543A9" w:rsidRDefault="001543A9" w:rsidP="001543A9">
      <w:pPr>
        <w:spacing w:after="0" w:line="288" w:lineRule="auto"/>
        <w:ind w:right="-142"/>
        <w:jc w:val="center"/>
        <w:rPr>
          <w:rFonts w:ascii="Tahoma" w:hAnsi="Tahoma" w:cs="Tahoma"/>
          <w:color w:val="000000" w:themeColor="text1"/>
          <w:sz w:val="19"/>
          <w:szCs w:val="19"/>
        </w:rPr>
      </w:pPr>
    </w:p>
    <w:tbl>
      <w:tblPr>
        <w:tblpPr w:leftFromText="142" w:rightFromText="142" w:vertAnchor="text" w:tblpXSpec="center" w:tblpY="1"/>
        <w:tblOverlap w:val="neve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134"/>
        <w:gridCol w:w="2126"/>
        <w:gridCol w:w="2126"/>
        <w:gridCol w:w="2335"/>
      </w:tblGrid>
      <w:tr w:rsidR="001543A9" w:rsidRPr="00503901" w:rsidTr="0033242D">
        <w:trPr>
          <w:trHeight w:val="510"/>
          <w:jc w:val="center"/>
        </w:trPr>
        <w:tc>
          <w:tcPr>
            <w:tcW w:w="9209" w:type="dxa"/>
            <w:gridSpan w:val="5"/>
            <w:noWrap/>
            <w:vAlign w:val="bottom"/>
          </w:tcPr>
          <w:p w:rsidR="001543A9" w:rsidRPr="00C24829" w:rsidRDefault="001543A9" w:rsidP="0033242D">
            <w:pPr>
              <w:spacing w:after="0" w:line="240" w:lineRule="auto"/>
              <w:ind w:right="-896"/>
              <w:rPr>
                <w:rFonts w:ascii="Tahoma" w:eastAsia="Times New Roman" w:hAnsi="Tahoma" w:cs="Tahoma"/>
                <w:b/>
                <w:color w:val="000000" w:themeColor="text1"/>
                <w:sz w:val="20"/>
                <w:szCs w:val="20"/>
                <w:lang w:val="en-US"/>
              </w:rPr>
            </w:pPr>
            <w:r w:rsidRPr="00C24829">
              <w:rPr>
                <w:rFonts w:ascii="Tahoma" w:eastAsia="Times New Roman" w:hAnsi="Tahoma" w:cs="Tahoma"/>
                <w:b/>
                <w:color w:val="000000" w:themeColor="text1"/>
                <w:sz w:val="20"/>
                <w:szCs w:val="20"/>
                <w:lang w:val="en-US"/>
              </w:rPr>
              <w:t xml:space="preserve">HOLIDAY ON ICE Show ATLANTIS </w:t>
            </w:r>
          </w:p>
        </w:tc>
      </w:tr>
      <w:tr w:rsidR="001543A9" w:rsidRPr="00C24829" w:rsidTr="0033242D">
        <w:trPr>
          <w:trHeight w:val="255"/>
          <w:jc w:val="center"/>
        </w:trPr>
        <w:tc>
          <w:tcPr>
            <w:tcW w:w="9209" w:type="dxa"/>
            <w:gridSpan w:val="5"/>
            <w:noWrap/>
            <w:vAlign w:val="center"/>
          </w:tcPr>
          <w:p w:rsidR="001543A9" w:rsidRPr="00C24829" w:rsidRDefault="00252C66" w:rsidP="0033242D">
            <w:pPr>
              <w:spacing w:after="0" w:line="240" w:lineRule="auto"/>
              <w:ind w:right="-896"/>
              <w:rPr>
                <w:rFonts w:ascii="Tahoma" w:hAnsi="Tahoma" w:cs="Tahoma"/>
                <w:b/>
                <w:sz w:val="20"/>
                <w:szCs w:val="20"/>
                <w:lang w:val="en-US"/>
              </w:rPr>
            </w:pPr>
            <w:r>
              <w:rPr>
                <w:rFonts w:ascii="Tahoma" w:hAnsi="Tahoma" w:cs="Tahoma"/>
                <w:b/>
                <w:sz w:val="20"/>
                <w:szCs w:val="20"/>
                <w:lang w:val="en-US"/>
              </w:rPr>
              <w:t>Erfurt</w:t>
            </w:r>
            <w:r w:rsidR="001543A9" w:rsidRPr="00C24829">
              <w:rPr>
                <w:rFonts w:ascii="Tahoma" w:hAnsi="Tahoma" w:cs="Tahoma"/>
                <w:b/>
                <w:sz w:val="20"/>
                <w:szCs w:val="20"/>
                <w:lang w:val="en-US"/>
              </w:rPr>
              <w:t xml:space="preserve"> – </w:t>
            </w:r>
            <w:proofErr w:type="spellStart"/>
            <w:r>
              <w:rPr>
                <w:rFonts w:ascii="Tahoma" w:hAnsi="Tahoma" w:cs="Tahoma"/>
                <w:b/>
                <w:sz w:val="20"/>
                <w:szCs w:val="20"/>
                <w:lang w:val="en-US"/>
              </w:rPr>
              <w:t>Messehalle</w:t>
            </w:r>
            <w:proofErr w:type="spellEnd"/>
          </w:p>
        </w:tc>
      </w:tr>
      <w:tr w:rsidR="001543A9" w:rsidRPr="00C24829" w:rsidTr="0033242D">
        <w:trPr>
          <w:trHeight w:val="255"/>
          <w:jc w:val="center"/>
        </w:trPr>
        <w:tc>
          <w:tcPr>
            <w:tcW w:w="1488" w:type="dxa"/>
            <w:noWrap/>
            <w:vAlign w:val="center"/>
          </w:tcPr>
          <w:p w:rsidR="001543A9" w:rsidRPr="00C24829" w:rsidRDefault="00252C66" w:rsidP="003324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13</w:t>
            </w:r>
            <w:r w:rsidR="00C24829" w:rsidRPr="00C24829">
              <w:rPr>
                <w:rFonts w:ascii="Tahoma" w:eastAsia="Times New Roman" w:hAnsi="Tahoma" w:cs="Tahoma"/>
                <w:color w:val="000000" w:themeColor="text1"/>
                <w:sz w:val="20"/>
                <w:szCs w:val="20"/>
              </w:rPr>
              <w:t>.12.2018</w:t>
            </w:r>
          </w:p>
        </w:tc>
        <w:tc>
          <w:tcPr>
            <w:tcW w:w="1134" w:type="dxa"/>
            <w:noWrap/>
            <w:vAlign w:val="center"/>
          </w:tcPr>
          <w:p w:rsidR="001543A9" w:rsidRPr="00C24829" w:rsidRDefault="00252C66" w:rsidP="003324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Do</w:t>
            </w:r>
          </w:p>
        </w:tc>
        <w:tc>
          <w:tcPr>
            <w:tcW w:w="2126" w:type="dxa"/>
            <w:noWrap/>
            <w:vAlign w:val="center"/>
          </w:tcPr>
          <w:p w:rsidR="001543A9" w:rsidRPr="00C24829" w:rsidRDefault="001543A9" w:rsidP="0033242D">
            <w:pPr>
              <w:spacing w:after="0" w:line="240" w:lineRule="auto"/>
              <w:ind w:right="-896"/>
              <w:jc w:val="center"/>
              <w:rPr>
                <w:rFonts w:ascii="Tahoma" w:eastAsia="Times New Roman" w:hAnsi="Tahoma" w:cs="Tahoma"/>
                <w:color w:val="000000" w:themeColor="text1"/>
                <w:sz w:val="20"/>
                <w:szCs w:val="20"/>
              </w:rPr>
            </w:pPr>
          </w:p>
        </w:tc>
        <w:tc>
          <w:tcPr>
            <w:tcW w:w="2126" w:type="dxa"/>
          </w:tcPr>
          <w:p w:rsidR="001543A9" w:rsidRPr="00C24829" w:rsidRDefault="001543A9" w:rsidP="0033242D">
            <w:pPr>
              <w:spacing w:after="0" w:line="240" w:lineRule="auto"/>
              <w:ind w:right="-896"/>
              <w:jc w:val="center"/>
              <w:rPr>
                <w:rFonts w:ascii="Tahoma" w:eastAsia="Times New Roman" w:hAnsi="Tahoma" w:cs="Tahoma"/>
                <w:color w:val="000000" w:themeColor="text1"/>
                <w:sz w:val="20"/>
                <w:szCs w:val="20"/>
              </w:rPr>
            </w:pPr>
          </w:p>
        </w:tc>
        <w:tc>
          <w:tcPr>
            <w:tcW w:w="2335" w:type="dxa"/>
          </w:tcPr>
          <w:p w:rsidR="001543A9" w:rsidRPr="00C24829" w:rsidRDefault="001543A9" w:rsidP="0033242D">
            <w:pPr>
              <w:spacing w:after="0" w:line="240" w:lineRule="auto"/>
              <w:ind w:right="-896"/>
              <w:rPr>
                <w:rFonts w:ascii="Tahoma" w:eastAsia="Times New Roman" w:hAnsi="Tahoma" w:cs="Tahoma"/>
                <w:color w:val="000000" w:themeColor="text1"/>
                <w:sz w:val="20"/>
                <w:szCs w:val="20"/>
              </w:rPr>
            </w:pPr>
            <w:r w:rsidRPr="00C24829">
              <w:rPr>
                <w:rFonts w:ascii="Tahoma" w:eastAsia="Times New Roman" w:hAnsi="Tahoma" w:cs="Tahoma"/>
                <w:color w:val="000000" w:themeColor="text1"/>
                <w:sz w:val="20"/>
                <w:szCs w:val="20"/>
              </w:rPr>
              <w:t xml:space="preserve">          </w:t>
            </w:r>
            <w:r w:rsidR="0033242D">
              <w:rPr>
                <w:rFonts w:ascii="Tahoma" w:eastAsia="Times New Roman" w:hAnsi="Tahoma" w:cs="Tahoma"/>
                <w:color w:val="000000" w:themeColor="text1"/>
                <w:sz w:val="20"/>
                <w:szCs w:val="20"/>
              </w:rPr>
              <w:t>19:00</w:t>
            </w:r>
          </w:p>
        </w:tc>
      </w:tr>
      <w:tr w:rsidR="0033242D" w:rsidRPr="00C24829" w:rsidTr="0033242D">
        <w:trPr>
          <w:trHeight w:val="255"/>
          <w:jc w:val="center"/>
        </w:trPr>
        <w:tc>
          <w:tcPr>
            <w:tcW w:w="1488" w:type="dxa"/>
            <w:noWrap/>
            <w:vAlign w:val="center"/>
          </w:tcPr>
          <w:p w:rsidR="0033242D" w:rsidRPr="00C24829" w:rsidRDefault="00252C66" w:rsidP="003324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14</w:t>
            </w:r>
            <w:r w:rsidR="0033242D" w:rsidRPr="00C24829">
              <w:rPr>
                <w:rFonts w:ascii="Tahoma" w:eastAsia="Times New Roman" w:hAnsi="Tahoma" w:cs="Tahoma"/>
                <w:color w:val="000000" w:themeColor="text1"/>
                <w:sz w:val="20"/>
                <w:szCs w:val="20"/>
              </w:rPr>
              <w:t>.12.2018</w:t>
            </w:r>
          </w:p>
        </w:tc>
        <w:tc>
          <w:tcPr>
            <w:tcW w:w="1134" w:type="dxa"/>
            <w:noWrap/>
            <w:vAlign w:val="center"/>
          </w:tcPr>
          <w:p w:rsidR="0033242D" w:rsidRPr="00C24829" w:rsidRDefault="00252C66" w:rsidP="003324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Fr</w:t>
            </w:r>
          </w:p>
        </w:tc>
        <w:tc>
          <w:tcPr>
            <w:tcW w:w="2126" w:type="dxa"/>
            <w:noWrap/>
            <w:vAlign w:val="center"/>
          </w:tcPr>
          <w:p w:rsidR="0033242D" w:rsidRPr="00C24829" w:rsidRDefault="0033242D" w:rsidP="0033242D">
            <w:pPr>
              <w:spacing w:after="0" w:line="240" w:lineRule="auto"/>
              <w:ind w:right="-896"/>
              <w:jc w:val="center"/>
              <w:rPr>
                <w:rFonts w:ascii="Tahoma" w:eastAsia="Times New Roman" w:hAnsi="Tahoma" w:cs="Tahoma"/>
                <w:color w:val="000000" w:themeColor="text1"/>
                <w:sz w:val="20"/>
                <w:szCs w:val="20"/>
              </w:rPr>
            </w:pPr>
          </w:p>
        </w:tc>
        <w:tc>
          <w:tcPr>
            <w:tcW w:w="2126" w:type="dxa"/>
          </w:tcPr>
          <w:p w:rsidR="0033242D" w:rsidRPr="00C24829" w:rsidRDefault="0033242D" w:rsidP="0033242D">
            <w:pPr>
              <w:spacing w:after="0" w:line="240" w:lineRule="auto"/>
              <w:ind w:right="-896"/>
              <w:jc w:val="center"/>
              <w:rPr>
                <w:rFonts w:ascii="Tahoma" w:eastAsia="Times New Roman" w:hAnsi="Tahoma" w:cs="Tahoma"/>
                <w:color w:val="000000" w:themeColor="text1"/>
                <w:sz w:val="20"/>
                <w:szCs w:val="20"/>
              </w:rPr>
            </w:pPr>
          </w:p>
        </w:tc>
        <w:tc>
          <w:tcPr>
            <w:tcW w:w="2335" w:type="dxa"/>
          </w:tcPr>
          <w:p w:rsidR="0033242D" w:rsidRPr="00C24829" w:rsidRDefault="0033242D" w:rsidP="003324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 xml:space="preserve">          </w:t>
            </w:r>
            <w:r w:rsidRPr="0033242D">
              <w:rPr>
                <w:rFonts w:ascii="Tahoma" w:eastAsia="Times New Roman" w:hAnsi="Tahoma" w:cs="Tahoma"/>
                <w:color w:val="000000" w:themeColor="text1"/>
                <w:sz w:val="20"/>
                <w:szCs w:val="20"/>
              </w:rPr>
              <w:t>19:</w:t>
            </w:r>
            <w:r w:rsidR="00252C66">
              <w:rPr>
                <w:rFonts w:ascii="Tahoma" w:eastAsia="Times New Roman" w:hAnsi="Tahoma" w:cs="Tahoma"/>
                <w:color w:val="000000" w:themeColor="text1"/>
                <w:sz w:val="20"/>
                <w:szCs w:val="20"/>
              </w:rPr>
              <w:t>0</w:t>
            </w:r>
            <w:r w:rsidRPr="0033242D">
              <w:rPr>
                <w:rFonts w:ascii="Tahoma" w:eastAsia="Times New Roman" w:hAnsi="Tahoma" w:cs="Tahoma"/>
                <w:color w:val="000000" w:themeColor="text1"/>
                <w:sz w:val="20"/>
                <w:szCs w:val="20"/>
              </w:rPr>
              <w:t>0</w:t>
            </w:r>
          </w:p>
        </w:tc>
      </w:tr>
      <w:tr w:rsidR="001543A9" w:rsidRPr="00550BAD" w:rsidTr="0033242D">
        <w:trPr>
          <w:trHeight w:val="255"/>
          <w:jc w:val="center"/>
        </w:trPr>
        <w:tc>
          <w:tcPr>
            <w:tcW w:w="1488" w:type="dxa"/>
            <w:noWrap/>
            <w:vAlign w:val="center"/>
          </w:tcPr>
          <w:p w:rsidR="001543A9" w:rsidRPr="00C24829" w:rsidRDefault="00252C66" w:rsidP="003324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15</w:t>
            </w:r>
            <w:r w:rsidR="00C24829" w:rsidRPr="00C24829">
              <w:rPr>
                <w:rFonts w:ascii="Tahoma" w:eastAsia="Times New Roman" w:hAnsi="Tahoma" w:cs="Tahoma"/>
                <w:color w:val="000000" w:themeColor="text1"/>
                <w:sz w:val="20"/>
                <w:szCs w:val="20"/>
              </w:rPr>
              <w:t>.12.2018</w:t>
            </w:r>
          </w:p>
        </w:tc>
        <w:tc>
          <w:tcPr>
            <w:tcW w:w="1134" w:type="dxa"/>
            <w:noWrap/>
            <w:vAlign w:val="center"/>
          </w:tcPr>
          <w:p w:rsidR="001543A9" w:rsidRPr="00C24829" w:rsidRDefault="00252C66" w:rsidP="003324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Sa</w:t>
            </w:r>
          </w:p>
        </w:tc>
        <w:tc>
          <w:tcPr>
            <w:tcW w:w="2126" w:type="dxa"/>
            <w:noWrap/>
          </w:tcPr>
          <w:p w:rsidR="001543A9" w:rsidRPr="00C24829" w:rsidRDefault="001543A9" w:rsidP="0033242D">
            <w:pPr>
              <w:spacing w:after="0" w:line="240" w:lineRule="auto"/>
              <w:jc w:val="center"/>
              <w:rPr>
                <w:rFonts w:ascii="Tahoma" w:eastAsia="Times New Roman" w:hAnsi="Tahoma" w:cs="Tahoma"/>
                <w:color w:val="000000" w:themeColor="text1"/>
                <w:sz w:val="20"/>
                <w:szCs w:val="20"/>
              </w:rPr>
            </w:pPr>
          </w:p>
        </w:tc>
        <w:tc>
          <w:tcPr>
            <w:tcW w:w="2126" w:type="dxa"/>
          </w:tcPr>
          <w:p w:rsidR="001543A9" w:rsidRPr="00C24829" w:rsidRDefault="00252C66" w:rsidP="0033242D">
            <w:pPr>
              <w:spacing w:after="0" w:line="240"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15:30</w:t>
            </w:r>
          </w:p>
        </w:tc>
        <w:tc>
          <w:tcPr>
            <w:tcW w:w="2335" w:type="dxa"/>
          </w:tcPr>
          <w:p w:rsidR="001543A9" w:rsidRPr="00C24829" w:rsidRDefault="0033242D" w:rsidP="0033242D">
            <w:pPr>
              <w:spacing w:after="0" w:line="240" w:lineRule="auto"/>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 xml:space="preserve">          </w:t>
            </w:r>
            <w:r w:rsidR="00C24829" w:rsidRPr="00C24829">
              <w:rPr>
                <w:rFonts w:ascii="Tahoma" w:eastAsia="Times New Roman" w:hAnsi="Tahoma" w:cs="Tahoma"/>
                <w:color w:val="000000" w:themeColor="text1"/>
                <w:sz w:val="20"/>
                <w:szCs w:val="20"/>
              </w:rPr>
              <w:t>19:</w:t>
            </w:r>
            <w:r>
              <w:rPr>
                <w:rFonts w:ascii="Tahoma" w:eastAsia="Times New Roman" w:hAnsi="Tahoma" w:cs="Tahoma"/>
                <w:color w:val="000000" w:themeColor="text1"/>
                <w:sz w:val="20"/>
                <w:szCs w:val="20"/>
              </w:rPr>
              <w:t>0</w:t>
            </w:r>
            <w:r w:rsidR="00C24829" w:rsidRPr="00C24829">
              <w:rPr>
                <w:rFonts w:ascii="Tahoma" w:eastAsia="Times New Roman" w:hAnsi="Tahoma" w:cs="Tahoma"/>
                <w:color w:val="000000" w:themeColor="text1"/>
                <w:sz w:val="20"/>
                <w:szCs w:val="20"/>
              </w:rPr>
              <w:t>0</w:t>
            </w:r>
          </w:p>
        </w:tc>
      </w:tr>
      <w:tr w:rsidR="00252C66" w:rsidRPr="00550BAD" w:rsidTr="0033242D">
        <w:trPr>
          <w:trHeight w:val="255"/>
          <w:jc w:val="center"/>
        </w:trPr>
        <w:tc>
          <w:tcPr>
            <w:tcW w:w="1488" w:type="dxa"/>
            <w:noWrap/>
            <w:vAlign w:val="center"/>
          </w:tcPr>
          <w:p w:rsidR="00252C66" w:rsidRDefault="00252C66" w:rsidP="003324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16.12.2018</w:t>
            </w:r>
          </w:p>
        </w:tc>
        <w:tc>
          <w:tcPr>
            <w:tcW w:w="1134" w:type="dxa"/>
            <w:noWrap/>
            <w:vAlign w:val="center"/>
          </w:tcPr>
          <w:p w:rsidR="00252C66" w:rsidRPr="00C24829" w:rsidRDefault="00252C66" w:rsidP="003324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So</w:t>
            </w:r>
          </w:p>
        </w:tc>
        <w:tc>
          <w:tcPr>
            <w:tcW w:w="2126" w:type="dxa"/>
            <w:noWrap/>
          </w:tcPr>
          <w:p w:rsidR="00252C66" w:rsidRPr="00C24829" w:rsidRDefault="00252C66" w:rsidP="0033242D">
            <w:pPr>
              <w:spacing w:after="0" w:line="240"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13:00</w:t>
            </w:r>
          </w:p>
        </w:tc>
        <w:tc>
          <w:tcPr>
            <w:tcW w:w="2126" w:type="dxa"/>
          </w:tcPr>
          <w:p w:rsidR="00252C66" w:rsidRPr="00C24829" w:rsidRDefault="00252C66" w:rsidP="0033242D">
            <w:pPr>
              <w:spacing w:after="0" w:line="240"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16:00</w:t>
            </w:r>
          </w:p>
        </w:tc>
        <w:tc>
          <w:tcPr>
            <w:tcW w:w="2335" w:type="dxa"/>
          </w:tcPr>
          <w:p w:rsidR="00252C66" w:rsidRDefault="00252C66" w:rsidP="0033242D">
            <w:pPr>
              <w:spacing w:after="0" w:line="240" w:lineRule="auto"/>
              <w:rPr>
                <w:rFonts w:ascii="Tahoma" w:eastAsia="Times New Roman" w:hAnsi="Tahoma" w:cs="Tahoma"/>
                <w:color w:val="000000" w:themeColor="text1"/>
                <w:sz w:val="20"/>
                <w:szCs w:val="20"/>
              </w:rPr>
            </w:pPr>
          </w:p>
        </w:tc>
      </w:tr>
    </w:tbl>
    <w:p w:rsidR="001543A9" w:rsidRDefault="001543A9" w:rsidP="001543A9">
      <w:pPr>
        <w:spacing w:after="0" w:line="288" w:lineRule="auto"/>
        <w:jc w:val="center"/>
        <w:rPr>
          <w:rFonts w:ascii="Tahoma" w:hAnsi="Tahoma" w:cs="Tahoma"/>
          <w:sz w:val="20"/>
        </w:rPr>
      </w:pPr>
    </w:p>
    <w:p w:rsidR="00C4310B" w:rsidRPr="001A455A" w:rsidRDefault="00C4310B" w:rsidP="00C4310B">
      <w:pPr>
        <w:autoSpaceDE w:val="0"/>
        <w:autoSpaceDN w:val="0"/>
        <w:adjustRightInd w:val="0"/>
        <w:spacing w:before="240" w:after="0"/>
        <w:rPr>
          <w:rFonts w:ascii="Tahoma" w:hAnsi="Tahoma" w:cs="Tahoma"/>
          <w:color w:val="000000"/>
        </w:rPr>
      </w:pPr>
      <w:r w:rsidRPr="001A455A">
        <w:rPr>
          <w:rFonts w:ascii="Tahoma" w:hAnsi="Tahoma" w:cs="Tahoma"/>
          <w:b/>
          <w:bCs/>
          <w:color w:val="000000"/>
        </w:rPr>
        <w:t xml:space="preserve">Über HOLIDAY ON ICE </w:t>
      </w:r>
    </w:p>
    <w:p w:rsidR="00476A64" w:rsidRDefault="00476A64" w:rsidP="00476A64">
      <w:pPr>
        <w:autoSpaceDE w:val="0"/>
        <w:autoSpaceDN w:val="0"/>
        <w:adjustRightInd w:val="0"/>
        <w:spacing w:before="240" w:after="0"/>
        <w:jc w:val="both"/>
        <w:rPr>
          <w:rFonts w:ascii="Tahoma" w:hAnsi="Tahoma" w:cs="Tahoma"/>
          <w:color w:val="000000" w:themeColor="text1"/>
          <w:sz w:val="20"/>
          <w:szCs w:val="20"/>
        </w:rPr>
      </w:pPr>
      <w:r>
        <w:rPr>
          <w:rFonts w:ascii="Tahoma" w:hAnsi="Tahoma" w:cs="Tahoma"/>
        </w:rPr>
        <w:t xml:space="preserve">Mit mehr als 329 Millionen Besuchern ist HOLIDAY ON ICE die meistbesuchte </w:t>
      </w:r>
      <w:proofErr w:type="spellStart"/>
      <w:r>
        <w:rPr>
          <w:rFonts w:ascii="Tahoma" w:hAnsi="Tahoma" w:cs="Tahoma"/>
        </w:rPr>
        <w:t>Eisshow</w:t>
      </w:r>
      <w:proofErr w:type="spellEnd"/>
      <w:r>
        <w:rPr>
          <w:rFonts w:ascii="Tahoma" w:hAnsi="Tahoma" w:cs="Tahoma"/>
        </w:rPr>
        <w:t xml:space="preserve"> der Welt. Bis heute, 74 Jahre nach der ersten Vorstellung im Dezember 1943, hat sich der Publikumsmagnet von einer kleinen Hotelproduktion in den USA zu einem global agierenden Eis-Entertainment-Produzenten entwickelt. Bereits 1951 eroberte HOLIDAY ON ICE Europa und feierte im gleichen Jahr die erste Deutschlandpremiere in Frankfurt am Main. Das Original aller Eiskunstshows präsentiert Eiskunstlauf auf höchstem Leistungsniveau mit Elementen aus Theater, Tanz, Oper, Pop, Magie, Musical und Akrobatik. Jährlich entstehen begeisternde und innovative Produktionen, die pro Saison mit rund 65 Eiskunstläufern in mehr als 45 Städten in 4 Ländern gastieren. Zwischen November 2017 und März 2018 zeigt </w:t>
      </w:r>
      <w:r>
        <w:rPr>
          <w:rFonts w:ascii="Tahoma" w:hAnsi="Tahoma" w:cs="Tahoma"/>
          <w:color w:val="000000" w:themeColor="text1"/>
        </w:rPr>
        <w:t>HOLIDAY ON ICE in 19 deutschen Städten die Show TIME sowie die neue Produktion ATLANTIS.</w:t>
      </w:r>
    </w:p>
    <w:p w:rsidR="00476A64" w:rsidRDefault="00476A64" w:rsidP="00476A64">
      <w:pPr>
        <w:rPr>
          <w:rFonts w:ascii="Tahoma" w:hAnsi="Tahoma" w:cs="Tahoma"/>
          <w:sz w:val="20"/>
          <w:szCs w:val="20"/>
        </w:rPr>
      </w:pPr>
    </w:p>
    <w:p w:rsidR="00476A64" w:rsidRDefault="00476A64" w:rsidP="00476A64">
      <w:pPr>
        <w:autoSpaceDE w:val="0"/>
        <w:autoSpaceDN w:val="0"/>
        <w:adjustRightInd w:val="0"/>
        <w:spacing w:before="240" w:after="0"/>
        <w:jc w:val="both"/>
        <w:rPr>
          <w:rFonts w:ascii="Tahoma" w:hAnsi="Tahoma" w:cs="Tahoma"/>
          <w:color w:val="000000" w:themeColor="text1"/>
          <w:sz w:val="20"/>
          <w:szCs w:val="20"/>
        </w:rPr>
      </w:pPr>
    </w:p>
    <w:p w:rsidR="00C4310B" w:rsidRPr="001A455A" w:rsidRDefault="00C4310B" w:rsidP="00C4310B">
      <w:pPr>
        <w:autoSpaceDE w:val="0"/>
        <w:autoSpaceDN w:val="0"/>
        <w:adjustRightInd w:val="0"/>
        <w:spacing w:before="240" w:after="0"/>
        <w:jc w:val="both"/>
        <w:rPr>
          <w:rFonts w:ascii="Tahoma" w:hAnsi="Tahoma" w:cs="Tahoma"/>
          <w:color w:val="000000" w:themeColor="text1"/>
        </w:rPr>
      </w:pPr>
    </w:p>
    <w:p w:rsidR="008459A3" w:rsidRDefault="008459A3" w:rsidP="00F316F0">
      <w:pPr>
        <w:autoSpaceDE w:val="0"/>
        <w:autoSpaceDN w:val="0"/>
        <w:adjustRightInd w:val="0"/>
        <w:spacing w:before="240" w:after="0"/>
        <w:jc w:val="both"/>
        <w:rPr>
          <w:rFonts w:ascii="Tahoma" w:hAnsi="Tahoma" w:cs="Tahoma"/>
          <w:color w:val="000000" w:themeColor="text1"/>
          <w:sz w:val="20"/>
          <w:szCs w:val="20"/>
        </w:rPr>
      </w:pPr>
    </w:p>
    <w:sectPr w:rsidR="008459A3">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ABB" w:rsidRDefault="005F6ABB" w:rsidP="00194697">
      <w:pPr>
        <w:spacing w:after="0" w:line="240" w:lineRule="auto"/>
      </w:pPr>
      <w:r>
        <w:separator/>
      </w:r>
    </w:p>
  </w:endnote>
  <w:endnote w:type="continuationSeparator" w:id="0">
    <w:p w:rsidR="005F6ABB" w:rsidRDefault="005F6ABB"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697" w:rsidRPr="00A91366" w:rsidRDefault="00194697" w:rsidP="00194697">
    <w:pPr>
      <w:pStyle w:val="Fuzeile"/>
      <w:rPr>
        <w:color w:val="000000" w:themeColor="text1"/>
        <w:sz w:val="15"/>
        <w:szCs w:val="15"/>
      </w:rPr>
    </w:pPr>
    <w:r>
      <w:rPr>
        <w:b/>
        <w:bCs/>
        <w:sz w:val="15"/>
        <w:szCs w:val="15"/>
      </w:rPr>
      <w:t>Aktueller Pressekontakt</w:t>
    </w:r>
    <w:r>
      <w:rPr>
        <w:b/>
        <w:bCs/>
        <w:sz w:val="15"/>
        <w:szCs w:val="15"/>
      </w:rPr>
      <w:tab/>
    </w:r>
    <w:r>
      <w:rPr>
        <w:b/>
        <w:bCs/>
        <w:sz w:val="15"/>
        <w:szCs w:val="15"/>
      </w:rPr>
      <w:tab/>
      <w:t xml:space="preserve"> </w:t>
    </w:r>
    <w:r w:rsidRPr="00A91366">
      <w:rPr>
        <w:b/>
        <w:bCs/>
        <w:color w:val="000000" w:themeColor="text1"/>
        <w:sz w:val="15"/>
        <w:szCs w:val="15"/>
      </w:rPr>
      <w:t>Tour 2017/2018</w:t>
    </w:r>
  </w:p>
  <w:p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ABB" w:rsidRDefault="005F6ABB" w:rsidP="00194697">
      <w:pPr>
        <w:spacing w:after="0" w:line="240" w:lineRule="auto"/>
      </w:pPr>
      <w:r>
        <w:separator/>
      </w:r>
    </w:p>
  </w:footnote>
  <w:footnote w:type="continuationSeparator" w:id="0">
    <w:p w:rsidR="005F6ABB" w:rsidRDefault="005F6ABB" w:rsidP="00194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BC1" w:rsidRDefault="00AA2FC0" w:rsidP="00AA2FC0">
    <w:pPr>
      <w:pStyle w:val="Kopfzeile"/>
      <w:jc w:val="center"/>
    </w:pPr>
    <w:r>
      <w:rPr>
        <w:noProof/>
        <w:lang w:eastAsia="de-DE"/>
      </w:rPr>
      <w:drawing>
        <wp:inline distT="0" distB="0" distL="0" distR="0">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669C8"/>
    <w:rsid w:val="000A38A9"/>
    <w:rsid w:val="000C7BB6"/>
    <w:rsid w:val="000D32B1"/>
    <w:rsid w:val="00117316"/>
    <w:rsid w:val="00117F6F"/>
    <w:rsid w:val="00122C2E"/>
    <w:rsid w:val="00122E9E"/>
    <w:rsid w:val="00127609"/>
    <w:rsid w:val="00141426"/>
    <w:rsid w:val="001543A9"/>
    <w:rsid w:val="00183D16"/>
    <w:rsid w:val="0018436D"/>
    <w:rsid w:val="00194697"/>
    <w:rsid w:val="001A732F"/>
    <w:rsid w:val="001B4557"/>
    <w:rsid w:val="001D4589"/>
    <w:rsid w:val="001E0E3F"/>
    <w:rsid w:val="00252C66"/>
    <w:rsid w:val="0025330F"/>
    <w:rsid w:val="002633DE"/>
    <w:rsid w:val="00265E06"/>
    <w:rsid w:val="00270E70"/>
    <w:rsid w:val="00294362"/>
    <w:rsid w:val="002A3CC7"/>
    <w:rsid w:val="002C1923"/>
    <w:rsid w:val="0032691C"/>
    <w:rsid w:val="0033242D"/>
    <w:rsid w:val="00341617"/>
    <w:rsid w:val="003520BE"/>
    <w:rsid w:val="00374EAB"/>
    <w:rsid w:val="00377FDF"/>
    <w:rsid w:val="00386A5D"/>
    <w:rsid w:val="003B2CF1"/>
    <w:rsid w:val="003B6C83"/>
    <w:rsid w:val="003D7CEC"/>
    <w:rsid w:val="003E2079"/>
    <w:rsid w:val="00430A27"/>
    <w:rsid w:val="0044089E"/>
    <w:rsid w:val="00476A64"/>
    <w:rsid w:val="00490722"/>
    <w:rsid w:val="00491973"/>
    <w:rsid w:val="0050281B"/>
    <w:rsid w:val="00503901"/>
    <w:rsid w:val="00521AD7"/>
    <w:rsid w:val="0054161C"/>
    <w:rsid w:val="00550BAD"/>
    <w:rsid w:val="005B67FC"/>
    <w:rsid w:val="005E5F3E"/>
    <w:rsid w:val="005F24E0"/>
    <w:rsid w:val="005F6ABB"/>
    <w:rsid w:val="00621135"/>
    <w:rsid w:val="00635485"/>
    <w:rsid w:val="00670C53"/>
    <w:rsid w:val="00697707"/>
    <w:rsid w:val="00702B8C"/>
    <w:rsid w:val="00765BE1"/>
    <w:rsid w:val="007B6FB1"/>
    <w:rsid w:val="007C2A58"/>
    <w:rsid w:val="007D2325"/>
    <w:rsid w:val="007E3E63"/>
    <w:rsid w:val="00835D1E"/>
    <w:rsid w:val="0083657D"/>
    <w:rsid w:val="008459A3"/>
    <w:rsid w:val="00877CE4"/>
    <w:rsid w:val="0088022D"/>
    <w:rsid w:val="0088164E"/>
    <w:rsid w:val="00885E55"/>
    <w:rsid w:val="008C009A"/>
    <w:rsid w:val="008D68EC"/>
    <w:rsid w:val="008F0AE5"/>
    <w:rsid w:val="00904F29"/>
    <w:rsid w:val="00913FFF"/>
    <w:rsid w:val="0092756C"/>
    <w:rsid w:val="00930628"/>
    <w:rsid w:val="0093239F"/>
    <w:rsid w:val="00951A88"/>
    <w:rsid w:val="0096368F"/>
    <w:rsid w:val="00A051B0"/>
    <w:rsid w:val="00A17635"/>
    <w:rsid w:val="00A209AC"/>
    <w:rsid w:val="00A243F7"/>
    <w:rsid w:val="00A91366"/>
    <w:rsid w:val="00A95144"/>
    <w:rsid w:val="00AA2FC0"/>
    <w:rsid w:val="00AA726B"/>
    <w:rsid w:val="00AF33B4"/>
    <w:rsid w:val="00B15D52"/>
    <w:rsid w:val="00B33A65"/>
    <w:rsid w:val="00B80035"/>
    <w:rsid w:val="00B85A5F"/>
    <w:rsid w:val="00BA7E9F"/>
    <w:rsid w:val="00BF192F"/>
    <w:rsid w:val="00BF51A8"/>
    <w:rsid w:val="00C03BC1"/>
    <w:rsid w:val="00C07EF0"/>
    <w:rsid w:val="00C217D2"/>
    <w:rsid w:val="00C24829"/>
    <w:rsid w:val="00C4310B"/>
    <w:rsid w:val="00CB4725"/>
    <w:rsid w:val="00CC35CC"/>
    <w:rsid w:val="00CC3FC6"/>
    <w:rsid w:val="00CF288F"/>
    <w:rsid w:val="00D62C03"/>
    <w:rsid w:val="00DD5CEB"/>
    <w:rsid w:val="00E62E88"/>
    <w:rsid w:val="00E8713E"/>
    <w:rsid w:val="00E91C71"/>
    <w:rsid w:val="00E93EC9"/>
    <w:rsid w:val="00ED088D"/>
    <w:rsid w:val="00F0249C"/>
    <w:rsid w:val="00F226C5"/>
    <w:rsid w:val="00F316F0"/>
    <w:rsid w:val="00F370EA"/>
    <w:rsid w:val="00F6189C"/>
    <w:rsid w:val="00F61E2B"/>
    <w:rsid w:val="00F8448E"/>
    <w:rsid w:val="00FA19FB"/>
    <w:rsid w:val="00FC03E9"/>
    <w:rsid w:val="00FD3AE8"/>
    <w:rsid w:val="00FE52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122E9E"/>
    <w:rPr>
      <w:b/>
      <w:bCs/>
    </w:rPr>
  </w:style>
  <w:style w:type="character" w:customStyle="1" w:styleId="KommentarthemaZchn">
    <w:name w:val="Kommentarthema Zchn"/>
    <w:basedOn w:val="KommentartextZchn"/>
    <w:link w:val="Kommentarthema"/>
    <w:uiPriority w:val="99"/>
    <w:semiHidden/>
    <w:rsid w:val="00122E9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122E9E"/>
    <w:rPr>
      <w:b/>
      <w:bCs/>
    </w:rPr>
  </w:style>
  <w:style w:type="character" w:customStyle="1" w:styleId="KommentarthemaZchn">
    <w:name w:val="Kommentarthema Zchn"/>
    <w:basedOn w:val="KommentartextZchn"/>
    <w:link w:val="Kommentarthema"/>
    <w:uiPriority w:val="99"/>
    <w:semiHidden/>
    <w:rsid w:val="00122E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82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85112-0333-4A3F-AD87-A656B0015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486</Words>
  <Characters>3068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3547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Natalie Kempa</cp:lastModifiedBy>
  <cp:revision>5</cp:revision>
  <dcterms:created xsi:type="dcterms:W3CDTF">2018-01-09T12:03:00Z</dcterms:created>
  <dcterms:modified xsi:type="dcterms:W3CDTF">2018-01-10T14:28:00Z</dcterms:modified>
</cp:coreProperties>
</file>