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7F" w:rsidRPr="00505E14" w:rsidRDefault="00130E7F" w:rsidP="00130E7F">
      <w:pPr>
        <w:spacing w:line="360" w:lineRule="auto"/>
        <w:rPr>
          <w:rFonts w:asciiTheme="minorHAnsi" w:hAnsiTheme="minorHAnsi" w:cs="Arial"/>
          <w:b/>
          <w:sz w:val="32"/>
          <w:szCs w:val="32"/>
        </w:rPr>
      </w:pPr>
      <w:r w:rsidRPr="00505E14">
        <w:rPr>
          <w:rFonts w:asciiTheme="minorHAnsi" w:hAnsiTheme="minorHAnsi" w:cs="Arial"/>
          <w:b/>
          <w:sz w:val="32"/>
          <w:szCs w:val="32"/>
        </w:rPr>
        <w:t>Pressemelding</w:t>
      </w:r>
    </w:p>
    <w:p w:rsidR="00AB5B03" w:rsidRPr="00505E14" w:rsidRDefault="00A27943" w:rsidP="00AB5B03">
      <w:pPr>
        <w:spacing w:line="360" w:lineRule="auto"/>
        <w:rPr>
          <w:rFonts w:asciiTheme="minorHAnsi" w:hAnsiTheme="minorHAnsi" w:cs="Arial"/>
          <w:sz w:val="20"/>
          <w:szCs w:val="20"/>
        </w:rPr>
      </w:pPr>
      <w:r>
        <w:rPr>
          <w:rFonts w:asciiTheme="minorHAnsi" w:hAnsiTheme="minorHAnsi" w:cs="Arial"/>
          <w:sz w:val="20"/>
          <w:szCs w:val="20"/>
        </w:rPr>
        <w:t>16</w:t>
      </w:r>
      <w:r w:rsidR="00803C1C" w:rsidRPr="00505E14">
        <w:rPr>
          <w:rFonts w:asciiTheme="minorHAnsi" w:hAnsiTheme="minorHAnsi" w:cs="Arial"/>
          <w:sz w:val="20"/>
          <w:szCs w:val="20"/>
        </w:rPr>
        <w:t xml:space="preserve">. </w:t>
      </w:r>
      <w:r w:rsidR="00AB5B03" w:rsidRPr="00505E14">
        <w:rPr>
          <w:rFonts w:asciiTheme="minorHAnsi" w:hAnsiTheme="minorHAnsi" w:cs="Arial"/>
          <w:sz w:val="20"/>
          <w:szCs w:val="20"/>
        </w:rPr>
        <w:t>juli</w:t>
      </w:r>
      <w:r w:rsidR="00803C1C" w:rsidRPr="00505E14">
        <w:rPr>
          <w:rFonts w:asciiTheme="minorHAnsi" w:hAnsiTheme="minorHAnsi" w:cs="Arial"/>
          <w:sz w:val="20"/>
          <w:szCs w:val="20"/>
        </w:rPr>
        <w:t xml:space="preserve"> </w:t>
      </w:r>
      <w:r w:rsidR="00D03F76" w:rsidRPr="00505E14">
        <w:rPr>
          <w:rFonts w:asciiTheme="minorHAnsi" w:hAnsiTheme="minorHAnsi" w:cs="Arial"/>
          <w:sz w:val="20"/>
          <w:szCs w:val="20"/>
        </w:rPr>
        <w:t>2014</w:t>
      </w:r>
      <w:r>
        <w:rPr>
          <w:rFonts w:asciiTheme="minorHAnsi" w:hAnsiTheme="minorHAnsi" w:cs="Arial"/>
          <w:sz w:val="20"/>
          <w:szCs w:val="20"/>
        </w:rPr>
        <w:t xml:space="preserve"> </w:t>
      </w:r>
    </w:p>
    <w:p w:rsidR="00AB5B03" w:rsidRPr="00505E14" w:rsidRDefault="00AB5B03" w:rsidP="00AB5B03">
      <w:pPr>
        <w:spacing w:line="360" w:lineRule="auto"/>
        <w:rPr>
          <w:rFonts w:asciiTheme="minorHAnsi" w:hAnsiTheme="minorHAnsi" w:cs="Arial"/>
          <w:sz w:val="20"/>
          <w:szCs w:val="20"/>
        </w:rPr>
      </w:pPr>
    </w:p>
    <w:p w:rsidR="00AB5B03" w:rsidRPr="00505E14" w:rsidRDefault="00AB5B03" w:rsidP="0095156D">
      <w:pPr>
        <w:spacing w:after="200" w:line="288" w:lineRule="auto"/>
        <w:rPr>
          <w:rFonts w:asciiTheme="minorHAnsi" w:hAnsiTheme="minorHAnsi"/>
          <w:b/>
          <w:bCs/>
          <w:sz w:val="36"/>
          <w:szCs w:val="40"/>
        </w:rPr>
      </w:pPr>
      <w:r w:rsidRPr="00505E14">
        <w:rPr>
          <w:rFonts w:asciiTheme="minorHAnsi" w:hAnsiTheme="minorHAnsi"/>
          <w:b/>
          <w:bCs/>
          <w:sz w:val="36"/>
          <w:szCs w:val="40"/>
        </w:rPr>
        <w:t>Sterkt vekst for Komplett Group</w:t>
      </w:r>
    </w:p>
    <w:p w:rsidR="00AB5B03" w:rsidRPr="00505E14" w:rsidRDefault="00AB5B03" w:rsidP="0095156D">
      <w:pPr>
        <w:spacing w:after="200" w:line="288" w:lineRule="auto"/>
        <w:rPr>
          <w:rFonts w:asciiTheme="minorHAnsi" w:hAnsiTheme="minorHAnsi"/>
          <w:b/>
          <w:bCs/>
          <w:sz w:val="22"/>
          <w:szCs w:val="22"/>
        </w:rPr>
      </w:pPr>
      <w:r w:rsidRPr="00505E14">
        <w:rPr>
          <w:rFonts w:asciiTheme="minorHAnsi" w:hAnsiTheme="minorHAnsi"/>
          <w:b/>
          <w:bCs/>
          <w:sz w:val="22"/>
          <w:szCs w:val="22"/>
        </w:rPr>
        <w:t>Nordens største netthandelsk</w:t>
      </w:r>
      <w:bookmarkStart w:id="0" w:name="_GoBack"/>
      <w:bookmarkEnd w:id="0"/>
      <w:r w:rsidRPr="00505E14">
        <w:rPr>
          <w:rFonts w:asciiTheme="minorHAnsi" w:hAnsiTheme="minorHAnsi"/>
          <w:b/>
          <w:bCs/>
          <w:sz w:val="22"/>
          <w:szCs w:val="22"/>
        </w:rPr>
        <w:t xml:space="preserve">onsern, Komplett Group, hadde en omsetning på 2 559 millioner kroner første halvår i år, en vekst på hele 34 prosent sammenlignet med samme periode i fjor.  </w:t>
      </w:r>
    </w:p>
    <w:p w:rsidR="00AB5B03" w:rsidRPr="00505E14" w:rsidRDefault="00AB5B03" w:rsidP="0095156D">
      <w:pPr>
        <w:spacing w:line="288" w:lineRule="auto"/>
        <w:rPr>
          <w:rFonts w:asciiTheme="minorHAnsi" w:hAnsiTheme="minorHAnsi"/>
          <w:sz w:val="22"/>
          <w:szCs w:val="22"/>
        </w:rPr>
      </w:pPr>
      <w:r w:rsidRPr="00505E14">
        <w:rPr>
          <w:rFonts w:asciiTheme="minorHAnsi" w:hAnsiTheme="minorHAnsi"/>
          <w:sz w:val="22"/>
          <w:szCs w:val="22"/>
        </w:rPr>
        <w:t xml:space="preserve">- </w:t>
      </w:r>
      <w:r w:rsidR="00F01746" w:rsidRPr="00505E14">
        <w:rPr>
          <w:rFonts w:asciiTheme="minorHAnsi" w:hAnsiTheme="minorHAnsi"/>
          <w:sz w:val="22"/>
          <w:szCs w:val="22"/>
        </w:rPr>
        <w:t xml:space="preserve">Den sterke veksten på nett fortsetter i samme styrke og stadig flere nordmenn foretrekker å gjøre sine innkjøp på nettet. </w:t>
      </w:r>
      <w:r w:rsidRPr="00505E14">
        <w:rPr>
          <w:rFonts w:asciiTheme="minorHAnsi" w:hAnsiTheme="minorHAnsi"/>
          <w:sz w:val="22"/>
          <w:szCs w:val="22"/>
        </w:rPr>
        <w:t>Vi ser også at flere kategorier modnes for netthandel og vi har blant annet sterkt vekst i salget av hvitevarer, bildeler og skjønnhetsprodukter, sier konsernsjef i Komplett Group, Ole Vinje.</w:t>
      </w:r>
    </w:p>
    <w:p w:rsidR="00AB5B03" w:rsidRPr="00505E14" w:rsidRDefault="00AB5B03" w:rsidP="0095156D">
      <w:pPr>
        <w:spacing w:line="288" w:lineRule="auto"/>
        <w:rPr>
          <w:rFonts w:asciiTheme="minorHAnsi" w:hAnsiTheme="minorHAnsi"/>
          <w:color w:val="1F497D"/>
          <w:sz w:val="22"/>
          <w:szCs w:val="22"/>
          <w:lang w:eastAsia="en-US"/>
        </w:rPr>
      </w:pPr>
    </w:p>
    <w:p w:rsidR="00AB5B03" w:rsidRPr="00505E14" w:rsidRDefault="00AB5B03" w:rsidP="0095156D">
      <w:pPr>
        <w:spacing w:line="288" w:lineRule="auto"/>
        <w:rPr>
          <w:rFonts w:asciiTheme="minorHAnsi" w:hAnsiTheme="minorHAnsi"/>
          <w:sz w:val="22"/>
          <w:szCs w:val="22"/>
        </w:rPr>
      </w:pPr>
      <w:r w:rsidRPr="00505E14">
        <w:rPr>
          <w:rFonts w:asciiTheme="minorHAnsi" w:hAnsiTheme="minorHAnsi"/>
          <w:sz w:val="22"/>
          <w:szCs w:val="22"/>
        </w:rPr>
        <w:t xml:space="preserve">Komplett Group har totalt </w:t>
      </w:r>
      <w:r w:rsidR="00A27943">
        <w:rPr>
          <w:rFonts w:asciiTheme="minorHAnsi" w:hAnsiTheme="minorHAnsi"/>
          <w:sz w:val="22"/>
          <w:szCs w:val="22"/>
        </w:rPr>
        <w:t>1 160 000</w:t>
      </w:r>
      <w:r w:rsidRPr="00505E14">
        <w:rPr>
          <w:rFonts w:asciiTheme="minorHAnsi" w:hAnsiTheme="minorHAnsi"/>
          <w:sz w:val="22"/>
          <w:szCs w:val="22"/>
        </w:rPr>
        <w:t xml:space="preserve"> aktive kunder i hele Norden som har handlet en eller flere ganger det seneste året. </w:t>
      </w:r>
    </w:p>
    <w:p w:rsidR="00AB5B03" w:rsidRPr="00505E14" w:rsidRDefault="00AB5B03" w:rsidP="0095156D">
      <w:pPr>
        <w:spacing w:line="288" w:lineRule="auto"/>
        <w:rPr>
          <w:rFonts w:asciiTheme="minorHAnsi" w:hAnsiTheme="minorHAnsi"/>
          <w:sz w:val="22"/>
          <w:szCs w:val="22"/>
        </w:rPr>
      </w:pPr>
    </w:p>
    <w:p w:rsidR="00AB5B03" w:rsidRPr="00505E14" w:rsidRDefault="00AB5B03" w:rsidP="0095156D">
      <w:pPr>
        <w:spacing w:line="288" w:lineRule="auto"/>
        <w:rPr>
          <w:rFonts w:asciiTheme="minorHAnsi" w:hAnsiTheme="minorHAnsi"/>
          <w:b/>
          <w:bCs/>
          <w:sz w:val="22"/>
          <w:szCs w:val="22"/>
        </w:rPr>
      </w:pPr>
      <w:r w:rsidRPr="00505E14">
        <w:rPr>
          <w:rFonts w:asciiTheme="minorHAnsi" w:hAnsiTheme="minorHAnsi"/>
          <w:b/>
          <w:bCs/>
          <w:sz w:val="22"/>
          <w:szCs w:val="22"/>
        </w:rPr>
        <w:t>Satsing på bildeler</w:t>
      </w:r>
    </w:p>
    <w:p w:rsidR="00AB5B03" w:rsidRPr="00505E14" w:rsidRDefault="005350AF" w:rsidP="0095156D">
      <w:pPr>
        <w:spacing w:line="288" w:lineRule="auto"/>
        <w:rPr>
          <w:rFonts w:asciiTheme="minorHAnsi" w:hAnsiTheme="minorHAnsi"/>
          <w:sz w:val="22"/>
          <w:szCs w:val="22"/>
        </w:rPr>
      </w:pPr>
      <w:r>
        <w:rPr>
          <w:rFonts w:asciiTheme="minorHAnsi" w:hAnsiTheme="minorHAnsi"/>
          <w:sz w:val="22"/>
          <w:szCs w:val="22"/>
        </w:rPr>
        <w:t>Tradisjonelt har K</w:t>
      </w:r>
      <w:r w:rsidR="00AB5B03" w:rsidRPr="00505E14">
        <w:rPr>
          <w:rFonts w:asciiTheme="minorHAnsi" w:hAnsiTheme="minorHAnsi"/>
          <w:sz w:val="22"/>
          <w:szCs w:val="22"/>
        </w:rPr>
        <w:t>omplett Group, gjennom Komplett.no, vært sterkt innrettet mot teknologisegmentet. Den seneste tiden har imidlertid konsernet rettet blikket mot nye områder, med egne satsinger på hvitevarer, bank, forsikring og bildeler. Vinje trekker spesielt frem den seneste satsingen på bildeler som et stort vekstområde, hvor Komplett Group i vinter fullførte et oppkjøp av Norsk Bildelsenter</w:t>
      </w:r>
      <w:r w:rsidR="00A27943">
        <w:rPr>
          <w:rFonts w:asciiTheme="minorHAnsi" w:hAnsiTheme="minorHAnsi"/>
          <w:sz w:val="22"/>
          <w:szCs w:val="22"/>
        </w:rPr>
        <w:t xml:space="preserve"> AS</w:t>
      </w:r>
      <w:r w:rsidR="00AB5B03" w:rsidRPr="00505E14">
        <w:rPr>
          <w:rFonts w:asciiTheme="minorHAnsi" w:hAnsiTheme="minorHAnsi"/>
          <w:sz w:val="22"/>
          <w:szCs w:val="22"/>
        </w:rPr>
        <w:t xml:space="preserve"> (Bildeler.no).</w:t>
      </w:r>
    </w:p>
    <w:p w:rsidR="00AB5B03" w:rsidRPr="00505E14" w:rsidRDefault="00AB5B03" w:rsidP="0095156D">
      <w:pPr>
        <w:spacing w:line="288" w:lineRule="auto"/>
        <w:rPr>
          <w:rFonts w:asciiTheme="minorHAnsi" w:hAnsiTheme="minorHAnsi"/>
          <w:color w:val="1F497D"/>
          <w:sz w:val="22"/>
          <w:szCs w:val="22"/>
        </w:rPr>
      </w:pPr>
    </w:p>
    <w:p w:rsidR="00AB5B03" w:rsidRPr="00505E14" w:rsidRDefault="00AB5B03" w:rsidP="0095156D">
      <w:pPr>
        <w:spacing w:line="288" w:lineRule="auto"/>
        <w:rPr>
          <w:rFonts w:asciiTheme="minorHAnsi" w:hAnsiTheme="minorHAnsi"/>
          <w:sz w:val="22"/>
          <w:szCs w:val="22"/>
        </w:rPr>
      </w:pPr>
      <w:r w:rsidRPr="00505E14">
        <w:rPr>
          <w:rFonts w:asciiTheme="minorHAnsi" w:hAnsiTheme="minorHAnsi"/>
          <w:sz w:val="22"/>
          <w:szCs w:val="22"/>
        </w:rPr>
        <w:t xml:space="preserve">- Norske forbrukere betaler altfor mye for deler til bilen. Gjennom nettbutikken Bildeler.no skal vi endre bransjen og tilby </w:t>
      </w:r>
      <w:proofErr w:type="spellStart"/>
      <w:r w:rsidRPr="00505E14">
        <w:rPr>
          <w:rFonts w:asciiTheme="minorHAnsi" w:hAnsiTheme="minorHAnsi"/>
          <w:sz w:val="22"/>
          <w:szCs w:val="22"/>
        </w:rPr>
        <w:t>kvalitetsdeler</w:t>
      </w:r>
      <w:proofErr w:type="spellEnd"/>
      <w:r w:rsidRPr="00505E14">
        <w:rPr>
          <w:rFonts w:asciiTheme="minorHAnsi" w:hAnsiTheme="minorHAnsi"/>
          <w:sz w:val="22"/>
          <w:szCs w:val="22"/>
        </w:rPr>
        <w:t xml:space="preserve"> til en pris de andre leverandørene bare kan drømme om, sier Vinje.</w:t>
      </w:r>
    </w:p>
    <w:p w:rsidR="00AB5B03" w:rsidRPr="00505E14" w:rsidRDefault="00AB5B03" w:rsidP="0095156D">
      <w:pPr>
        <w:spacing w:line="288" w:lineRule="auto"/>
        <w:ind w:left="360"/>
        <w:contextualSpacing/>
        <w:rPr>
          <w:rFonts w:asciiTheme="minorHAnsi" w:hAnsiTheme="minorHAnsi"/>
          <w:sz w:val="22"/>
          <w:szCs w:val="22"/>
        </w:rPr>
      </w:pPr>
    </w:p>
    <w:p w:rsidR="00AB5B03" w:rsidRPr="00505E14" w:rsidRDefault="00AB5B03" w:rsidP="0095156D">
      <w:pPr>
        <w:spacing w:line="288" w:lineRule="auto"/>
        <w:rPr>
          <w:rFonts w:asciiTheme="minorHAnsi" w:hAnsiTheme="minorHAnsi"/>
          <w:b/>
          <w:bCs/>
          <w:sz w:val="22"/>
          <w:szCs w:val="22"/>
        </w:rPr>
      </w:pPr>
      <w:r w:rsidRPr="00505E14">
        <w:rPr>
          <w:rFonts w:asciiTheme="minorHAnsi" w:hAnsiTheme="minorHAnsi"/>
          <w:b/>
          <w:bCs/>
          <w:sz w:val="22"/>
          <w:szCs w:val="22"/>
        </w:rPr>
        <w:t>Starter frisørsalonger</w:t>
      </w:r>
    </w:p>
    <w:p w:rsidR="00AB5B03" w:rsidRPr="00505E14" w:rsidRDefault="00AB5B03" w:rsidP="0095156D">
      <w:pPr>
        <w:spacing w:line="288" w:lineRule="auto"/>
        <w:rPr>
          <w:rFonts w:asciiTheme="minorHAnsi" w:hAnsiTheme="minorHAnsi"/>
          <w:sz w:val="22"/>
          <w:szCs w:val="22"/>
        </w:rPr>
      </w:pPr>
      <w:r w:rsidRPr="00505E14">
        <w:rPr>
          <w:rFonts w:asciiTheme="minorHAnsi" w:hAnsiTheme="minorHAnsi"/>
          <w:sz w:val="22"/>
          <w:szCs w:val="22"/>
        </w:rPr>
        <w:t xml:space="preserve">Skjønnhets- og velværenettstedet Blush.no har også hatt en </w:t>
      </w:r>
      <w:proofErr w:type="gramStart"/>
      <w:r w:rsidRPr="00505E14">
        <w:rPr>
          <w:rFonts w:asciiTheme="minorHAnsi" w:hAnsiTheme="minorHAnsi"/>
          <w:sz w:val="22"/>
          <w:szCs w:val="22"/>
        </w:rPr>
        <w:t>sterkt</w:t>
      </w:r>
      <w:proofErr w:type="gramEnd"/>
      <w:r w:rsidRPr="00505E14">
        <w:rPr>
          <w:rFonts w:asciiTheme="minorHAnsi" w:hAnsiTheme="minorHAnsi"/>
          <w:sz w:val="22"/>
          <w:szCs w:val="22"/>
        </w:rPr>
        <w:t xml:space="preserve"> vekst i første halvår, med en kundevekst på over 25 prosent, slik at </w:t>
      </w:r>
      <w:r w:rsidR="005350AF">
        <w:rPr>
          <w:rFonts w:asciiTheme="minorHAnsi" w:hAnsiTheme="minorHAnsi"/>
          <w:sz w:val="22"/>
          <w:szCs w:val="22"/>
        </w:rPr>
        <w:t>nettbutikken</w:t>
      </w:r>
      <w:r w:rsidRPr="00505E14">
        <w:rPr>
          <w:rFonts w:asciiTheme="minorHAnsi" w:hAnsiTheme="minorHAnsi"/>
          <w:sz w:val="22"/>
          <w:szCs w:val="22"/>
        </w:rPr>
        <w:t xml:space="preserve"> nå har 82 000 aktive kunder. Blush.no går nå mot trenden og åpner fysiske frisørsalonger, hvor kundene i tillegg til en hårklipp også kan kjøpe frisørprodukter til nettpriser.  </w:t>
      </w:r>
    </w:p>
    <w:p w:rsidR="00AB5B03" w:rsidRPr="00505E14" w:rsidRDefault="00AB5B03" w:rsidP="0095156D">
      <w:pPr>
        <w:spacing w:line="288" w:lineRule="auto"/>
        <w:rPr>
          <w:rFonts w:asciiTheme="minorHAnsi" w:hAnsiTheme="minorHAnsi"/>
          <w:sz w:val="22"/>
          <w:szCs w:val="22"/>
        </w:rPr>
      </w:pPr>
    </w:p>
    <w:p w:rsidR="00AB5B03" w:rsidRPr="00505E14" w:rsidRDefault="00AB5B03" w:rsidP="0095156D">
      <w:pPr>
        <w:spacing w:after="200" w:line="288" w:lineRule="auto"/>
        <w:rPr>
          <w:rFonts w:asciiTheme="minorHAnsi" w:hAnsiTheme="minorHAnsi"/>
          <w:sz w:val="22"/>
          <w:szCs w:val="22"/>
        </w:rPr>
      </w:pPr>
      <w:r w:rsidRPr="00505E14">
        <w:rPr>
          <w:rFonts w:asciiTheme="minorHAnsi" w:hAnsiTheme="minorHAnsi"/>
          <w:sz w:val="22"/>
          <w:szCs w:val="22"/>
        </w:rPr>
        <w:t>- Frisørene har en sentral rolle i valg av skjønnhetsprodukter. Vi ønsker å kombinere det beste av to verdener med dyktige frisører og stort og rimelig utvalg. Vi har startet med en frisørsalong i Sandefjord, og vi planlegger å åpne flere frisørsalonger i blant annet Oslo og senere i andre norske byer, sier Vinje.</w:t>
      </w:r>
    </w:p>
    <w:p w:rsidR="00AB5B03" w:rsidRPr="00505E14" w:rsidRDefault="00AB5B03" w:rsidP="0095156D">
      <w:pPr>
        <w:spacing w:line="288" w:lineRule="auto"/>
        <w:rPr>
          <w:rFonts w:asciiTheme="minorHAnsi" w:hAnsiTheme="minorHAnsi"/>
          <w:color w:val="1F497D"/>
          <w:sz w:val="22"/>
          <w:szCs w:val="22"/>
        </w:rPr>
      </w:pPr>
    </w:p>
    <w:p w:rsidR="00AB5B03" w:rsidRPr="00505E14" w:rsidRDefault="00AB5B03" w:rsidP="0095156D">
      <w:pPr>
        <w:spacing w:line="288" w:lineRule="auto"/>
        <w:rPr>
          <w:rFonts w:asciiTheme="minorHAnsi" w:hAnsiTheme="minorHAnsi"/>
          <w:b/>
          <w:bCs/>
          <w:color w:val="000000"/>
          <w:sz w:val="22"/>
          <w:szCs w:val="22"/>
        </w:rPr>
      </w:pPr>
      <w:r w:rsidRPr="00505E14">
        <w:rPr>
          <w:rFonts w:asciiTheme="minorHAnsi" w:hAnsiTheme="minorHAnsi"/>
          <w:b/>
          <w:bCs/>
          <w:color w:val="000000"/>
          <w:sz w:val="22"/>
          <w:szCs w:val="22"/>
        </w:rPr>
        <w:t>For ytterligere informasjon kontakt:</w:t>
      </w:r>
    </w:p>
    <w:p w:rsidR="00AB5B03" w:rsidRPr="00505E14" w:rsidRDefault="00AB5B03" w:rsidP="0095156D">
      <w:pPr>
        <w:spacing w:line="288" w:lineRule="auto"/>
        <w:rPr>
          <w:rFonts w:asciiTheme="minorHAnsi" w:hAnsiTheme="minorHAnsi"/>
          <w:color w:val="000000"/>
          <w:sz w:val="22"/>
          <w:szCs w:val="22"/>
        </w:rPr>
      </w:pPr>
      <w:r w:rsidRPr="00505E14">
        <w:rPr>
          <w:rFonts w:asciiTheme="minorHAnsi" w:hAnsiTheme="minorHAnsi"/>
          <w:color w:val="000000"/>
          <w:sz w:val="22"/>
          <w:szCs w:val="22"/>
        </w:rPr>
        <w:t xml:space="preserve">Ole Vinje, Konsernsjef i Komplett Group, mobil: 900 89 421 </w:t>
      </w:r>
    </w:p>
    <w:p w:rsidR="00AB5B03" w:rsidRPr="00505E14" w:rsidRDefault="00AB5B03" w:rsidP="0095156D">
      <w:pPr>
        <w:spacing w:line="288" w:lineRule="auto"/>
        <w:rPr>
          <w:rFonts w:asciiTheme="minorHAnsi" w:hAnsiTheme="minorHAnsi"/>
          <w:b/>
          <w:bCs/>
          <w:sz w:val="20"/>
          <w:szCs w:val="20"/>
        </w:rPr>
      </w:pPr>
    </w:p>
    <w:p w:rsidR="0095156D" w:rsidRPr="00505E14" w:rsidRDefault="0095156D" w:rsidP="0095156D">
      <w:pPr>
        <w:spacing w:line="288" w:lineRule="auto"/>
        <w:rPr>
          <w:rFonts w:asciiTheme="minorHAnsi" w:hAnsiTheme="minorHAnsi"/>
          <w:b/>
          <w:bCs/>
          <w:sz w:val="20"/>
          <w:szCs w:val="20"/>
        </w:rPr>
      </w:pPr>
    </w:p>
    <w:p w:rsidR="00AB5B03" w:rsidRPr="00505E14" w:rsidRDefault="00AB5B03" w:rsidP="0095156D">
      <w:pPr>
        <w:spacing w:line="288" w:lineRule="auto"/>
        <w:rPr>
          <w:rFonts w:asciiTheme="minorHAnsi" w:hAnsiTheme="minorHAnsi"/>
          <w:color w:val="000000"/>
          <w:sz w:val="20"/>
          <w:szCs w:val="20"/>
        </w:rPr>
      </w:pPr>
      <w:r w:rsidRPr="00505E14">
        <w:rPr>
          <w:rFonts w:asciiTheme="minorHAnsi" w:hAnsiTheme="minorHAnsi"/>
          <w:b/>
          <w:bCs/>
          <w:sz w:val="20"/>
          <w:szCs w:val="20"/>
        </w:rPr>
        <w:lastRenderedPageBreak/>
        <w:t>Komplett Group</w:t>
      </w:r>
    </w:p>
    <w:p w:rsidR="00AB5B03" w:rsidRPr="00D01158" w:rsidRDefault="00AB5B03" w:rsidP="0095156D">
      <w:pPr>
        <w:spacing w:line="288" w:lineRule="auto"/>
        <w:rPr>
          <w:rFonts w:asciiTheme="minorHAnsi" w:hAnsiTheme="minorHAnsi"/>
          <w:sz w:val="22"/>
          <w:szCs w:val="22"/>
        </w:rPr>
      </w:pPr>
      <w:r w:rsidRPr="00505E14">
        <w:rPr>
          <w:rFonts w:asciiTheme="minorHAnsi" w:hAnsiTheme="minorHAnsi"/>
          <w:sz w:val="20"/>
          <w:szCs w:val="20"/>
        </w:rPr>
        <w:t>Komplett Group er Nordens største netthandelsaktør med 14 nettbutikker. Komplett Group har 600 ansa</w:t>
      </w:r>
      <w:r w:rsidR="00D01158">
        <w:rPr>
          <w:rFonts w:asciiTheme="minorHAnsi" w:hAnsiTheme="minorHAnsi"/>
          <w:sz w:val="20"/>
          <w:szCs w:val="20"/>
        </w:rPr>
        <w:t>tte og hovedkontor i Sandefjord</w:t>
      </w:r>
      <w:r w:rsidRPr="00505E14">
        <w:rPr>
          <w:rFonts w:asciiTheme="minorHAnsi" w:hAnsiTheme="minorHAnsi"/>
          <w:sz w:val="20"/>
          <w:szCs w:val="20"/>
        </w:rPr>
        <w:t xml:space="preserve">. Les mer på </w:t>
      </w:r>
      <w:hyperlink r:id="rId9" w:history="1">
        <w:r w:rsidRPr="00505E14">
          <w:rPr>
            <w:rStyle w:val="Hyperkobling"/>
            <w:rFonts w:asciiTheme="minorHAnsi" w:hAnsiTheme="minorHAnsi"/>
            <w:sz w:val="20"/>
            <w:szCs w:val="20"/>
          </w:rPr>
          <w:t>www.komplettgroup.com</w:t>
        </w:r>
      </w:hyperlink>
      <w:r w:rsidRPr="00505E14">
        <w:rPr>
          <w:rFonts w:asciiTheme="minorHAnsi" w:hAnsiTheme="minorHAnsi"/>
          <w:sz w:val="20"/>
          <w:szCs w:val="20"/>
        </w:rPr>
        <w:t>.</w:t>
      </w:r>
    </w:p>
    <w:p w:rsidR="00F85F12" w:rsidRPr="00505E14" w:rsidRDefault="00F85F12" w:rsidP="0095156D">
      <w:pPr>
        <w:spacing w:line="288" w:lineRule="auto"/>
        <w:rPr>
          <w:rFonts w:asciiTheme="minorHAnsi" w:hAnsiTheme="minorHAnsi" w:cs="Arial"/>
          <w:sz w:val="20"/>
          <w:szCs w:val="20"/>
        </w:rPr>
      </w:pPr>
    </w:p>
    <w:sectPr w:rsidR="00F85F12" w:rsidRPr="00505E14" w:rsidSect="0041558E">
      <w:head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5F" w:rsidRDefault="0055585F">
      <w:r>
        <w:separator/>
      </w:r>
    </w:p>
  </w:endnote>
  <w:endnote w:type="continuationSeparator" w:id="0">
    <w:p w:rsidR="0055585F" w:rsidRDefault="0055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5F" w:rsidRDefault="0055585F">
      <w:r>
        <w:separator/>
      </w:r>
    </w:p>
  </w:footnote>
  <w:footnote w:type="continuationSeparator" w:id="0">
    <w:p w:rsidR="0055585F" w:rsidRDefault="00555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60" w:rsidRDefault="00BC64CE">
    <w:pPr>
      <w:pStyle w:val="Topptekst"/>
    </w:pPr>
    <w:r>
      <w:rPr>
        <w:noProof/>
        <w:lang w:val="en-US" w:eastAsia="en-US"/>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-135255</wp:posOffset>
          </wp:positionV>
          <wp:extent cx="1714500" cy="504825"/>
          <wp:effectExtent l="0" t="0" r="0" b="9525"/>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t_GROUP_intranett.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438656A"/>
    <w:multiLevelType w:val="hybridMultilevel"/>
    <w:tmpl w:val="4DC4D990"/>
    <w:lvl w:ilvl="0" w:tplc="D3645D00">
      <w:start w:val="1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0D0DAB"/>
    <w:multiLevelType w:val="hybridMultilevel"/>
    <w:tmpl w:val="7584A624"/>
    <w:lvl w:ilvl="0" w:tplc="DFB49EE0">
      <w:start w:val="17"/>
      <w:numFmt w:val="bullet"/>
      <w:lvlText w:val="-"/>
      <w:lvlJc w:val="left"/>
      <w:pPr>
        <w:ind w:left="720" w:hanging="360"/>
      </w:pPr>
      <w:rPr>
        <w:rFonts w:ascii="Times New Roman" w:eastAsia="Times New Roman" w:hAnsi="Times New Roman"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A2F65AD"/>
    <w:multiLevelType w:val="hybridMultilevel"/>
    <w:tmpl w:val="0F102E9E"/>
    <w:lvl w:ilvl="0" w:tplc="E8FA3C26">
      <w:start w:val="17"/>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14">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5">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18">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3"/>
  </w:num>
  <w:num w:numId="2">
    <w:abstractNumId w:val="1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
  </w:num>
  <w:num w:numId="13">
    <w:abstractNumId w:val="16"/>
  </w:num>
  <w:num w:numId="14">
    <w:abstractNumId w:val="7"/>
  </w:num>
  <w:num w:numId="15">
    <w:abstractNumId w:val="12"/>
  </w:num>
  <w:num w:numId="16">
    <w:abstractNumId w:val="9"/>
  </w:num>
  <w:num w:numId="17">
    <w:abstractNumId w:val="8"/>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17"/>
    <w:rsid w:val="00000AC2"/>
    <w:rsid w:val="00005B47"/>
    <w:rsid w:val="000157E8"/>
    <w:rsid w:val="0002438B"/>
    <w:rsid w:val="00043113"/>
    <w:rsid w:val="000456B2"/>
    <w:rsid w:val="00051B3F"/>
    <w:rsid w:val="00057A14"/>
    <w:rsid w:val="00094263"/>
    <w:rsid w:val="000C0D67"/>
    <w:rsid w:val="000D4F18"/>
    <w:rsid w:val="000E2083"/>
    <w:rsid w:val="000E7099"/>
    <w:rsid w:val="000F1DA2"/>
    <w:rsid w:val="000F6534"/>
    <w:rsid w:val="000F7EA5"/>
    <w:rsid w:val="00102EB6"/>
    <w:rsid w:val="00106C1F"/>
    <w:rsid w:val="00112FE6"/>
    <w:rsid w:val="001259E6"/>
    <w:rsid w:val="00126DEB"/>
    <w:rsid w:val="00130E7F"/>
    <w:rsid w:val="001416A7"/>
    <w:rsid w:val="00143777"/>
    <w:rsid w:val="001467E8"/>
    <w:rsid w:val="00150B12"/>
    <w:rsid w:val="00154626"/>
    <w:rsid w:val="00161599"/>
    <w:rsid w:val="001641EF"/>
    <w:rsid w:val="00170AB3"/>
    <w:rsid w:val="00170C5F"/>
    <w:rsid w:val="00171DF7"/>
    <w:rsid w:val="00181E44"/>
    <w:rsid w:val="001929F4"/>
    <w:rsid w:val="001B224E"/>
    <w:rsid w:val="001B40F7"/>
    <w:rsid w:val="001C3E30"/>
    <w:rsid w:val="001D16CD"/>
    <w:rsid w:val="001D1EC8"/>
    <w:rsid w:val="001E1658"/>
    <w:rsid w:val="001E5FCD"/>
    <w:rsid w:val="002046B4"/>
    <w:rsid w:val="00212534"/>
    <w:rsid w:val="00245F5F"/>
    <w:rsid w:val="0024703D"/>
    <w:rsid w:val="00250E87"/>
    <w:rsid w:val="002530DE"/>
    <w:rsid w:val="0026008E"/>
    <w:rsid w:val="00270FB3"/>
    <w:rsid w:val="0027449F"/>
    <w:rsid w:val="00284232"/>
    <w:rsid w:val="00284A1E"/>
    <w:rsid w:val="0028508D"/>
    <w:rsid w:val="00287113"/>
    <w:rsid w:val="002969E8"/>
    <w:rsid w:val="00297B7E"/>
    <w:rsid w:val="002A27FB"/>
    <w:rsid w:val="002B0569"/>
    <w:rsid w:val="002B1E72"/>
    <w:rsid w:val="002B4EFD"/>
    <w:rsid w:val="002B52EF"/>
    <w:rsid w:val="002C2B7F"/>
    <w:rsid w:val="002C2E95"/>
    <w:rsid w:val="002C3110"/>
    <w:rsid w:val="002C3941"/>
    <w:rsid w:val="002D2B85"/>
    <w:rsid w:val="002D2FB6"/>
    <w:rsid w:val="002F3D3A"/>
    <w:rsid w:val="002F4A67"/>
    <w:rsid w:val="002F6747"/>
    <w:rsid w:val="002F71D4"/>
    <w:rsid w:val="0030036E"/>
    <w:rsid w:val="00303EC8"/>
    <w:rsid w:val="00305A16"/>
    <w:rsid w:val="00306CEF"/>
    <w:rsid w:val="003374C9"/>
    <w:rsid w:val="00342CF3"/>
    <w:rsid w:val="0034662D"/>
    <w:rsid w:val="00361D5E"/>
    <w:rsid w:val="00363A17"/>
    <w:rsid w:val="003720EB"/>
    <w:rsid w:val="00380427"/>
    <w:rsid w:val="003865DA"/>
    <w:rsid w:val="003A1D0E"/>
    <w:rsid w:val="003B05C6"/>
    <w:rsid w:val="003B1D8F"/>
    <w:rsid w:val="003C032D"/>
    <w:rsid w:val="003C4F71"/>
    <w:rsid w:val="003C5896"/>
    <w:rsid w:val="003D2296"/>
    <w:rsid w:val="003D29AD"/>
    <w:rsid w:val="003D3558"/>
    <w:rsid w:val="003E413F"/>
    <w:rsid w:val="0041558E"/>
    <w:rsid w:val="00424084"/>
    <w:rsid w:val="0043159B"/>
    <w:rsid w:val="00432028"/>
    <w:rsid w:val="004775C2"/>
    <w:rsid w:val="0048743C"/>
    <w:rsid w:val="00497680"/>
    <w:rsid w:val="00497D24"/>
    <w:rsid w:val="004A3683"/>
    <w:rsid w:val="004A5B97"/>
    <w:rsid w:val="004A7836"/>
    <w:rsid w:val="004A7C67"/>
    <w:rsid w:val="004B4343"/>
    <w:rsid w:val="004B4707"/>
    <w:rsid w:val="004D1323"/>
    <w:rsid w:val="004D33CC"/>
    <w:rsid w:val="004D4E72"/>
    <w:rsid w:val="004E4989"/>
    <w:rsid w:val="004F60ED"/>
    <w:rsid w:val="004F7591"/>
    <w:rsid w:val="00505E14"/>
    <w:rsid w:val="00506167"/>
    <w:rsid w:val="00506DC5"/>
    <w:rsid w:val="00514C50"/>
    <w:rsid w:val="005275B5"/>
    <w:rsid w:val="005346F1"/>
    <w:rsid w:val="005350AF"/>
    <w:rsid w:val="00545470"/>
    <w:rsid w:val="0055585F"/>
    <w:rsid w:val="0055784A"/>
    <w:rsid w:val="00561B5E"/>
    <w:rsid w:val="00574034"/>
    <w:rsid w:val="0057744F"/>
    <w:rsid w:val="00581821"/>
    <w:rsid w:val="0058210C"/>
    <w:rsid w:val="00585ED4"/>
    <w:rsid w:val="00590066"/>
    <w:rsid w:val="0059037B"/>
    <w:rsid w:val="00593400"/>
    <w:rsid w:val="00596099"/>
    <w:rsid w:val="005A025D"/>
    <w:rsid w:val="005A748A"/>
    <w:rsid w:val="005C4581"/>
    <w:rsid w:val="005C66F1"/>
    <w:rsid w:val="005D7F9B"/>
    <w:rsid w:val="005F0198"/>
    <w:rsid w:val="005F3CD1"/>
    <w:rsid w:val="005F60F5"/>
    <w:rsid w:val="00602FED"/>
    <w:rsid w:val="00627AED"/>
    <w:rsid w:val="00635625"/>
    <w:rsid w:val="00641B9C"/>
    <w:rsid w:val="00651CC5"/>
    <w:rsid w:val="00651CE5"/>
    <w:rsid w:val="006608B5"/>
    <w:rsid w:val="00672D49"/>
    <w:rsid w:val="0068211D"/>
    <w:rsid w:val="006861F9"/>
    <w:rsid w:val="006A0028"/>
    <w:rsid w:val="006A468D"/>
    <w:rsid w:val="006B2203"/>
    <w:rsid w:val="006B47EB"/>
    <w:rsid w:val="006C2568"/>
    <w:rsid w:val="006D41C4"/>
    <w:rsid w:val="006D43AC"/>
    <w:rsid w:val="006D6E6C"/>
    <w:rsid w:val="006E6C24"/>
    <w:rsid w:val="006F3962"/>
    <w:rsid w:val="006F497E"/>
    <w:rsid w:val="00712810"/>
    <w:rsid w:val="00715372"/>
    <w:rsid w:val="00723C77"/>
    <w:rsid w:val="00732E9D"/>
    <w:rsid w:val="00734369"/>
    <w:rsid w:val="007418CA"/>
    <w:rsid w:val="007469E0"/>
    <w:rsid w:val="007472AB"/>
    <w:rsid w:val="007757A1"/>
    <w:rsid w:val="00780951"/>
    <w:rsid w:val="00780F5C"/>
    <w:rsid w:val="007A39A9"/>
    <w:rsid w:val="007B002E"/>
    <w:rsid w:val="007C48B7"/>
    <w:rsid w:val="007D20A3"/>
    <w:rsid w:val="007E047F"/>
    <w:rsid w:val="007E22B6"/>
    <w:rsid w:val="007E2593"/>
    <w:rsid w:val="00803C1C"/>
    <w:rsid w:val="00812513"/>
    <w:rsid w:val="00812FC2"/>
    <w:rsid w:val="008611C2"/>
    <w:rsid w:val="00866182"/>
    <w:rsid w:val="00867C44"/>
    <w:rsid w:val="008718E1"/>
    <w:rsid w:val="00873DFB"/>
    <w:rsid w:val="008768E8"/>
    <w:rsid w:val="00887DFC"/>
    <w:rsid w:val="00890562"/>
    <w:rsid w:val="00892365"/>
    <w:rsid w:val="008A607B"/>
    <w:rsid w:val="008B5FE5"/>
    <w:rsid w:val="008C0553"/>
    <w:rsid w:val="008C0DD4"/>
    <w:rsid w:val="008F2EB7"/>
    <w:rsid w:val="009223E9"/>
    <w:rsid w:val="00925D80"/>
    <w:rsid w:val="00937DC7"/>
    <w:rsid w:val="00947900"/>
    <w:rsid w:val="0095156D"/>
    <w:rsid w:val="00953156"/>
    <w:rsid w:val="009562A8"/>
    <w:rsid w:val="0096013E"/>
    <w:rsid w:val="0097268A"/>
    <w:rsid w:val="009779D2"/>
    <w:rsid w:val="00977E49"/>
    <w:rsid w:val="00984F77"/>
    <w:rsid w:val="009851EC"/>
    <w:rsid w:val="0098525A"/>
    <w:rsid w:val="009A18AE"/>
    <w:rsid w:val="009A31F5"/>
    <w:rsid w:val="009A771A"/>
    <w:rsid w:val="009D3688"/>
    <w:rsid w:val="009D7163"/>
    <w:rsid w:val="009F29EC"/>
    <w:rsid w:val="009F37C0"/>
    <w:rsid w:val="009F3A5F"/>
    <w:rsid w:val="009F3AE5"/>
    <w:rsid w:val="009F4509"/>
    <w:rsid w:val="009F5D72"/>
    <w:rsid w:val="00A10982"/>
    <w:rsid w:val="00A13786"/>
    <w:rsid w:val="00A16D48"/>
    <w:rsid w:val="00A27943"/>
    <w:rsid w:val="00A31A31"/>
    <w:rsid w:val="00A352C3"/>
    <w:rsid w:val="00A56EB8"/>
    <w:rsid w:val="00A67779"/>
    <w:rsid w:val="00A75772"/>
    <w:rsid w:val="00A86909"/>
    <w:rsid w:val="00A90AF2"/>
    <w:rsid w:val="00AB5B03"/>
    <w:rsid w:val="00AC2676"/>
    <w:rsid w:val="00AC6582"/>
    <w:rsid w:val="00AD1507"/>
    <w:rsid w:val="00AE0432"/>
    <w:rsid w:val="00AF1E60"/>
    <w:rsid w:val="00AF50AC"/>
    <w:rsid w:val="00AF6518"/>
    <w:rsid w:val="00AF7C1E"/>
    <w:rsid w:val="00B11F2B"/>
    <w:rsid w:val="00B13359"/>
    <w:rsid w:val="00B217EA"/>
    <w:rsid w:val="00B66CCC"/>
    <w:rsid w:val="00B678B9"/>
    <w:rsid w:val="00B77E0B"/>
    <w:rsid w:val="00B84BE0"/>
    <w:rsid w:val="00BA373C"/>
    <w:rsid w:val="00BC3D39"/>
    <w:rsid w:val="00BC64CE"/>
    <w:rsid w:val="00BF038E"/>
    <w:rsid w:val="00BF35FE"/>
    <w:rsid w:val="00C02920"/>
    <w:rsid w:val="00C03333"/>
    <w:rsid w:val="00C044E7"/>
    <w:rsid w:val="00C12BD4"/>
    <w:rsid w:val="00C27B7B"/>
    <w:rsid w:val="00C30D2B"/>
    <w:rsid w:val="00C47708"/>
    <w:rsid w:val="00C753AC"/>
    <w:rsid w:val="00C803C1"/>
    <w:rsid w:val="00C84596"/>
    <w:rsid w:val="00C97ED1"/>
    <w:rsid w:val="00CC7F13"/>
    <w:rsid w:val="00CE578D"/>
    <w:rsid w:val="00CF55D6"/>
    <w:rsid w:val="00D01158"/>
    <w:rsid w:val="00D03F76"/>
    <w:rsid w:val="00D07119"/>
    <w:rsid w:val="00D10E88"/>
    <w:rsid w:val="00D50A09"/>
    <w:rsid w:val="00D5146E"/>
    <w:rsid w:val="00D54794"/>
    <w:rsid w:val="00D56039"/>
    <w:rsid w:val="00D634CA"/>
    <w:rsid w:val="00D63CA3"/>
    <w:rsid w:val="00D6770E"/>
    <w:rsid w:val="00D92721"/>
    <w:rsid w:val="00DA01CB"/>
    <w:rsid w:val="00DB3177"/>
    <w:rsid w:val="00DC63AB"/>
    <w:rsid w:val="00DC6409"/>
    <w:rsid w:val="00DD0F89"/>
    <w:rsid w:val="00DD1677"/>
    <w:rsid w:val="00DD59CF"/>
    <w:rsid w:val="00DE3D92"/>
    <w:rsid w:val="00DE5FD9"/>
    <w:rsid w:val="00DF33E0"/>
    <w:rsid w:val="00DF667A"/>
    <w:rsid w:val="00DF69AD"/>
    <w:rsid w:val="00E24DF7"/>
    <w:rsid w:val="00E43463"/>
    <w:rsid w:val="00E43D3C"/>
    <w:rsid w:val="00E57B87"/>
    <w:rsid w:val="00E6017C"/>
    <w:rsid w:val="00E64C3E"/>
    <w:rsid w:val="00E72605"/>
    <w:rsid w:val="00E804E7"/>
    <w:rsid w:val="00E97F38"/>
    <w:rsid w:val="00EA05B5"/>
    <w:rsid w:val="00EA4EC0"/>
    <w:rsid w:val="00EB4B5E"/>
    <w:rsid w:val="00EB4ED0"/>
    <w:rsid w:val="00EB68BF"/>
    <w:rsid w:val="00EC51AF"/>
    <w:rsid w:val="00ED39FB"/>
    <w:rsid w:val="00EE76F6"/>
    <w:rsid w:val="00F01746"/>
    <w:rsid w:val="00F03CF7"/>
    <w:rsid w:val="00F04F54"/>
    <w:rsid w:val="00F244C8"/>
    <w:rsid w:val="00F362C3"/>
    <w:rsid w:val="00F42D94"/>
    <w:rsid w:val="00F6261B"/>
    <w:rsid w:val="00F64840"/>
    <w:rsid w:val="00F71A3F"/>
    <w:rsid w:val="00F7546E"/>
    <w:rsid w:val="00F76153"/>
    <w:rsid w:val="00F76B84"/>
    <w:rsid w:val="00F85F12"/>
    <w:rsid w:val="00FA368F"/>
    <w:rsid w:val="00FA5149"/>
    <w:rsid w:val="00FC436E"/>
    <w:rsid w:val="00FD28DF"/>
    <w:rsid w:val="00FD67EE"/>
    <w:rsid w:val="00FD6B9D"/>
    <w:rsid w:val="00FE0C1D"/>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8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1558E"/>
    <w:pPr>
      <w:tabs>
        <w:tab w:val="center" w:pos="4513"/>
        <w:tab w:val="right" w:pos="9026"/>
      </w:tabs>
    </w:pPr>
  </w:style>
  <w:style w:type="character" w:customStyle="1" w:styleId="TopptekstTegn">
    <w:name w:val="Topptekst Tegn"/>
    <w:basedOn w:val="Standardskriftforavsnitt"/>
    <w:semiHidden/>
    <w:rsid w:val="0041558E"/>
    <w:rPr>
      <w:rFonts w:ascii="Times New Roman" w:hAnsi="Times New Roman" w:cs="Times New Roman"/>
      <w:sz w:val="24"/>
      <w:szCs w:val="24"/>
    </w:rPr>
  </w:style>
  <w:style w:type="paragraph" w:styleId="Bunntekst">
    <w:name w:val="footer"/>
    <w:basedOn w:val="Normal"/>
    <w:rsid w:val="0041558E"/>
    <w:pPr>
      <w:tabs>
        <w:tab w:val="center" w:pos="4513"/>
        <w:tab w:val="right" w:pos="9026"/>
      </w:tabs>
    </w:pPr>
  </w:style>
  <w:style w:type="character" w:customStyle="1" w:styleId="BunntekstTegn">
    <w:name w:val="Bunntekst Tegn"/>
    <w:basedOn w:val="Standardskriftforavsnitt"/>
    <w:semiHidden/>
    <w:rsid w:val="0041558E"/>
    <w:rPr>
      <w:rFonts w:ascii="Times New Roman" w:hAnsi="Times New Roman" w:cs="Times New Roman"/>
      <w:sz w:val="24"/>
      <w:szCs w:val="24"/>
    </w:rPr>
  </w:style>
  <w:style w:type="paragraph" w:styleId="Bobletekst">
    <w:name w:val="Balloon Text"/>
    <w:basedOn w:val="Normal"/>
    <w:semiHidden/>
    <w:rsid w:val="0041558E"/>
    <w:rPr>
      <w:sz w:val="16"/>
      <w:szCs w:val="16"/>
    </w:rPr>
  </w:style>
  <w:style w:type="character" w:customStyle="1" w:styleId="BobletekstTegn">
    <w:name w:val="Bobletekst Tegn"/>
    <w:basedOn w:val="Standardskriftforavsnitt"/>
    <w:semiHidden/>
    <w:rsid w:val="0041558E"/>
    <w:rPr>
      <w:rFonts w:ascii="Times New Roman" w:hAnsi="Times New Roman" w:cs="Times New Roman"/>
      <w:sz w:val="16"/>
      <w:szCs w:val="16"/>
    </w:rPr>
  </w:style>
  <w:style w:type="paragraph" w:styleId="Brdtekst">
    <w:name w:val="Body Text"/>
    <w:basedOn w:val="Normal"/>
    <w:rsid w:val="0041558E"/>
    <w:pPr>
      <w:spacing w:line="360" w:lineRule="auto"/>
    </w:pPr>
    <w:rPr>
      <w:rFonts w:ascii="Arial" w:hAnsi="Arial" w:cs="Arial"/>
      <w:color w:val="FF0000"/>
      <w:sz w:val="20"/>
      <w:szCs w:val="20"/>
      <w:lang w:val="en-GB"/>
    </w:rPr>
  </w:style>
  <w:style w:type="paragraph" w:styleId="Brdtekst2">
    <w:name w:val="Body Text 2"/>
    <w:basedOn w:val="Normal"/>
    <w:rsid w:val="0041558E"/>
    <w:pPr>
      <w:spacing w:line="360" w:lineRule="auto"/>
    </w:pPr>
    <w:rPr>
      <w:rFonts w:ascii="Arial" w:hAnsi="Arial" w:cs="Arial"/>
      <w:b/>
      <w:bCs/>
      <w:color w:val="FF0000"/>
      <w:sz w:val="20"/>
      <w:szCs w:val="20"/>
      <w:lang w:val="en-GB"/>
    </w:rPr>
  </w:style>
  <w:style w:type="paragraph" w:styleId="Rentekst">
    <w:name w:val="Plain Text"/>
    <w:basedOn w:val="Normal"/>
    <w:rsid w:val="0041558E"/>
    <w:rPr>
      <w:sz w:val="21"/>
      <w:szCs w:val="21"/>
    </w:rPr>
  </w:style>
  <w:style w:type="character" w:customStyle="1" w:styleId="TegnTegn1">
    <w:name w:val="Tegn Tegn1"/>
    <w:basedOn w:val="Standardskriftforavsnitt"/>
    <w:locked/>
    <w:rsid w:val="0041558E"/>
    <w:rPr>
      <w:rFonts w:ascii="Times New Roman" w:eastAsia="Times New Roman" w:hAnsi="Times New Roman" w:cs="Times New Roman"/>
      <w:sz w:val="21"/>
      <w:szCs w:val="21"/>
    </w:rPr>
  </w:style>
  <w:style w:type="character" w:customStyle="1" w:styleId="black1">
    <w:name w:val="black1"/>
    <w:basedOn w:val="Standardskriftforavsnitt"/>
    <w:rsid w:val="0041558E"/>
    <w:rPr>
      <w:rFonts w:ascii="Times New Roman" w:eastAsia="Times New Roman" w:hAnsi="Times New Roman" w:cs="Times New Roman"/>
      <w:color w:val="000000"/>
      <w:sz w:val="20"/>
      <w:szCs w:val="20"/>
    </w:rPr>
  </w:style>
  <w:style w:type="character" w:styleId="Hyperkobling">
    <w:name w:val="Hyperlink"/>
    <w:basedOn w:val="Standardskriftforavsnitt"/>
    <w:rsid w:val="0041558E"/>
    <w:rPr>
      <w:color w:val="0000FF"/>
      <w:u w:val="single"/>
    </w:rPr>
  </w:style>
  <w:style w:type="paragraph" w:styleId="HTML-forhndsformatert">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Standardskriftforavsnitt"/>
    <w:locked/>
    <w:rsid w:val="0041558E"/>
    <w:rPr>
      <w:rFonts w:ascii="Courier New" w:eastAsia="Times New Roman" w:hAnsi="Courier New" w:cs="Courier New"/>
    </w:rPr>
  </w:style>
  <w:style w:type="paragraph" w:styleId="Listeavsnitt">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Merknadsreferanse">
    <w:name w:val="annotation reference"/>
    <w:basedOn w:val="Standardskriftforavsnitt"/>
    <w:semiHidden/>
    <w:rsid w:val="0030036E"/>
    <w:rPr>
      <w:sz w:val="16"/>
      <w:szCs w:val="16"/>
    </w:rPr>
  </w:style>
  <w:style w:type="paragraph" w:styleId="Merknadstekst">
    <w:name w:val="annotation text"/>
    <w:basedOn w:val="Normal"/>
    <w:semiHidden/>
    <w:rsid w:val="0030036E"/>
    <w:rPr>
      <w:sz w:val="20"/>
      <w:szCs w:val="20"/>
    </w:rPr>
  </w:style>
  <w:style w:type="paragraph" w:styleId="Kommentaremne">
    <w:name w:val="annotation subject"/>
    <w:basedOn w:val="Merknadstekst"/>
    <w:next w:val="Merknadstekst"/>
    <w:semiHidden/>
    <w:rsid w:val="0030036E"/>
    <w:rPr>
      <w:b/>
      <w:bCs/>
    </w:rPr>
  </w:style>
  <w:style w:type="character" w:styleId="Sterk">
    <w:name w:val="Strong"/>
    <w:basedOn w:val="Standardskriftforavsnitt"/>
    <w:uiPriority w:val="22"/>
    <w:qFormat/>
    <w:rsid w:val="00641B9C"/>
    <w:rPr>
      <w:b/>
      <w:bCs/>
    </w:rPr>
  </w:style>
  <w:style w:type="character" w:customStyle="1" w:styleId="street-address">
    <w:name w:val="street-address"/>
    <w:basedOn w:val="Standardskriftforavsnitt"/>
    <w:rsid w:val="00641B9C"/>
  </w:style>
  <w:style w:type="character" w:customStyle="1" w:styleId="postal-code">
    <w:name w:val="postal-code"/>
    <w:basedOn w:val="Standardskriftforavsnitt"/>
    <w:rsid w:val="00641B9C"/>
  </w:style>
  <w:style w:type="character" w:customStyle="1" w:styleId="locality">
    <w:name w:val="locality"/>
    <w:basedOn w:val="Standardskriftforavsnit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ulgthyperkobling">
    <w:name w:val="FollowedHyperlink"/>
    <w:basedOn w:val="Standardskriftforavsnitt"/>
    <w:semiHidden/>
    <w:unhideWhenUsed/>
    <w:rsid w:val="002F4A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8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1558E"/>
    <w:pPr>
      <w:tabs>
        <w:tab w:val="center" w:pos="4513"/>
        <w:tab w:val="right" w:pos="9026"/>
      </w:tabs>
    </w:pPr>
  </w:style>
  <w:style w:type="character" w:customStyle="1" w:styleId="TopptekstTegn">
    <w:name w:val="Topptekst Tegn"/>
    <w:basedOn w:val="Standardskriftforavsnitt"/>
    <w:semiHidden/>
    <w:rsid w:val="0041558E"/>
    <w:rPr>
      <w:rFonts w:ascii="Times New Roman" w:hAnsi="Times New Roman" w:cs="Times New Roman"/>
      <w:sz w:val="24"/>
      <w:szCs w:val="24"/>
    </w:rPr>
  </w:style>
  <w:style w:type="paragraph" w:styleId="Bunntekst">
    <w:name w:val="footer"/>
    <w:basedOn w:val="Normal"/>
    <w:rsid w:val="0041558E"/>
    <w:pPr>
      <w:tabs>
        <w:tab w:val="center" w:pos="4513"/>
        <w:tab w:val="right" w:pos="9026"/>
      </w:tabs>
    </w:pPr>
  </w:style>
  <w:style w:type="character" w:customStyle="1" w:styleId="BunntekstTegn">
    <w:name w:val="Bunntekst Tegn"/>
    <w:basedOn w:val="Standardskriftforavsnitt"/>
    <w:semiHidden/>
    <w:rsid w:val="0041558E"/>
    <w:rPr>
      <w:rFonts w:ascii="Times New Roman" w:hAnsi="Times New Roman" w:cs="Times New Roman"/>
      <w:sz w:val="24"/>
      <w:szCs w:val="24"/>
    </w:rPr>
  </w:style>
  <w:style w:type="paragraph" w:styleId="Bobletekst">
    <w:name w:val="Balloon Text"/>
    <w:basedOn w:val="Normal"/>
    <w:semiHidden/>
    <w:rsid w:val="0041558E"/>
    <w:rPr>
      <w:sz w:val="16"/>
      <w:szCs w:val="16"/>
    </w:rPr>
  </w:style>
  <w:style w:type="character" w:customStyle="1" w:styleId="BobletekstTegn">
    <w:name w:val="Bobletekst Tegn"/>
    <w:basedOn w:val="Standardskriftforavsnitt"/>
    <w:semiHidden/>
    <w:rsid w:val="0041558E"/>
    <w:rPr>
      <w:rFonts w:ascii="Times New Roman" w:hAnsi="Times New Roman" w:cs="Times New Roman"/>
      <w:sz w:val="16"/>
      <w:szCs w:val="16"/>
    </w:rPr>
  </w:style>
  <w:style w:type="paragraph" w:styleId="Brdtekst">
    <w:name w:val="Body Text"/>
    <w:basedOn w:val="Normal"/>
    <w:rsid w:val="0041558E"/>
    <w:pPr>
      <w:spacing w:line="360" w:lineRule="auto"/>
    </w:pPr>
    <w:rPr>
      <w:rFonts w:ascii="Arial" w:hAnsi="Arial" w:cs="Arial"/>
      <w:color w:val="FF0000"/>
      <w:sz w:val="20"/>
      <w:szCs w:val="20"/>
      <w:lang w:val="en-GB"/>
    </w:rPr>
  </w:style>
  <w:style w:type="paragraph" w:styleId="Brdtekst2">
    <w:name w:val="Body Text 2"/>
    <w:basedOn w:val="Normal"/>
    <w:rsid w:val="0041558E"/>
    <w:pPr>
      <w:spacing w:line="360" w:lineRule="auto"/>
    </w:pPr>
    <w:rPr>
      <w:rFonts w:ascii="Arial" w:hAnsi="Arial" w:cs="Arial"/>
      <w:b/>
      <w:bCs/>
      <w:color w:val="FF0000"/>
      <w:sz w:val="20"/>
      <w:szCs w:val="20"/>
      <w:lang w:val="en-GB"/>
    </w:rPr>
  </w:style>
  <w:style w:type="paragraph" w:styleId="Rentekst">
    <w:name w:val="Plain Text"/>
    <w:basedOn w:val="Normal"/>
    <w:rsid w:val="0041558E"/>
    <w:rPr>
      <w:sz w:val="21"/>
      <w:szCs w:val="21"/>
    </w:rPr>
  </w:style>
  <w:style w:type="character" w:customStyle="1" w:styleId="TegnTegn1">
    <w:name w:val="Tegn Tegn1"/>
    <w:basedOn w:val="Standardskriftforavsnitt"/>
    <w:locked/>
    <w:rsid w:val="0041558E"/>
    <w:rPr>
      <w:rFonts w:ascii="Times New Roman" w:eastAsia="Times New Roman" w:hAnsi="Times New Roman" w:cs="Times New Roman"/>
      <w:sz w:val="21"/>
      <w:szCs w:val="21"/>
    </w:rPr>
  </w:style>
  <w:style w:type="character" w:customStyle="1" w:styleId="black1">
    <w:name w:val="black1"/>
    <w:basedOn w:val="Standardskriftforavsnitt"/>
    <w:rsid w:val="0041558E"/>
    <w:rPr>
      <w:rFonts w:ascii="Times New Roman" w:eastAsia="Times New Roman" w:hAnsi="Times New Roman" w:cs="Times New Roman"/>
      <w:color w:val="000000"/>
      <w:sz w:val="20"/>
      <w:szCs w:val="20"/>
    </w:rPr>
  </w:style>
  <w:style w:type="character" w:styleId="Hyperkobling">
    <w:name w:val="Hyperlink"/>
    <w:basedOn w:val="Standardskriftforavsnitt"/>
    <w:rsid w:val="0041558E"/>
    <w:rPr>
      <w:color w:val="0000FF"/>
      <w:u w:val="single"/>
    </w:rPr>
  </w:style>
  <w:style w:type="paragraph" w:styleId="HTML-forhndsformatert">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Standardskriftforavsnitt"/>
    <w:locked/>
    <w:rsid w:val="0041558E"/>
    <w:rPr>
      <w:rFonts w:ascii="Courier New" w:eastAsia="Times New Roman" w:hAnsi="Courier New" w:cs="Courier New"/>
    </w:rPr>
  </w:style>
  <w:style w:type="paragraph" w:styleId="Listeavsnitt">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Merknadsreferanse">
    <w:name w:val="annotation reference"/>
    <w:basedOn w:val="Standardskriftforavsnitt"/>
    <w:semiHidden/>
    <w:rsid w:val="0030036E"/>
    <w:rPr>
      <w:sz w:val="16"/>
      <w:szCs w:val="16"/>
    </w:rPr>
  </w:style>
  <w:style w:type="paragraph" w:styleId="Merknadstekst">
    <w:name w:val="annotation text"/>
    <w:basedOn w:val="Normal"/>
    <w:semiHidden/>
    <w:rsid w:val="0030036E"/>
    <w:rPr>
      <w:sz w:val="20"/>
      <w:szCs w:val="20"/>
    </w:rPr>
  </w:style>
  <w:style w:type="paragraph" w:styleId="Kommentaremne">
    <w:name w:val="annotation subject"/>
    <w:basedOn w:val="Merknadstekst"/>
    <w:next w:val="Merknadstekst"/>
    <w:semiHidden/>
    <w:rsid w:val="0030036E"/>
    <w:rPr>
      <w:b/>
      <w:bCs/>
    </w:rPr>
  </w:style>
  <w:style w:type="character" w:styleId="Sterk">
    <w:name w:val="Strong"/>
    <w:basedOn w:val="Standardskriftforavsnitt"/>
    <w:uiPriority w:val="22"/>
    <w:qFormat/>
    <w:rsid w:val="00641B9C"/>
    <w:rPr>
      <w:b/>
      <w:bCs/>
    </w:rPr>
  </w:style>
  <w:style w:type="character" w:customStyle="1" w:styleId="street-address">
    <w:name w:val="street-address"/>
    <w:basedOn w:val="Standardskriftforavsnitt"/>
    <w:rsid w:val="00641B9C"/>
  </w:style>
  <w:style w:type="character" w:customStyle="1" w:styleId="postal-code">
    <w:name w:val="postal-code"/>
    <w:basedOn w:val="Standardskriftforavsnitt"/>
    <w:rsid w:val="00641B9C"/>
  </w:style>
  <w:style w:type="character" w:customStyle="1" w:styleId="locality">
    <w:name w:val="locality"/>
    <w:basedOn w:val="Standardskriftforavsnit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ulgthyperkobling">
    <w:name w:val="FollowedHyperlink"/>
    <w:basedOn w:val="Standardskriftforavsnit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23840983">
      <w:bodyDiv w:val="1"/>
      <w:marLeft w:val="0"/>
      <w:marRight w:val="0"/>
      <w:marTop w:val="0"/>
      <w:marBottom w:val="0"/>
      <w:divBdr>
        <w:top w:val="none" w:sz="0" w:space="0" w:color="auto"/>
        <w:left w:val="none" w:sz="0" w:space="0" w:color="auto"/>
        <w:bottom w:val="none" w:sz="0" w:space="0" w:color="auto"/>
        <w:right w:val="none" w:sz="0" w:space="0" w:color="auto"/>
      </w:divBdr>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mplet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C996-6DEB-473D-9DB8-F4C5C922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1978</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2322</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8</cp:revision>
  <cp:lastPrinted>2011-04-13T04:51:00Z</cp:lastPrinted>
  <dcterms:created xsi:type="dcterms:W3CDTF">2014-07-09T12:47:00Z</dcterms:created>
  <dcterms:modified xsi:type="dcterms:W3CDTF">2014-08-04T06:52:00Z</dcterms:modified>
</cp:coreProperties>
</file>