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DD1E" w14:textId="77777777" w:rsidR="009455ED" w:rsidRDefault="00243CB2" w:rsidP="00652395">
      <w:r>
        <w:t>P</w:t>
      </w:r>
      <w:r w:rsidR="00D90AE7">
        <w:t>RESSMEDDELANDE</w:t>
      </w:r>
      <w:r>
        <w:br/>
      </w:r>
      <w:r>
        <w:br/>
      </w:r>
      <w:r w:rsidRPr="00251DB3">
        <w:rPr>
          <w:b/>
          <w:sz w:val="32"/>
          <w:szCs w:val="32"/>
        </w:rPr>
        <w:t xml:space="preserve">Tänndalen investerar </w:t>
      </w:r>
      <w:r w:rsidR="00DD6543">
        <w:rPr>
          <w:b/>
          <w:sz w:val="32"/>
          <w:szCs w:val="32"/>
        </w:rPr>
        <w:t xml:space="preserve">tungt – ny </w:t>
      </w:r>
      <w:r w:rsidR="00D90AE7" w:rsidRPr="00251DB3">
        <w:rPr>
          <w:b/>
          <w:sz w:val="32"/>
          <w:szCs w:val="32"/>
        </w:rPr>
        <w:t>sexstolslift</w:t>
      </w:r>
      <w:r w:rsidR="00DD6543">
        <w:rPr>
          <w:b/>
          <w:sz w:val="32"/>
          <w:szCs w:val="32"/>
        </w:rPr>
        <w:t xml:space="preserve"> på plats i december</w:t>
      </w:r>
      <w:r w:rsidR="00D90AE7" w:rsidRPr="00251DB3">
        <w:rPr>
          <w:b/>
          <w:sz w:val="32"/>
          <w:szCs w:val="32"/>
        </w:rPr>
        <w:br/>
      </w:r>
      <w:r w:rsidR="00251DB3">
        <w:t>En av de största satsningarna i Tänndalens historia är ett faktum. I december kommer en ny, modern sexstolslift att kunna invigas på Hamra.</w:t>
      </w:r>
      <w:r w:rsidR="00251DB3">
        <w:br/>
        <w:t xml:space="preserve">Investeringen landar på cirka 50 miljoner kronor, där den avgörande pusselbiten blev klar i veckan då </w:t>
      </w:r>
      <w:r w:rsidR="000E1701">
        <w:t>Region Jämtland-Härjedalen</w:t>
      </w:r>
      <w:r w:rsidR="00C05525">
        <w:t>/Tillväxtverket</w:t>
      </w:r>
      <w:r w:rsidR="00251DB3">
        <w:t xml:space="preserve"> sade ja till att delfinans</w:t>
      </w:r>
      <w:r w:rsidR="00D0391F">
        <w:t>i</w:t>
      </w:r>
      <w:r w:rsidR="00251DB3">
        <w:t>era projektet.</w:t>
      </w:r>
      <w:r w:rsidR="00251DB3">
        <w:br/>
      </w:r>
      <w:r w:rsidR="00DD6543">
        <w:t>–</w:t>
      </w:r>
      <w:r w:rsidR="00251DB3">
        <w:t xml:space="preserve"> Det här</w:t>
      </w:r>
      <w:r w:rsidR="00DD6543">
        <w:t xml:space="preserve"> är ett stort steg för Tänndalen, och peka</w:t>
      </w:r>
      <w:r w:rsidR="00A851BC">
        <w:t>r ut riktningen inför framtiden</w:t>
      </w:r>
      <w:r w:rsidR="00251DB3">
        <w:t>, säger Peter Jonasson</w:t>
      </w:r>
      <w:r w:rsidR="005F4A30">
        <w:t>, anläggnings</w:t>
      </w:r>
      <w:r w:rsidR="0033427C">
        <w:t>chef i Tänndalen</w:t>
      </w:r>
      <w:r w:rsidR="00DD6543">
        <w:t xml:space="preserve">. </w:t>
      </w:r>
      <w:r w:rsidR="000E1701">
        <w:br/>
        <w:t>Den nya liften blir ett nav i det liftsystem som redan idag knyter ihop 53 nedfarter i totalt fyra dalstationer.</w:t>
      </w:r>
      <w:r w:rsidR="000E1701">
        <w:br/>
        <w:t xml:space="preserve">– Den nya liften </w:t>
      </w:r>
      <w:r w:rsidR="00940395">
        <w:t xml:space="preserve">har en kapacitet på 2 600 skidåkare i timmen. Det är en snabbgående lift där åktiden till toppen blir två, tre minuter. </w:t>
      </w:r>
      <w:r w:rsidR="00940395">
        <w:br/>
        <w:t xml:space="preserve">Liften kommer att utvecklas i två faser, först med eluppvärmda säten. Till nästa år </w:t>
      </w:r>
      <w:r w:rsidR="0002639F">
        <w:t xml:space="preserve">utvecklas </w:t>
      </w:r>
      <w:r w:rsidR="00940395">
        <w:t xml:space="preserve"> liften </w:t>
      </w:r>
      <w:r w:rsidR="0002639F">
        <w:t>med vindskydd, i form av så kallade ”bubblor”.</w:t>
      </w:r>
      <w:r w:rsidR="00940395">
        <w:t xml:space="preserve"> Totalt sett handlar det om en fantastisk komfort som kommer att erbjudas och göra vår skidåkning än mer attraktiv och tillgänglig. </w:t>
      </w:r>
      <w:r w:rsidR="00940395">
        <w:br/>
      </w:r>
      <w:r w:rsidR="00940395">
        <w:br/>
        <w:t>Peter Jonasson är mäkta stolt över den resa som destinationen Tänndalen gör just nu</w:t>
      </w:r>
      <w:r w:rsidR="00A851BC">
        <w:t>, nyligen också prisad som Sveriges bästa skidort, en delad första plats med grannen Funäsdalen</w:t>
      </w:r>
      <w:r w:rsidR="00652395">
        <w:t xml:space="preserve">. </w:t>
      </w:r>
      <w:r w:rsidR="009C3847">
        <w:t>(</w:t>
      </w:r>
      <w:r w:rsidR="001E4B87">
        <w:t>U</w:t>
      </w:r>
      <w:r w:rsidR="00652395">
        <w:t xml:space="preserve">ndersökningen gjordes av branschanalysföretaget </w:t>
      </w:r>
      <w:r w:rsidR="00A851BC">
        <w:rPr>
          <w:rFonts w:ascii="Noto Sans" w:hAnsi="Noto Sans" w:cs="Arial"/>
          <w:color w:val="41454C"/>
        </w:rPr>
        <w:t>Nordic Bench</w:t>
      </w:r>
      <w:r w:rsidR="00652395">
        <w:rPr>
          <w:rFonts w:ascii="Noto Sans" w:hAnsi="Noto Sans" w:cs="Arial"/>
          <w:color w:val="41454C"/>
        </w:rPr>
        <w:t xml:space="preserve"> och omfattade 2 800 personer.</w:t>
      </w:r>
      <w:r w:rsidR="009C3847">
        <w:rPr>
          <w:rFonts w:ascii="Noto Sans" w:hAnsi="Noto Sans" w:cs="Arial"/>
          <w:color w:val="41454C"/>
        </w:rPr>
        <w:t>)</w:t>
      </w:r>
      <w:r w:rsidR="00652395">
        <w:rPr>
          <w:rFonts w:ascii="Noto Sans" w:hAnsi="Noto Sans" w:cs="Arial"/>
          <w:color w:val="41454C"/>
        </w:rPr>
        <w:br/>
      </w:r>
      <w:r w:rsidR="00940395">
        <w:t xml:space="preserve"> </w:t>
      </w:r>
      <w:r w:rsidR="00DB5324">
        <w:t>– Det finns en kraft som rör sig i rätt riktning, uppmuntrad av alla dem som verkligen kan värdera bra skidåkning i genuina fjällmiljöer. Det finns inget storskaligt i det vi gör. Vi litar på den helhet vi har och som många värdesätter</w:t>
      </w:r>
      <w:r w:rsidR="00652395">
        <w:t>,</w:t>
      </w:r>
      <w:r w:rsidR="00DB5324">
        <w:t xml:space="preserve"> med bra skidåkning</w:t>
      </w:r>
      <w:r w:rsidR="00652395">
        <w:t xml:space="preserve"> i spår och backar, samt </w:t>
      </w:r>
      <w:r w:rsidR="00DB5324">
        <w:t xml:space="preserve">boende </w:t>
      </w:r>
      <w:r w:rsidR="00652395">
        <w:t xml:space="preserve">direkt </w:t>
      </w:r>
      <w:r w:rsidR="00DB5324">
        <w:t>i backen. Vår nya sexstolslift blir en diamant i vår stora skattkista.</w:t>
      </w:r>
      <w:r w:rsidR="00DB5324">
        <w:br/>
        <w:t xml:space="preserve">  </w:t>
      </w:r>
      <w:r w:rsidR="00DB5324">
        <w:br/>
        <w:t>Projektet med sexstolsliften</w:t>
      </w:r>
      <w:r w:rsidR="00DD6543">
        <w:t xml:space="preserve"> visar samtidigt vilken kraft som finns i </w:t>
      </w:r>
      <w:r w:rsidR="0033427C">
        <w:t xml:space="preserve">samverkan mellan olika aktörer. Med i projektet är </w:t>
      </w:r>
      <w:r w:rsidR="0087585A">
        <w:t xml:space="preserve">stora aktörer som </w:t>
      </w:r>
      <w:r w:rsidR="0033427C">
        <w:t>Region Jämtland-Härjedalen</w:t>
      </w:r>
      <w:r w:rsidR="0087585A">
        <w:t>/Tillväxtverket</w:t>
      </w:r>
      <w:r w:rsidR="0033427C">
        <w:t xml:space="preserve">, Hamrafjällets Lift AB/Grönklittsgruppen, </w:t>
      </w:r>
      <w:r w:rsidR="00090F95">
        <w:t xml:space="preserve">Norrlandsfonden, </w:t>
      </w:r>
      <w:r w:rsidR="00D21A48">
        <w:t xml:space="preserve">Nordea </w:t>
      </w:r>
      <w:bookmarkStart w:id="0" w:name="_GoBack"/>
      <w:bookmarkEnd w:id="0"/>
      <w:r w:rsidR="0033427C">
        <w:t xml:space="preserve">samt ett antal </w:t>
      </w:r>
      <w:r w:rsidR="0087585A">
        <w:t xml:space="preserve">mindre, lokala </w:t>
      </w:r>
      <w:r w:rsidR="00251DB3">
        <w:t>investerare</w:t>
      </w:r>
      <w:r w:rsidR="0033427C">
        <w:t>.</w:t>
      </w:r>
      <w:r w:rsidR="00090F95">
        <w:br/>
      </w:r>
      <w:r w:rsidR="0033427C">
        <w:t>– Det är många f</w:t>
      </w:r>
      <w:r w:rsidR="00251DB3">
        <w:t>öretag och privatpersoner</w:t>
      </w:r>
      <w:r w:rsidR="0033427C">
        <w:t xml:space="preserve"> från närmiljön </w:t>
      </w:r>
      <w:r w:rsidR="00DB5324">
        <w:t>som tror på detta</w:t>
      </w:r>
      <w:r w:rsidR="00251DB3">
        <w:t xml:space="preserve">, </w:t>
      </w:r>
      <w:r w:rsidR="00DB5324">
        <w:t>för anläggningen och byns skull. Den lokala förankringen är en viktig del i den själ som Tänndalen kan erbjuda.</w:t>
      </w:r>
      <w:r w:rsidR="00DB5324">
        <w:br/>
      </w:r>
      <w:r w:rsidR="00DB5324">
        <w:br/>
      </w:r>
      <w:r w:rsidR="00A851BC">
        <w:t>Mark Baljeu är VD för Grönklittsgruppen:</w:t>
      </w:r>
      <w:r w:rsidR="00A851BC">
        <w:br/>
        <w:t>–</w:t>
      </w:r>
      <w:r w:rsidR="00C05525">
        <w:t xml:space="preserve"> Den här investeringen är ett stort steg in i det nya Tänndalen. Vi gjorde en satsning 2012 med en ny Ski </w:t>
      </w:r>
      <w:r w:rsidR="009C3847">
        <w:t>l</w:t>
      </w:r>
      <w:r w:rsidR="00C05525">
        <w:t>odge, en investering som blev framgångsrik. Nu tar vi nästa steg med liftparken.</w:t>
      </w:r>
      <w:r w:rsidR="00090F95">
        <w:t xml:space="preserve"> Vi är väldigt glada att </w:t>
      </w:r>
      <w:r w:rsidR="009C3847">
        <w:t>detta nu kan förverkligas</w:t>
      </w:r>
      <w:r w:rsidR="00090F95">
        <w:t>, i samverkan med flera aktörer, både större och mindre. Det är många som genom denna handling visar att de tror på Tänndalen som en stark besöksdestination.</w:t>
      </w:r>
      <w:r w:rsidR="00C05525">
        <w:br/>
      </w:r>
      <w:r w:rsidR="00090F95">
        <w:t xml:space="preserve">– Det ser bra ut för Tänndalen. Vi hoppas nu på en spin-off effekt där fler ska inspireras och vilja investera på destinationen. Det behövs mer boende </w:t>
      </w:r>
      <w:r w:rsidR="0087585A">
        <w:t>i takt med att attraktionen för Tänndalen bara ökar.</w:t>
      </w:r>
      <w:r w:rsidR="00DB5324">
        <w:br/>
      </w:r>
      <w:r w:rsidR="00DB5324">
        <w:br/>
      </w:r>
    </w:p>
    <w:p w14:paraId="7E8BBE22" w14:textId="77777777" w:rsidR="000E1701" w:rsidRDefault="009455ED" w:rsidP="00652395">
      <w:r>
        <w:t>Frågor:</w:t>
      </w:r>
      <w:r>
        <w:br/>
        <w:t>Peter Jonasson, 070-664 11 84</w:t>
      </w:r>
      <w:r>
        <w:br/>
        <w:t xml:space="preserve">Mark Baljeu, </w:t>
      </w:r>
      <w:r w:rsidR="0087585A">
        <w:t>070-626 86 55</w:t>
      </w:r>
    </w:p>
    <w:p w14:paraId="520A1077" w14:textId="77777777" w:rsidR="009455ED" w:rsidRDefault="009455ED" w:rsidP="00652395"/>
    <w:p w14:paraId="672697A5" w14:textId="77777777" w:rsidR="009455ED" w:rsidRDefault="009455ED" w:rsidP="00652395"/>
    <w:sectPr w:rsidR="009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1ADE"/>
    <w:multiLevelType w:val="multilevel"/>
    <w:tmpl w:val="D50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2"/>
    <w:rsid w:val="0002639F"/>
    <w:rsid w:val="00090F95"/>
    <w:rsid w:val="000E1701"/>
    <w:rsid w:val="00164EE3"/>
    <w:rsid w:val="001E4B87"/>
    <w:rsid w:val="00243CB2"/>
    <w:rsid w:val="00251DB3"/>
    <w:rsid w:val="0033427C"/>
    <w:rsid w:val="005A13FC"/>
    <w:rsid w:val="005F4A30"/>
    <w:rsid w:val="00652395"/>
    <w:rsid w:val="0087585A"/>
    <w:rsid w:val="00940395"/>
    <w:rsid w:val="009455ED"/>
    <w:rsid w:val="009C3847"/>
    <w:rsid w:val="00A851BC"/>
    <w:rsid w:val="00C05525"/>
    <w:rsid w:val="00D0391F"/>
    <w:rsid w:val="00D21A48"/>
    <w:rsid w:val="00D90AE7"/>
    <w:rsid w:val="00DB5324"/>
    <w:rsid w:val="00D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844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ED"/>
    <w:pPr>
      <w:spacing w:after="0" w:line="240" w:lineRule="auto"/>
    </w:pPr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9455ED"/>
    <w:rPr>
      <w:strike w:val="0"/>
      <w:dstrike w:val="0"/>
      <w:color w:val="3D9BBC"/>
      <w:u w:val="none"/>
      <w:effect w:val="none"/>
    </w:rPr>
  </w:style>
  <w:style w:type="character" w:customStyle="1" w:styleId="obfuscated-email">
    <w:name w:val="obfuscated-email"/>
    <w:basedOn w:val="Standardstycketypsnitt"/>
    <w:rsid w:val="009455ED"/>
  </w:style>
  <w:style w:type="character" w:customStyle="1" w:styleId="value">
    <w:name w:val="value"/>
    <w:basedOn w:val="Standardstycketypsnitt"/>
    <w:rsid w:val="009455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ED"/>
    <w:pPr>
      <w:spacing w:after="0" w:line="240" w:lineRule="auto"/>
    </w:pPr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9455ED"/>
    <w:rPr>
      <w:strike w:val="0"/>
      <w:dstrike w:val="0"/>
      <w:color w:val="3D9BBC"/>
      <w:u w:val="none"/>
      <w:effect w:val="none"/>
    </w:rPr>
  </w:style>
  <w:style w:type="character" w:customStyle="1" w:styleId="obfuscated-email">
    <w:name w:val="obfuscated-email"/>
    <w:basedOn w:val="Standardstycketypsnitt"/>
    <w:rsid w:val="009455ED"/>
  </w:style>
  <w:style w:type="character" w:customStyle="1" w:styleId="value">
    <w:name w:val="value"/>
    <w:basedOn w:val="Standardstycketypsnitt"/>
    <w:rsid w:val="0094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877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Pellas</dc:creator>
  <cp:lastModifiedBy>Anna Bjurholm</cp:lastModifiedBy>
  <cp:revision>3</cp:revision>
  <dcterms:created xsi:type="dcterms:W3CDTF">2016-10-05T07:02:00Z</dcterms:created>
  <dcterms:modified xsi:type="dcterms:W3CDTF">2016-10-05T07:11:00Z</dcterms:modified>
</cp:coreProperties>
</file>