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E0" w:rsidRDefault="005C482C" w:rsidP="00E6378B">
      <w:pPr>
        <w:rPr>
          <w:rFonts w:asciiTheme="majorHAnsi" w:hAnsiTheme="majorHAnsi" w:cstheme="majorHAnsi"/>
          <w:color w:val="3D3D3F"/>
          <w:sz w:val="28"/>
          <w:szCs w:val="28"/>
        </w:rPr>
      </w:pPr>
      <w:r>
        <w:rPr>
          <w:rFonts w:asciiTheme="majorHAnsi" w:hAnsiTheme="majorHAnsi" w:cstheme="majorHAnsi"/>
          <w:noProof/>
          <w:color w:val="3D3D3F"/>
          <w:sz w:val="28"/>
          <w:szCs w:val="28"/>
          <w:lang w:eastAsia="sv-SE"/>
        </w:rPr>
        <w:drawing>
          <wp:inline distT="0" distB="0" distL="0" distR="0">
            <wp:extent cx="1638300" cy="285150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91" cy="28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3D3D3F"/>
          <w:sz w:val="28"/>
          <w:szCs w:val="28"/>
        </w:rPr>
        <w:t xml:space="preserve">   </w:t>
      </w:r>
      <w:r w:rsidR="00E6378B">
        <w:rPr>
          <w:rFonts w:asciiTheme="majorHAnsi" w:hAnsiTheme="majorHAnsi" w:cstheme="majorHAnsi"/>
          <w:color w:val="3D3D3F"/>
          <w:sz w:val="28"/>
          <w:szCs w:val="28"/>
        </w:rPr>
        <w:t xml:space="preserve">                                                              </w:t>
      </w:r>
      <w:r>
        <w:rPr>
          <w:rFonts w:asciiTheme="majorHAnsi" w:hAnsiTheme="majorHAnsi" w:cstheme="majorHAnsi"/>
          <w:color w:val="3D3D3F"/>
          <w:sz w:val="28"/>
          <w:szCs w:val="28"/>
        </w:rPr>
        <w:t xml:space="preserve">  </w:t>
      </w:r>
      <w:r>
        <w:rPr>
          <w:rFonts w:asciiTheme="majorHAnsi" w:hAnsiTheme="majorHAnsi" w:cstheme="majorHAnsi"/>
          <w:noProof/>
          <w:color w:val="3D3D3F"/>
          <w:sz w:val="28"/>
          <w:szCs w:val="28"/>
          <w:lang w:eastAsia="sv-SE"/>
        </w:rPr>
        <w:drawing>
          <wp:inline distT="0" distB="0" distL="0" distR="0">
            <wp:extent cx="1104900" cy="34552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 logotyp magenta beskur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50" cy="3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3D3D3F"/>
          <w:sz w:val="28"/>
          <w:szCs w:val="28"/>
        </w:rPr>
        <w:t xml:space="preserve">     </w:t>
      </w:r>
    </w:p>
    <w:p w:rsidR="005C482C" w:rsidRDefault="005C482C">
      <w:pPr>
        <w:rPr>
          <w:rFonts w:asciiTheme="majorHAnsi" w:hAnsiTheme="majorHAnsi" w:cstheme="majorHAnsi"/>
          <w:b/>
          <w:color w:val="3D3D3F"/>
          <w:sz w:val="28"/>
          <w:szCs w:val="28"/>
        </w:rPr>
      </w:pPr>
    </w:p>
    <w:p w:rsidR="00DF16E0" w:rsidRPr="005C482C" w:rsidRDefault="005C482C">
      <w:pPr>
        <w:rPr>
          <w:rFonts w:asciiTheme="majorHAnsi" w:hAnsiTheme="majorHAnsi" w:cstheme="majorHAnsi"/>
          <w:b/>
          <w:color w:val="3D3D3F"/>
          <w:sz w:val="28"/>
          <w:szCs w:val="28"/>
        </w:rPr>
      </w:pPr>
      <w:r w:rsidRPr="005C482C">
        <w:rPr>
          <w:rFonts w:asciiTheme="majorHAnsi" w:hAnsiTheme="majorHAnsi" w:cstheme="majorHAnsi"/>
          <w:b/>
          <w:color w:val="3D3D3F"/>
          <w:sz w:val="28"/>
          <w:szCs w:val="28"/>
        </w:rPr>
        <w:t>Pressmeddelande</w:t>
      </w:r>
      <w:r>
        <w:rPr>
          <w:rFonts w:asciiTheme="majorHAnsi" w:hAnsiTheme="majorHAnsi" w:cstheme="majorHAnsi"/>
          <w:b/>
          <w:color w:val="3D3D3F"/>
          <w:sz w:val="28"/>
          <w:szCs w:val="28"/>
        </w:rPr>
        <w:t xml:space="preserve">                             </w:t>
      </w:r>
    </w:p>
    <w:p w:rsidR="005C482C" w:rsidRPr="00011D35" w:rsidRDefault="005C482C">
      <w:pPr>
        <w:rPr>
          <w:rFonts w:asciiTheme="majorHAnsi" w:hAnsiTheme="majorHAnsi" w:cstheme="majorHAnsi"/>
          <w:b/>
          <w:color w:val="3D3D3F"/>
          <w:sz w:val="2"/>
          <w:szCs w:val="2"/>
        </w:rPr>
      </w:pPr>
    </w:p>
    <w:p w:rsidR="002D177E" w:rsidRPr="0091268A" w:rsidRDefault="00DF16E0">
      <w:pPr>
        <w:rPr>
          <w:rFonts w:asciiTheme="majorHAnsi" w:hAnsiTheme="majorHAnsi" w:cstheme="majorHAnsi"/>
          <w:color w:val="3D3D3F"/>
          <w:sz w:val="28"/>
          <w:szCs w:val="28"/>
        </w:rPr>
      </w:pPr>
      <w:r>
        <w:rPr>
          <w:rFonts w:asciiTheme="majorHAnsi" w:hAnsiTheme="majorHAnsi" w:cstheme="majorHAnsi"/>
          <w:color w:val="3D3D3F"/>
          <w:sz w:val="28"/>
          <w:szCs w:val="28"/>
        </w:rPr>
        <w:t>Nu stärks den regionala bioekonomisatsningen</w:t>
      </w:r>
    </w:p>
    <w:p w:rsidR="00FD284E" w:rsidRPr="00443F13" w:rsidRDefault="008607EB">
      <w:pPr>
        <w:rPr>
          <w:rFonts w:ascii="Times New Roman" w:hAnsi="Times New Roman" w:cs="Times New Roman"/>
          <w:color w:val="3D3D3F"/>
        </w:rPr>
      </w:pPr>
      <w:proofErr w:type="spellStart"/>
      <w:r w:rsidRPr="00443F13">
        <w:rPr>
          <w:rFonts w:ascii="Times New Roman" w:hAnsi="Times New Roman" w:cs="Times New Roman"/>
          <w:b/>
          <w:color w:val="3D3D3F"/>
        </w:rPr>
        <w:t>Processum</w:t>
      </w:r>
      <w:proofErr w:type="spellEnd"/>
      <w:r w:rsidRPr="00443F13">
        <w:rPr>
          <w:rFonts w:ascii="Times New Roman" w:hAnsi="Times New Roman" w:cs="Times New Roman"/>
          <w:b/>
          <w:color w:val="3D3D3F"/>
        </w:rPr>
        <w:t xml:space="preserve"> och </w:t>
      </w:r>
      <w:proofErr w:type="spellStart"/>
      <w:r w:rsidRPr="00443F13">
        <w:rPr>
          <w:rFonts w:ascii="Times New Roman" w:hAnsi="Times New Roman" w:cs="Times New Roman"/>
          <w:b/>
          <w:color w:val="3D3D3F"/>
        </w:rPr>
        <w:t>BioBusiness</w:t>
      </w:r>
      <w:proofErr w:type="spellEnd"/>
      <w:r w:rsidRPr="00443F13">
        <w:rPr>
          <w:rFonts w:ascii="Times New Roman" w:hAnsi="Times New Roman" w:cs="Times New Roman"/>
          <w:b/>
          <w:color w:val="3D3D3F"/>
        </w:rPr>
        <w:t xml:space="preserve"> Arena går samman och bildar ett regionalt klusternav för skoglig forskning och innovation. </w:t>
      </w:r>
      <w:r w:rsidR="0096784B" w:rsidRPr="00443F13">
        <w:rPr>
          <w:rFonts w:ascii="Times New Roman" w:hAnsi="Times New Roman" w:cs="Times New Roman"/>
          <w:b/>
          <w:color w:val="3D3D3F"/>
        </w:rPr>
        <w:t>Som en del av RISE</w:t>
      </w:r>
      <w:r w:rsidR="00342396">
        <w:rPr>
          <w:rFonts w:ascii="Times New Roman" w:hAnsi="Times New Roman" w:cs="Times New Roman"/>
          <w:b/>
          <w:color w:val="3D3D3F"/>
        </w:rPr>
        <w:t>,</w:t>
      </w:r>
      <w:r w:rsidR="00D7112D">
        <w:rPr>
          <w:rFonts w:ascii="Times New Roman" w:hAnsi="Times New Roman" w:cs="Times New Roman"/>
          <w:b/>
          <w:color w:val="3D3D3F"/>
        </w:rPr>
        <w:t xml:space="preserve"> Research </w:t>
      </w:r>
      <w:proofErr w:type="spellStart"/>
      <w:r w:rsidR="00D7112D">
        <w:rPr>
          <w:rFonts w:ascii="Times New Roman" w:hAnsi="Times New Roman" w:cs="Times New Roman"/>
          <w:b/>
          <w:color w:val="3D3D3F"/>
        </w:rPr>
        <w:t>Institutes</w:t>
      </w:r>
      <w:proofErr w:type="spellEnd"/>
      <w:r w:rsidR="00D7112D">
        <w:rPr>
          <w:rFonts w:ascii="Times New Roman" w:hAnsi="Times New Roman" w:cs="Times New Roman"/>
          <w:b/>
          <w:color w:val="3D3D3F"/>
        </w:rPr>
        <w:t xml:space="preserve"> </w:t>
      </w:r>
      <w:proofErr w:type="spellStart"/>
      <w:r w:rsidR="00D7112D">
        <w:rPr>
          <w:rFonts w:ascii="Times New Roman" w:hAnsi="Times New Roman" w:cs="Times New Roman"/>
          <w:b/>
          <w:color w:val="3D3D3F"/>
        </w:rPr>
        <w:t>of</w:t>
      </w:r>
      <w:proofErr w:type="spellEnd"/>
      <w:r w:rsidR="00D7112D">
        <w:rPr>
          <w:rFonts w:ascii="Times New Roman" w:hAnsi="Times New Roman" w:cs="Times New Roman"/>
          <w:b/>
          <w:color w:val="3D3D3F"/>
        </w:rPr>
        <w:t xml:space="preserve"> Sweden</w:t>
      </w:r>
      <w:r w:rsidR="00342396">
        <w:rPr>
          <w:rFonts w:ascii="Times New Roman" w:hAnsi="Times New Roman" w:cs="Times New Roman"/>
          <w:b/>
          <w:color w:val="3D3D3F"/>
        </w:rPr>
        <w:t>,</w:t>
      </w:r>
      <w:r w:rsidR="0096784B" w:rsidRPr="00443F13">
        <w:rPr>
          <w:rFonts w:ascii="Times New Roman" w:hAnsi="Times New Roman" w:cs="Times New Roman"/>
          <w:b/>
          <w:color w:val="3D3D3F"/>
        </w:rPr>
        <w:t xml:space="preserve"> bidrar </w:t>
      </w:r>
      <w:proofErr w:type="spellStart"/>
      <w:r w:rsidR="0096784B" w:rsidRPr="00443F13">
        <w:rPr>
          <w:rFonts w:ascii="Times New Roman" w:hAnsi="Times New Roman" w:cs="Times New Roman"/>
          <w:b/>
          <w:color w:val="3D3D3F"/>
        </w:rPr>
        <w:t>Processum</w:t>
      </w:r>
      <w:proofErr w:type="spellEnd"/>
      <w:r w:rsidR="0096784B" w:rsidRPr="00443F13">
        <w:rPr>
          <w:rFonts w:ascii="Times New Roman" w:hAnsi="Times New Roman" w:cs="Times New Roman"/>
          <w:b/>
          <w:color w:val="3D3D3F"/>
        </w:rPr>
        <w:t xml:space="preserve"> också till att Sveriges nationella forsknings- och innovationspartner för näringsliv och samhälle etableras i Sundsvall. </w:t>
      </w:r>
    </w:p>
    <w:p w:rsidR="00FD284E" w:rsidRPr="00443F13" w:rsidRDefault="00FD284E" w:rsidP="00FD284E">
      <w:pPr>
        <w:rPr>
          <w:rFonts w:ascii="Times New Roman" w:hAnsi="Times New Roman" w:cs="Times New Roman"/>
        </w:rPr>
      </w:pPr>
      <w:r w:rsidRPr="00443F13">
        <w:rPr>
          <w:rFonts w:ascii="Times New Roman" w:hAnsi="Times New Roman" w:cs="Times New Roman"/>
          <w:i/>
        </w:rPr>
        <w:t xml:space="preserve">– På senare år har </w:t>
      </w:r>
      <w:proofErr w:type="spellStart"/>
      <w:r w:rsidRPr="00443F13">
        <w:rPr>
          <w:rFonts w:ascii="Times New Roman" w:hAnsi="Times New Roman" w:cs="Times New Roman"/>
          <w:i/>
        </w:rPr>
        <w:t>Proce</w:t>
      </w:r>
      <w:r w:rsidR="00E34727">
        <w:rPr>
          <w:rFonts w:ascii="Times New Roman" w:hAnsi="Times New Roman" w:cs="Times New Roman"/>
          <w:i/>
        </w:rPr>
        <w:t>ssum</w:t>
      </w:r>
      <w:proofErr w:type="spellEnd"/>
      <w:r w:rsidR="00DF16E0" w:rsidRPr="00443F13">
        <w:rPr>
          <w:rFonts w:ascii="Times New Roman" w:hAnsi="Times New Roman" w:cs="Times New Roman"/>
          <w:i/>
        </w:rPr>
        <w:t xml:space="preserve"> </w:t>
      </w:r>
      <w:r w:rsidR="00E34727">
        <w:rPr>
          <w:rFonts w:ascii="Times New Roman" w:hAnsi="Times New Roman" w:cs="Times New Roman"/>
          <w:i/>
        </w:rPr>
        <w:t>by</w:t>
      </w:r>
      <w:r w:rsidRPr="00443F13">
        <w:rPr>
          <w:rFonts w:ascii="Times New Roman" w:hAnsi="Times New Roman" w:cs="Times New Roman"/>
          <w:i/>
        </w:rPr>
        <w:t>ggt upp en stark forskning</w:t>
      </w:r>
      <w:r w:rsidR="00D7112D">
        <w:rPr>
          <w:rFonts w:ascii="Times New Roman" w:hAnsi="Times New Roman" w:cs="Times New Roman"/>
          <w:i/>
        </w:rPr>
        <w:t>s</w:t>
      </w:r>
      <w:r w:rsidRPr="00443F13">
        <w:rPr>
          <w:rFonts w:ascii="Times New Roman" w:hAnsi="Times New Roman" w:cs="Times New Roman"/>
          <w:i/>
        </w:rPr>
        <w:t>- och utvecklingsmiljö i Örnsköldsvik</w:t>
      </w:r>
      <w:r w:rsidR="00D7112D">
        <w:rPr>
          <w:rFonts w:ascii="Times New Roman" w:hAnsi="Times New Roman" w:cs="Times New Roman"/>
          <w:i/>
        </w:rPr>
        <w:t>s- och Umeåregionen</w:t>
      </w:r>
      <w:r w:rsidRPr="00443F13">
        <w:rPr>
          <w:rFonts w:ascii="Times New Roman" w:hAnsi="Times New Roman" w:cs="Times New Roman"/>
          <w:i/>
        </w:rPr>
        <w:t xml:space="preserve">. </w:t>
      </w:r>
      <w:proofErr w:type="spellStart"/>
      <w:r w:rsidRPr="00443F13">
        <w:rPr>
          <w:rFonts w:ascii="Times New Roman" w:hAnsi="Times New Roman" w:cs="Times New Roman"/>
          <w:i/>
        </w:rPr>
        <w:t>BioBusiness</w:t>
      </w:r>
      <w:proofErr w:type="spellEnd"/>
      <w:r w:rsidRPr="00443F13">
        <w:rPr>
          <w:rFonts w:ascii="Times New Roman" w:hAnsi="Times New Roman" w:cs="Times New Roman"/>
          <w:i/>
        </w:rPr>
        <w:t xml:space="preserve"> Arenas styrka inom kommersialisering och affärsförnyelse är ett perfekt komplement till den verksamhet som bedrivs av </w:t>
      </w:r>
      <w:proofErr w:type="spellStart"/>
      <w:r w:rsidRPr="00443F13">
        <w:rPr>
          <w:rFonts w:ascii="Times New Roman" w:hAnsi="Times New Roman" w:cs="Times New Roman"/>
          <w:i/>
        </w:rPr>
        <w:t>Processum</w:t>
      </w:r>
      <w:proofErr w:type="spellEnd"/>
      <w:r w:rsidRPr="00443F13">
        <w:rPr>
          <w:rFonts w:ascii="Times New Roman" w:hAnsi="Times New Roman" w:cs="Times New Roman"/>
          <w:i/>
        </w:rPr>
        <w:t xml:space="preserve"> och vi har därför under en längre tid </w:t>
      </w:r>
      <w:r w:rsidR="00D7112D">
        <w:rPr>
          <w:rFonts w:ascii="Times New Roman" w:hAnsi="Times New Roman" w:cs="Times New Roman"/>
          <w:i/>
        </w:rPr>
        <w:t>etablerat</w:t>
      </w:r>
      <w:r w:rsidRPr="00443F13">
        <w:rPr>
          <w:rFonts w:ascii="Times New Roman" w:hAnsi="Times New Roman" w:cs="Times New Roman"/>
          <w:i/>
        </w:rPr>
        <w:t xml:space="preserve"> ett nära och givande samarbete. Nu väljer vi att ta nästa steg och slå ihop våra verksamheter för att skapa ett starkt regionalt skogligt klusternav</w:t>
      </w:r>
      <w:r w:rsidRPr="00443F13">
        <w:rPr>
          <w:rFonts w:ascii="Times New Roman" w:hAnsi="Times New Roman" w:cs="Times New Roman"/>
        </w:rPr>
        <w:t xml:space="preserve">, säger Magnus Hallberg, vd på </w:t>
      </w:r>
      <w:proofErr w:type="spellStart"/>
      <w:r w:rsidRPr="00443F13">
        <w:rPr>
          <w:rFonts w:ascii="Times New Roman" w:hAnsi="Times New Roman" w:cs="Times New Roman"/>
        </w:rPr>
        <w:t>Processum</w:t>
      </w:r>
      <w:proofErr w:type="spellEnd"/>
      <w:r w:rsidRPr="00443F13">
        <w:rPr>
          <w:rFonts w:ascii="Times New Roman" w:hAnsi="Times New Roman" w:cs="Times New Roman"/>
        </w:rPr>
        <w:t>.</w:t>
      </w:r>
    </w:p>
    <w:p w:rsidR="007150D7" w:rsidRPr="00443F13" w:rsidRDefault="0096784B" w:rsidP="00FD284E">
      <w:pPr>
        <w:rPr>
          <w:rFonts w:ascii="Times New Roman" w:hAnsi="Times New Roman" w:cs="Times New Roman"/>
        </w:rPr>
      </w:pPr>
      <w:proofErr w:type="spellStart"/>
      <w:r w:rsidRPr="00443F13">
        <w:rPr>
          <w:rFonts w:ascii="Times New Roman" w:hAnsi="Times New Roman" w:cs="Times New Roman"/>
        </w:rPr>
        <w:t>Processum</w:t>
      </w:r>
      <w:proofErr w:type="spellEnd"/>
      <w:r w:rsidRPr="00443F13">
        <w:rPr>
          <w:rFonts w:ascii="Times New Roman" w:hAnsi="Times New Roman" w:cs="Times New Roman"/>
        </w:rPr>
        <w:t xml:space="preserve"> har sedan 2008 drivit VINNVÄXT-initiativet Framtidens Bioraffinaderi. </w:t>
      </w:r>
      <w:r w:rsidR="007150D7" w:rsidRPr="00443F13">
        <w:rPr>
          <w:rFonts w:ascii="Times New Roman" w:hAnsi="Times New Roman" w:cs="Times New Roman"/>
        </w:rPr>
        <w:t>Tillsammans med medlemsföretag, regionala akademier och kommuner, länsstyrelse, landsting, samt regionförbund i Västernorrland och Västerbotten har man byggt upp en stark innovationsplattform och positionerat norrlandskusten som en internationellt ledande region inom skoglig bioraffinaderiutveckling.</w:t>
      </w:r>
      <w:r w:rsidR="00ED28F5">
        <w:rPr>
          <w:rFonts w:ascii="Times New Roman" w:hAnsi="Times New Roman" w:cs="Times New Roman"/>
        </w:rPr>
        <w:t xml:space="preserve"> Nu vidgas den regionala satsningen ytterligare, genom att </w:t>
      </w:r>
      <w:proofErr w:type="spellStart"/>
      <w:r w:rsidR="007150D7" w:rsidRPr="00443F13">
        <w:rPr>
          <w:rFonts w:ascii="Times New Roman" w:hAnsi="Times New Roman" w:cs="Times New Roman"/>
        </w:rPr>
        <w:t>BioBusiness</w:t>
      </w:r>
      <w:proofErr w:type="spellEnd"/>
      <w:r w:rsidR="007150D7" w:rsidRPr="00443F13">
        <w:rPr>
          <w:rFonts w:ascii="Times New Roman" w:hAnsi="Times New Roman" w:cs="Times New Roman"/>
        </w:rPr>
        <w:t xml:space="preserve"> Arena </w:t>
      </w:r>
      <w:r w:rsidR="00ED28F5">
        <w:rPr>
          <w:rFonts w:ascii="Times New Roman" w:hAnsi="Times New Roman" w:cs="Times New Roman"/>
        </w:rPr>
        <w:t xml:space="preserve">införlivas i </w:t>
      </w:r>
      <w:proofErr w:type="spellStart"/>
      <w:r w:rsidR="00ED28F5">
        <w:rPr>
          <w:rFonts w:ascii="Times New Roman" w:hAnsi="Times New Roman" w:cs="Times New Roman"/>
        </w:rPr>
        <w:t>Processums</w:t>
      </w:r>
      <w:proofErr w:type="spellEnd"/>
      <w:r w:rsidR="00ED28F5">
        <w:rPr>
          <w:rFonts w:ascii="Times New Roman" w:hAnsi="Times New Roman" w:cs="Times New Roman"/>
        </w:rPr>
        <w:t xml:space="preserve"> </w:t>
      </w:r>
      <w:r w:rsidR="007150D7" w:rsidRPr="00443F13">
        <w:rPr>
          <w:rFonts w:ascii="Times New Roman" w:hAnsi="Times New Roman" w:cs="Times New Roman"/>
        </w:rPr>
        <w:t>verksamhet</w:t>
      </w:r>
      <w:r w:rsidR="00ED28F5">
        <w:rPr>
          <w:rFonts w:ascii="Times New Roman" w:hAnsi="Times New Roman" w:cs="Times New Roman"/>
        </w:rPr>
        <w:t>.</w:t>
      </w:r>
      <w:r w:rsidR="007150D7" w:rsidRPr="00443F13">
        <w:rPr>
          <w:rFonts w:ascii="Times New Roman" w:hAnsi="Times New Roman" w:cs="Times New Roman"/>
        </w:rPr>
        <w:t xml:space="preserve"> </w:t>
      </w:r>
      <w:r w:rsidR="000D1303">
        <w:rPr>
          <w:rFonts w:ascii="Times New Roman" w:hAnsi="Times New Roman" w:cs="Times New Roman"/>
        </w:rPr>
        <w:t>I och med</w:t>
      </w:r>
      <w:r w:rsidR="00ED28F5">
        <w:rPr>
          <w:rFonts w:ascii="Times New Roman" w:hAnsi="Times New Roman" w:cs="Times New Roman"/>
        </w:rPr>
        <w:t xml:space="preserve"> etableringen i Sundsvall stärks även </w:t>
      </w:r>
      <w:r w:rsidR="007150D7" w:rsidRPr="00443F13">
        <w:rPr>
          <w:rFonts w:ascii="Times New Roman" w:hAnsi="Times New Roman" w:cs="Times New Roman"/>
        </w:rPr>
        <w:t>samarbetet med den regional</w:t>
      </w:r>
      <w:r w:rsidR="00ED28F5">
        <w:rPr>
          <w:rFonts w:ascii="Times New Roman" w:hAnsi="Times New Roman" w:cs="Times New Roman"/>
        </w:rPr>
        <w:t xml:space="preserve">a inkubatorn </w:t>
      </w:r>
      <w:proofErr w:type="spellStart"/>
      <w:r w:rsidR="00ED28F5">
        <w:rPr>
          <w:rFonts w:ascii="Times New Roman" w:hAnsi="Times New Roman" w:cs="Times New Roman"/>
        </w:rPr>
        <w:t>Bizmaker</w:t>
      </w:r>
      <w:proofErr w:type="spellEnd"/>
      <w:r w:rsidR="00ED28F5">
        <w:rPr>
          <w:rFonts w:ascii="Times New Roman" w:hAnsi="Times New Roman" w:cs="Times New Roman"/>
        </w:rPr>
        <w:t xml:space="preserve">. </w:t>
      </w:r>
      <w:r w:rsidR="00AB64C1">
        <w:rPr>
          <w:rFonts w:ascii="Times New Roman" w:hAnsi="Times New Roman" w:cs="Times New Roman"/>
        </w:rPr>
        <w:t xml:space="preserve">Mötet mellan </w:t>
      </w:r>
      <w:r w:rsidR="00897F7E">
        <w:rPr>
          <w:rFonts w:ascii="Times New Roman" w:hAnsi="Times New Roman" w:cs="Times New Roman"/>
        </w:rPr>
        <w:t xml:space="preserve">stark forskningskompetens och kommersialiseringsspecialister </w:t>
      </w:r>
      <w:r w:rsidR="00D7112D">
        <w:rPr>
          <w:rFonts w:ascii="Times New Roman" w:hAnsi="Times New Roman" w:cs="Times New Roman"/>
        </w:rPr>
        <w:t xml:space="preserve">ses </w:t>
      </w:r>
      <w:r w:rsidR="00897F7E">
        <w:rPr>
          <w:rFonts w:ascii="Times New Roman" w:hAnsi="Times New Roman" w:cs="Times New Roman"/>
        </w:rPr>
        <w:t xml:space="preserve">med stort intresse </w:t>
      </w:r>
      <w:r w:rsidR="006C7A83">
        <w:rPr>
          <w:rFonts w:ascii="Times New Roman" w:hAnsi="Times New Roman" w:cs="Times New Roman"/>
        </w:rPr>
        <w:t xml:space="preserve">av </w:t>
      </w:r>
      <w:r w:rsidR="00897F7E">
        <w:rPr>
          <w:rFonts w:ascii="Times New Roman" w:hAnsi="Times New Roman" w:cs="Times New Roman"/>
        </w:rPr>
        <w:t xml:space="preserve">regionens företrädare </w:t>
      </w:r>
    </w:p>
    <w:p w:rsidR="00630F65" w:rsidRPr="004D67AF" w:rsidRDefault="004D67AF" w:rsidP="004D67AF">
      <w:pPr>
        <w:rPr>
          <w:rFonts w:ascii="Times New Roman" w:hAnsi="Times New Roman" w:cs="Times New Roman"/>
          <w:i/>
          <w:color w:val="FF0000"/>
        </w:rPr>
      </w:pPr>
      <w:r w:rsidRPr="00443F13">
        <w:rPr>
          <w:rFonts w:ascii="Times New Roman" w:hAnsi="Times New Roman" w:cs="Times New Roman"/>
          <w:i/>
        </w:rPr>
        <w:t>–</w:t>
      </w:r>
      <w:r w:rsidRPr="004D67AF">
        <w:rPr>
          <w:rFonts w:ascii="Times New Roman" w:hAnsi="Times New Roman" w:cs="Times New Roman"/>
          <w:i/>
        </w:rPr>
        <w:t xml:space="preserve"> Vår</w:t>
      </w:r>
      <w:r w:rsidR="00443F13" w:rsidRPr="004D67AF">
        <w:rPr>
          <w:rFonts w:ascii="Times New Roman" w:hAnsi="Times New Roman" w:cs="Times New Roman"/>
          <w:i/>
        </w:rPr>
        <w:t xml:space="preserve"> region </w:t>
      </w:r>
      <w:r w:rsidR="00D7112D">
        <w:rPr>
          <w:rFonts w:ascii="Times New Roman" w:hAnsi="Times New Roman" w:cs="Times New Roman"/>
          <w:i/>
        </w:rPr>
        <w:t>har</w:t>
      </w:r>
      <w:r w:rsidR="00D7112D" w:rsidRPr="004D67AF">
        <w:rPr>
          <w:rFonts w:ascii="Times New Roman" w:hAnsi="Times New Roman" w:cs="Times New Roman"/>
          <w:i/>
        </w:rPr>
        <w:t xml:space="preserve"> </w:t>
      </w:r>
      <w:r w:rsidR="00443F13" w:rsidRPr="004D67AF">
        <w:rPr>
          <w:rFonts w:ascii="Times New Roman" w:hAnsi="Times New Roman" w:cs="Times New Roman"/>
          <w:i/>
        </w:rPr>
        <w:t>otrolig kunskap, kompetens och erfarenhet kring skogen och de</w:t>
      </w:r>
      <w:r w:rsidR="006C7A83">
        <w:rPr>
          <w:rFonts w:ascii="Times New Roman" w:hAnsi="Times New Roman" w:cs="Times New Roman"/>
          <w:i/>
        </w:rPr>
        <w:t>ss</w:t>
      </w:r>
      <w:r w:rsidR="00443F13" w:rsidRPr="004D67AF">
        <w:rPr>
          <w:rFonts w:ascii="Times New Roman" w:hAnsi="Times New Roman" w:cs="Times New Roman"/>
          <w:i/>
        </w:rPr>
        <w:t xml:space="preserve"> olika produkter och tjänster. </w:t>
      </w:r>
      <w:r w:rsidR="00E34727" w:rsidRPr="004D67AF">
        <w:rPr>
          <w:rFonts w:ascii="Times New Roman" w:hAnsi="Times New Roman" w:cs="Times New Roman"/>
          <w:i/>
        </w:rPr>
        <w:t xml:space="preserve">Att vi nu får en ännu starkare regional aktör inom skoglig innovation och forskning gör att vår region kan ta ytterligare position både nationellt och internationellt i </w:t>
      </w:r>
      <w:r w:rsidR="00897F7E">
        <w:rPr>
          <w:rFonts w:ascii="Times New Roman" w:hAnsi="Times New Roman" w:cs="Times New Roman"/>
          <w:i/>
        </w:rPr>
        <w:t>arbetet mot en grön omställning</w:t>
      </w:r>
      <w:r w:rsidR="00E34727" w:rsidRPr="00897F7E">
        <w:rPr>
          <w:rFonts w:ascii="Times New Roman" w:hAnsi="Times New Roman" w:cs="Times New Roman"/>
          <w:i/>
        </w:rPr>
        <w:t xml:space="preserve">, </w:t>
      </w:r>
      <w:r w:rsidR="00E34727" w:rsidRPr="00897F7E">
        <w:rPr>
          <w:rFonts w:ascii="Times New Roman" w:hAnsi="Times New Roman" w:cs="Times New Roman"/>
        </w:rPr>
        <w:t>säger Peder Björk, kommunalråd i Sundsvall</w:t>
      </w:r>
      <w:r w:rsidR="00897F7E">
        <w:rPr>
          <w:rFonts w:ascii="Times New Roman" w:hAnsi="Times New Roman" w:cs="Times New Roman"/>
        </w:rPr>
        <w:t>s Kommun.</w:t>
      </w:r>
    </w:p>
    <w:p w:rsidR="00A11900" w:rsidRDefault="006C7A83" w:rsidP="00A11900">
      <w:pPr>
        <w:pStyle w:val="Rubrik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Birgitta Sundblad, divisionschef RISE Bioekonomi</w:t>
      </w:r>
      <w:r w:rsidR="00AB64C1">
        <w:rPr>
          <w:b w:val="0"/>
          <w:sz w:val="22"/>
          <w:szCs w:val="22"/>
        </w:rPr>
        <w:t>, ser att e</w:t>
      </w:r>
      <w:r w:rsidR="00A11900" w:rsidRPr="00AB64C1">
        <w:rPr>
          <w:b w:val="0"/>
          <w:sz w:val="22"/>
          <w:szCs w:val="22"/>
        </w:rPr>
        <w:t>n</w:t>
      </w:r>
      <w:r w:rsidR="00A11900" w:rsidRPr="00A11900">
        <w:rPr>
          <w:b w:val="0"/>
          <w:sz w:val="22"/>
          <w:szCs w:val="22"/>
        </w:rPr>
        <w:t xml:space="preserve"> tydlig</w:t>
      </w:r>
      <w:r w:rsidR="00A11900">
        <w:rPr>
          <w:b w:val="0"/>
          <w:sz w:val="22"/>
          <w:szCs w:val="22"/>
        </w:rPr>
        <w:t xml:space="preserve"> regional närvaro </w:t>
      </w:r>
      <w:r w:rsidR="00AB64C1">
        <w:rPr>
          <w:b w:val="0"/>
          <w:sz w:val="22"/>
          <w:szCs w:val="22"/>
        </w:rPr>
        <w:t xml:space="preserve">är </w:t>
      </w:r>
      <w:r w:rsidR="00A11900">
        <w:rPr>
          <w:b w:val="0"/>
          <w:sz w:val="22"/>
          <w:szCs w:val="22"/>
        </w:rPr>
        <w:t>en viktig del av deras roll:</w:t>
      </w:r>
    </w:p>
    <w:p w:rsidR="00897F7E" w:rsidRDefault="00897F7E" w:rsidP="00A11900">
      <w:pPr>
        <w:pStyle w:val="Rubrik1"/>
        <w:rPr>
          <w:b w:val="0"/>
          <w:i/>
          <w:sz w:val="22"/>
          <w:szCs w:val="22"/>
        </w:rPr>
      </w:pPr>
      <w:r w:rsidRPr="00897F7E">
        <w:rPr>
          <w:b w:val="0"/>
          <w:i/>
          <w:sz w:val="22"/>
          <w:szCs w:val="22"/>
        </w:rPr>
        <w:t>–</w:t>
      </w:r>
      <w:r>
        <w:rPr>
          <w:b w:val="0"/>
          <w:i/>
          <w:sz w:val="22"/>
          <w:szCs w:val="22"/>
        </w:rPr>
        <w:t xml:space="preserve"> </w:t>
      </w:r>
      <w:r w:rsidR="00342396">
        <w:rPr>
          <w:b w:val="0"/>
          <w:i/>
          <w:sz w:val="22"/>
          <w:szCs w:val="22"/>
        </w:rPr>
        <w:t xml:space="preserve">Norrlandskusten är en internationellt framstående region inom skogsindustri och bioraffinaderi. Som en central aktör i Sveriges innovationssystem är det därför en självklarhet för oss att ha en stark och tydlig närvaro här. Vi finns redan </w:t>
      </w:r>
      <w:r w:rsidR="005423CB">
        <w:rPr>
          <w:b w:val="0"/>
          <w:i/>
          <w:sz w:val="22"/>
          <w:szCs w:val="22"/>
        </w:rPr>
        <w:t>på flera orter längs Norrlandskusten</w:t>
      </w:r>
      <w:r w:rsidR="00342396">
        <w:rPr>
          <w:b w:val="0"/>
          <w:i/>
          <w:sz w:val="22"/>
          <w:szCs w:val="22"/>
        </w:rPr>
        <w:t xml:space="preserve"> och ser stor potential i att nu också etablera oss i Sundsvall</w:t>
      </w:r>
      <w:r>
        <w:rPr>
          <w:b w:val="0"/>
          <w:i/>
          <w:sz w:val="22"/>
          <w:szCs w:val="22"/>
        </w:rPr>
        <w:t xml:space="preserve">. </w:t>
      </w:r>
      <w:r w:rsidR="00703CF4">
        <w:rPr>
          <w:b w:val="0"/>
          <w:i/>
          <w:sz w:val="22"/>
          <w:szCs w:val="22"/>
        </w:rPr>
        <w:t>Vi vill vara en självklar innovationspartner och arbeta för att utveckla Sverige tillsammans på både regional, nationell och internationell nivå</w:t>
      </w:r>
      <w:r w:rsidR="008C412D">
        <w:rPr>
          <w:b w:val="0"/>
          <w:i/>
          <w:sz w:val="22"/>
          <w:szCs w:val="22"/>
        </w:rPr>
        <w:t xml:space="preserve">, </w:t>
      </w:r>
      <w:r w:rsidR="008C412D" w:rsidRPr="00703CF4">
        <w:rPr>
          <w:b w:val="0"/>
          <w:sz w:val="22"/>
          <w:szCs w:val="22"/>
        </w:rPr>
        <w:t xml:space="preserve">säger </w:t>
      </w:r>
      <w:r w:rsidR="00D7112D">
        <w:rPr>
          <w:b w:val="0"/>
          <w:sz w:val="22"/>
          <w:szCs w:val="22"/>
        </w:rPr>
        <w:t>Birgitta Sundblad</w:t>
      </w:r>
      <w:r w:rsidR="008C412D">
        <w:rPr>
          <w:b w:val="0"/>
          <w:i/>
          <w:sz w:val="22"/>
          <w:szCs w:val="22"/>
        </w:rPr>
        <w:t xml:space="preserve">. </w:t>
      </w:r>
    </w:p>
    <w:p w:rsidR="004E3701" w:rsidRPr="00897F7E" w:rsidRDefault="004E3701" w:rsidP="00A11900">
      <w:pPr>
        <w:pStyle w:val="Rubrik1"/>
        <w:rPr>
          <w:rFonts w:ascii="Bergamo Std" w:hAnsi="Bergamo Std" w:cs="Tahoma"/>
          <w:b w:val="0"/>
          <w:i/>
          <w:color w:val="3D3D3F"/>
          <w:sz w:val="22"/>
          <w:szCs w:val="22"/>
        </w:rPr>
      </w:pPr>
      <w:r w:rsidRPr="004D67AF">
        <w:rPr>
          <w:b w:val="0"/>
          <w:sz w:val="22"/>
          <w:szCs w:val="22"/>
        </w:rPr>
        <w:t xml:space="preserve">2013 blev </w:t>
      </w:r>
      <w:proofErr w:type="spellStart"/>
      <w:r w:rsidRPr="004D67AF">
        <w:rPr>
          <w:b w:val="0"/>
          <w:sz w:val="22"/>
          <w:szCs w:val="22"/>
        </w:rPr>
        <w:t>Processum</w:t>
      </w:r>
      <w:proofErr w:type="spellEnd"/>
      <w:r w:rsidRPr="004D67AF">
        <w:rPr>
          <w:b w:val="0"/>
          <w:sz w:val="22"/>
          <w:szCs w:val="22"/>
        </w:rPr>
        <w:t xml:space="preserve"> en del av RISE instituten, vilket starkt har bidragit till att ytterligare utveckla forsknings- och utvecklingsmiljön på </w:t>
      </w:r>
      <w:proofErr w:type="spellStart"/>
      <w:r w:rsidRPr="004D67AF">
        <w:rPr>
          <w:b w:val="0"/>
          <w:sz w:val="22"/>
          <w:szCs w:val="22"/>
        </w:rPr>
        <w:t>Processum</w:t>
      </w:r>
      <w:proofErr w:type="spellEnd"/>
      <w:r w:rsidRPr="004D67AF">
        <w:rPr>
          <w:b w:val="0"/>
          <w:sz w:val="22"/>
          <w:szCs w:val="22"/>
        </w:rPr>
        <w:t xml:space="preserve"> och i regionen.</w:t>
      </w:r>
      <w:r w:rsidRPr="004D67AF">
        <w:rPr>
          <w:sz w:val="22"/>
          <w:szCs w:val="22"/>
        </w:rPr>
        <w:t xml:space="preserve"> </w:t>
      </w:r>
      <w:r w:rsidRPr="004D67AF">
        <w:rPr>
          <w:b w:val="0"/>
          <w:sz w:val="22"/>
          <w:szCs w:val="22"/>
        </w:rPr>
        <w:t xml:space="preserve">RISE Research </w:t>
      </w:r>
      <w:proofErr w:type="spellStart"/>
      <w:r w:rsidRPr="004D67AF">
        <w:rPr>
          <w:b w:val="0"/>
          <w:sz w:val="22"/>
          <w:szCs w:val="22"/>
        </w:rPr>
        <w:t>Institutes</w:t>
      </w:r>
      <w:proofErr w:type="spellEnd"/>
      <w:r w:rsidRPr="004D67AF">
        <w:rPr>
          <w:b w:val="0"/>
          <w:sz w:val="22"/>
          <w:szCs w:val="22"/>
        </w:rPr>
        <w:t xml:space="preserve"> </w:t>
      </w:r>
      <w:proofErr w:type="spellStart"/>
      <w:r w:rsidRPr="004D67AF">
        <w:rPr>
          <w:b w:val="0"/>
          <w:sz w:val="22"/>
          <w:szCs w:val="22"/>
        </w:rPr>
        <w:t>of</w:t>
      </w:r>
      <w:proofErr w:type="spellEnd"/>
      <w:r w:rsidRPr="004D67AF">
        <w:rPr>
          <w:b w:val="0"/>
          <w:sz w:val="22"/>
          <w:szCs w:val="22"/>
        </w:rPr>
        <w:t xml:space="preserve"> Sweden är </w:t>
      </w:r>
      <w:r>
        <w:rPr>
          <w:b w:val="0"/>
          <w:sz w:val="22"/>
          <w:szCs w:val="22"/>
        </w:rPr>
        <w:t xml:space="preserve">resultatet av en sammanslagning mellan </w:t>
      </w:r>
      <w:r w:rsidRPr="004D67AF">
        <w:rPr>
          <w:b w:val="0"/>
          <w:sz w:val="22"/>
          <w:szCs w:val="22"/>
        </w:rPr>
        <w:t>Innventia, SP och Swedish ICT, som tillsammans bildat ett samlat forskningsinstitut för Sverige</w:t>
      </w:r>
      <w:r>
        <w:rPr>
          <w:b w:val="0"/>
          <w:sz w:val="22"/>
          <w:szCs w:val="22"/>
        </w:rPr>
        <w:t xml:space="preserve"> och ägs av den svenska staten.  Idag har RISE </w:t>
      </w:r>
      <w:r w:rsidRPr="00A11900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</w:t>
      </w:r>
      <w:r w:rsidRPr="00A11900">
        <w:rPr>
          <w:b w:val="0"/>
          <w:sz w:val="22"/>
          <w:szCs w:val="22"/>
        </w:rPr>
        <w:t xml:space="preserve">200 anställda </w:t>
      </w:r>
      <w:r>
        <w:rPr>
          <w:b w:val="0"/>
          <w:sz w:val="22"/>
          <w:szCs w:val="22"/>
        </w:rPr>
        <w:t xml:space="preserve">vilka </w:t>
      </w:r>
      <w:r w:rsidRPr="00A11900">
        <w:rPr>
          <w:b w:val="0"/>
          <w:sz w:val="22"/>
          <w:szCs w:val="22"/>
        </w:rPr>
        <w:t>finns på 30 platser i Sverige och även utomlands.</w:t>
      </w:r>
    </w:p>
    <w:p w:rsidR="00011D35" w:rsidRPr="00011D35" w:rsidRDefault="00011D35" w:rsidP="00011D35">
      <w:pPr>
        <w:pStyle w:val="Rubrik1"/>
        <w:spacing w:after="0" w:afterAutospacing="0"/>
        <w:rPr>
          <w:sz w:val="22"/>
          <w:szCs w:val="22"/>
        </w:rPr>
      </w:pPr>
      <w:r w:rsidRPr="00011D35">
        <w:rPr>
          <w:sz w:val="22"/>
          <w:szCs w:val="22"/>
        </w:rPr>
        <w:lastRenderedPageBreak/>
        <w:t>För mer information, kontakta gärna:</w:t>
      </w:r>
    </w:p>
    <w:p w:rsidR="00011D35" w:rsidRDefault="00011D35" w:rsidP="00011D35">
      <w:pPr>
        <w:pStyle w:val="Rubrik1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Magnus Hallberg, vd RISE </w:t>
      </w:r>
      <w:proofErr w:type="spellStart"/>
      <w:r>
        <w:rPr>
          <w:b w:val="0"/>
          <w:sz w:val="22"/>
          <w:szCs w:val="22"/>
        </w:rPr>
        <w:t>Processum</w:t>
      </w:r>
      <w:proofErr w:type="spellEnd"/>
      <w:r>
        <w:rPr>
          <w:b w:val="0"/>
          <w:sz w:val="22"/>
          <w:szCs w:val="22"/>
        </w:rPr>
        <w:t xml:space="preserve"> AB</w:t>
      </w:r>
    </w:p>
    <w:p w:rsidR="00FD37BF" w:rsidRPr="00011D35" w:rsidRDefault="00011D35" w:rsidP="00011D35">
      <w:pPr>
        <w:pStyle w:val="Rubrik1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Tel: 010-516 67 63, mobil 073-064 70 21 eller email </w:t>
      </w:r>
      <w:hyperlink r:id="rId10" w:history="1">
        <w:r w:rsidR="00FD37BF" w:rsidRPr="005E4432">
          <w:rPr>
            <w:rStyle w:val="Hyperlnk"/>
            <w:b w:val="0"/>
            <w:sz w:val="22"/>
            <w:szCs w:val="22"/>
          </w:rPr>
          <w:t>magnus.hallberg@processum.se</w:t>
        </w:r>
      </w:hyperlink>
      <w:r w:rsidR="00FD37BF">
        <w:rPr>
          <w:b w:val="0"/>
          <w:sz w:val="22"/>
          <w:szCs w:val="22"/>
        </w:rPr>
        <w:t xml:space="preserve"> </w:t>
      </w:r>
    </w:p>
    <w:p w:rsidR="005C482C" w:rsidRDefault="00011D35" w:rsidP="00A11900">
      <w:pPr>
        <w:pStyle w:val="Rubrik1"/>
        <w:rPr>
          <w:b w:val="0"/>
          <w:sz w:val="22"/>
          <w:szCs w:val="22"/>
        </w:rPr>
      </w:pPr>
      <w:r w:rsidRPr="00011D35">
        <w:rPr>
          <w:b w:val="0"/>
          <w:sz w:val="22"/>
          <w:szCs w:val="22"/>
        </w:rPr>
        <w:t xml:space="preserve">Nyhetsrummet på </w:t>
      </w:r>
      <w:hyperlink r:id="rId11" w:history="1">
        <w:r w:rsidRPr="00011D35">
          <w:rPr>
            <w:rStyle w:val="Hyperlnk"/>
            <w:b w:val="0"/>
            <w:sz w:val="22"/>
            <w:szCs w:val="22"/>
          </w:rPr>
          <w:t>https://www.mynewsdesk.com/se/biobusinessarena/latest_news</w:t>
        </w:r>
      </w:hyperlink>
      <w:r w:rsidRPr="00011D35">
        <w:rPr>
          <w:b w:val="0"/>
          <w:sz w:val="22"/>
          <w:szCs w:val="22"/>
        </w:rPr>
        <w:t xml:space="preserve"> kommer att </w:t>
      </w:r>
      <w:bookmarkStart w:id="0" w:name="_GoBack"/>
      <w:bookmarkEnd w:id="0"/>
      <w:r w:rsidRPr="00011D35">
        <w:rPr>
          <w:b w:val="0"/>
          <w:sz w:val="22"/>
          <w:szCs w:val="22"/>
        </w:rPr>
        <w:t xml:space="preserve">uppdateras med bildmaterial under dagen. </w:t>
      </w:r>
      <w:r w:rsidR="00FD37BF">
        <w:rPr>
          <w:b w:val="0"/>
          <w:sz w:val="22"/>
          <w:szCs w:val="22"/>
        </w:rPr>
        <w:t>Vid frågor</w:t>
      </w:r>
      <w:r>
        <w:rPr>
          <w:b w:val="0"/>
          <w:sz w:val="22"/>
          <w:szCs w:val="22"/>
        </w:rPr>
        <w:t xml:space="preserve"> kring press- och b</w:t>
      </w:r>
      <w:r w:rsidR="00FD37BF">
        <w:rPr>
          <w:b w:val="0"/>
          <w:sz w:val="22"/>
          <w:szCs w:val="22"/>
        </w:rPr>
        <w:t xml:space="preserve">ildmaterial, kontakta </w:t>
      </w:r>
      <w:hyperlink r:id="rId12" w:history="1">
        <w:r w:rsidR="00FD37BF" w:rsidRPr="005E4432">
          <w:rPr>
            <w:rStyle w:val="Hyperlnk"/>
            <w:b w:val="0"/>
            <w:sz w:val="22"/>
            <w:szCs w:val="22"/>
          </w:rPr>
          <w:t>frida.niska@processum.se</w:t>
        </w:r>
      </w:hyperlink>
      <w:r w:rsidR="00FD37BF">
        <w:rPr>
          <w:b w:val="0"/>
          <w:sz w:val="22"/>
          <w:szCs w:val="22"/>
        </w:rPr>
        <w:t>, 070-255 09 11.</w:t>
      </w:r>
    </w:p>
    <w:p w:rsidR="00FD37BF" w:rsidRDefault="00FD37BF" w:rsidP="00A11900">
      <w:pPr>
        <w:pStyle w:val="Rubrik1"/>
        <w:rPr>
          <w:b w:val="0"/>
          <w:sz w:val="22"/>
          <w:szCs w:val="22"/>
        </w:rPr>
      </w:pPr>
    </w:p>
    <w:p w:rsidR="00FD37BF" w:rsidRPr="00FD37BF" w:rsidRDefault="00FD37BF" w:rsidP="00A11900">
      <w:pPr>
        <w:pStyle w:val="Rubrik1"/>
        <w:rPr>
          <w:sz w:val="18"/>
          <w:szCs w:val="18"/>
        </w:rPr>
      </w:pPr>
      <w:r w:rsidRPr="00FD37B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98A6" wp14:editId="58A81968">
                <wp:simplePos x="0" y="0"/>
                <wp:positionH relativeFrom="column">
                  <wp:posOffset>-23495</wp:posOffset>
                </wp:positionH>
                <wp:positionV relativeFrom="paragraph">
                  <wp:posOffset>241935</wp:posOffset>
                </wp:positionV>
                <wp:extent cx="5478780" cy="0"/>
                <wp:effectExtent l="0" t="0" r="26670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9.05pt" to="429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" strokecolor="#747070 [1614]" strokeweight=".5pt">
                <v:stroke joinstyle="miter"/>
              </v:line>
            </w:pict>
          </mc:Fallback>
        </mc:AlternateContent>
      </w:r>
      <w:r w:rsidRPr="00FD37BF">
        <w:rPr>
          <w:sz w:val="18"/>
          <w:szCs w:val="18"/>
        </w:rPr>
        <w:t>Om oss</w:t>
      </w:r>
    </w:p>
    <w:p w:rsidR="00011D35" w:rsidRDefault="00011D35" w:rsidP="005C4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C482C" w:rsidRPr="005C482C" w:rsidRDefault="005C482C" w:rsidP="005C4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C482C">
        <w:rPr>
          <w:rFonts w:ascii="Times New Roman" w:hAnsi="Times New Roman" w:cs="Times New Roman"/>
          <w:b/>
          <w:sz w:val="18"/>
          <w:szCs w:val="18"/>
        </w:rPr>
        <w:t>Processum</w:t>
      </w:r>
      <w:proofErr w:type="spellEnd"/>
      <w:r w:rsidRPr="005C482C">
        <w:rPr>
          <w:rFonts w:ascii="Times New Roman" w:hAnsi="Times New Roman" w:cs="Times New Roman"/>
          <w:sz w:val="18"/>
          <w:szCs w:val="18"/>
        </w:rPr>
        <w:t xml:space="preserve"> startades 2003 och har utvecklats till ett ledande bioraffinaderiinitiativ på både en nationell och internationell arena. Största delen av verksamheten ligger i att stödja och initiera forskning och utveckling inom områdena: bioteknik, energiteknik, oorganisk kemi, organisk kemi samt råvara med hållbarhetsfokus. Tillsammans med andra bioraffinaderiinitiativ längs den norrlandskusten så utgör </w:t>
      </w:r>
      <w:proofErr w:type="spellStart"/>
      <w:r w:rsidRPr="005C482C">
        <w:rPr>
          <w:rFonts w:ascii="Times New Roman" w:hAnsi="Times New Roman" w:cs="Times New Roman"/>
          <w:sz w:val="18"/>
          <w:szCs w:val="18"/>
        </w:rPr>
        <w:t>Processum</w:t>
      </w:r>
      <w:proofErr w:type="spellEnd"/>
      <w:r w:rsidRPr="005C482C">
        <w:rPr>
          <w:rFonts w:ascii="Times New Roman" w:hAnsi="Times New Roman" w:cs="Times New Roman"/>
          <w:sz w:val="18"/>
          <w:szCs w:val="18"/>
        </w:rPr>
        <w:t xml:space="preserve"> med universiteten ett viktigt nav för utveckling av nya produkter, energilösningar och bränslen från skogsråvaran. </w:t>
      </w:r>
      <w:proofErr w:type="spellStart"/>
      <w:r w:rsidRPr="005C482C">
        <w:rPr>
          <w:rFonts w:ascii="Times New Roman" w:hAnsi="Times New Roman" w:cs="Times New Roman"/>
          <w:sz w:val="18"/>
          <w:szCs w:val="18"/>
        </w:rPr>
        <w:t>Processum</w:t>
      </w:r>
      <w:proofErr w:type="spellEnd"/>
      <w:r w:rsidRPr="005C482C">
        <w:rPr>
          <w:rFonts w:ascii="Times New Roman" w:hAnsi="Times New Roman" w:cs="Times New Roman"/>
          <w:sz w:val="18"/>
          <w:szCs w:val="18"/>
        </w:rPr>
        <w:t xml:space="preserve"> är värd för tillväxtinitiativet Framtidens Bioraffinaderi. </w:t>
      </w:r>
      <w:proofErr w:type="spellStart"/>
      <w:r w:rsidRPr="005C482C">
        <w:rPr>
          <w:rFonts w:ascii="Times New Roman" w:hAnsi="Times New Roman" w:cs="Times New Roman"/>
          <w:sz w:val="18"/>
          <w:szCs w:val="18"/>
        </w:rPr>
        <w:t>Processum</w:t>
      </w:r>
      <w:proofErr w:type="spellEnd"/>
      <w:r w:rsidRPr="005C482C">
        <w:rPr>
          <w:rFonts w:ascii="Times New Roman" w:hAnsi="Times New Roman" w:cs="Times New Roman"/>
          <w:sz w:val="18"/>
          <w:szCs w:val="18"/>
        </w:rPr>
        <w:t xml:space="preserve"> AB ägs till 60 % av RISE Research </w:t>
      </w:r>
      <w:proofErr w:type="spellStart"/>
      <w:r w:rsidRPr="005C482C">
        <w:rPr>
          <w:rFonts w:ascii="Times New Roman" w:hAnsi="Times New Roman" w:cs="Times New Roman"/>
          <w:sz w:val="18"/>
          <w:szCs w:val="18"/>
        </w:rPr>
        <w:t>Institutes</w:t>
      </w:r>
      <w:proofErr w:type="spellEnd"/>
      <w:r w:rsidRPr="005C48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482C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5C482C">
        <w:rPr>
          <w:rFonts w:ascii="Times New Roman" w:hAnsi="Times New Roman" w:cs="Times New Roman"/>
          <w:sz w:val="18"/>
          <w:szCs w:val="18"/>
        </w:rPr>
        <w:t xml:space="preserve"> Sweden och till 40 % av </w:t>
      </w:r>
      <w:proofErr w:type="spellStart"/>
      <w:r w:rsidRPr="005C482C">
        <w:rPr>
          <w:rFonts w:ascii="Times New Roman" w:hAnsi="Times New Roman" w:cs="Times New Roman"/>
          <w:sz w:val="18"/>
          <w:szCs w:val="18"/>
        </w:rPr>
        <w:t>Processums</w:t>
      </w:r>
      <w:proofErr w:type="spellEnd"/>
      <w:r w:rsidRPr="005C482C">
        <w:rPr>
          <w:rFonts w:ascii="Times New Roman" w:hAnsi="Times New Roman" w:cs="Times New Roman"/>
          <w:sz w:val="18"/>
          <w:szCs w:val="18"/>
        </w:rPr>
        <w:t xml:space="preserve"> Intresseförening och är därmed ett dotterbolag i </w:t>
      </w:r>
      <w:hyperlink r:id="rId13" w:history="1">
        <w:r w:rsidRPr="005C482C">
          <w:rPr>
            <w:rStyle w:val="Hyperlnk"/>
            <w:rFonts w:ascii="Times New Roman" w:hAnsi="Times New Roman" w:cs="Times New Roman"/>
            <w:sz w:val="18"/>
            <w:szCs w:val="18"/>
          </w:rPr>
          <w:t>RISE-koncernen</w:t>
        </w:r>
      </w:hyperlink>
      <w:r w:rsidRPr="005C482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C482C">
        <w:rPr>
          <w:rFonts w:ascii="Times New Roman" w:hAnsi="Times New Roman" w:cs="Times New Roman"/>
          <w:sz w:val="18"/>
          <w:szCs w:val="18"/>
        </w:rPr>
        <w:t>Processum</w:t>
      </w:r>
      <w:proofErr w:type="spellEnd"/>
      <w:r w:rsidRPr="005C482C">
        <w:rPr>
          <w:rFonts w:ascii="Times New Roman" w:hAnsi="Times New Roman" w:cs="Times New Roman"/>
          <w:sz w:val="18"/>
          <w:szCs w:val="18"/>
        </w:rPr>
        <w:t xml:space="preserve"> ingår i division RISE Bioekonomi.</w:t>
      </w:r>
    </w:p>
    <w:p w:rsidR="005C482C" w:rsidRPr="005C482C" w:rsidRDefault="00E163A3" w:rsidP="005C4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1" w:themeColor="hyperlink"/>
          <w:sz w:val="18"/>
          <w:szCs w:val="18"/>
          <w:u w:val="single"/>
        </w:rPr>
      </w:pPr>
      <w:hyperlink r:id="rId14" w:history="1">
        <w:r w:rsidR="005C482C" w:rsidRPr="005C482C">
          <w:rPr>
            <w:rStyle w:val="Hyperlnk"/>
            <w:rFonts w:ascii="Times New Roman" w:hAnsi="Times New Roman" w:cs="Times New Roman"/>
            <w:sz w:val="18"/>
            <w:szCs w:val="18"/>
          </w:rPr>
          <w:t>www.processum.se</w:t>
        </w:r>
      </w:hyperlink>
    </w:p>
    <w:p w:rsidR="005C482C" w:rsidRPr="005C482C" w:rsidRDefault="005C482C" w:rsidP="00A11900">
      <w:pPr>
        <w:pStyle w:val="Rubrik1"/>
        <w:rPr>
          <w:b w:val="0"/>
          <w:sz w:val="18"/>
          <w:szCs w:val="18"/>
        </w:rPr>
      </w:pPr>
      <w:proofErr w:type="spellStart"/>
      <w:r w:rsidRPr="00011D35">
        <w:rPr>
          <w:sz w:val="18"/>
          <w:szCs w:val="18"/>
        </w:rPr>
        <w:t>BioBusiness</w:t>
      </w:r>
      <w:proofErr w:type="spellEnd"/>
      <w:r w:rsidRPr="00011D35">
        <w:rPr>
          <w:sz w:val="18"/>
          <w:szCs w:val="18"/>
        </w:rPr>
        <w:t xml:space="preserve"> Arena</w:t>
      </w:r>
      <w:r w:rsidRPr="005C482C">
        <w:rPr>
          <w:b w:val="0"/>
          <w:sz w:val="18"/>
          <w:szCs w:val="18"/>
        </w:rPr>
        <w:t xml:space="preserve"> är en långsiktig satsning med målet att främja innovation av hållbara produkter och tjänster. Med bioekonomins förnyelse som grund arbetar vi strategiskt för ökad tillväxt och fler arbetstillfällen i Sundsvallsregionen. </w:t>
      </w:r>
      <w:proofErr w:type="spellStart"/>
      <w:r>
        <w:rPr>
          <w:b w:val="0"/>
          <w:sz w:val="18"/>
          <w:szCs w:val="18"/>
        </w:rPr>
        <w:t>BioBusiness</w:t>
      </w:r>
      <w:proofErr w:type="spellEnd"/>
      <w:r>
        <w:rPr>
          <w:b w:val="0"/>
          <w:sz w:val="18"/>
          <w:szCs w:val="18"/>
        </w:rPr>
        <w:t xml:space="preserve"> Arena driver projekt, bygger nätverk och skapar möjligheter för </w:t>
      </w:r>
      <w:proofErr w:type="spellStart"/>
      <w:r>
        <w:rPr>
          <w:b w:val="0"/>
          <w:sz w:val="18"/>
          <w:szCs w:val="18"/>
        </w:rPr>
        <w:t>tvärsektionella</w:t>
      </w:r>
      <w:proofErr w:type="spellEnd"/>
      <w:r>
        <w:rPr>
          <w:b w:val="0"/>
          <w:sz w:val="18"/>
          <w:szCs w:val="18"/>
        </w:rPr>
        <w:t xml:space="preserve"> möten. Vårt nätverk består av ett 30-tal företag och organisationer. Tillsammans verkar vi för utvecklingen mot en mer resurseffektiv ekonomi grundad på förnybara råvaror, med skogen som bas. </w:t>
      </w:r>
      <w:hyperlink r:id="rId15" w:history="1">
        <w:r w:rsidRPr="005E4432">
          <w:rPr>
            <w:rStyle w:val="Hyperlnk"/>
            <w:b w:val="0"/>
            <w:sz w:val="18"/>
            <w:szCs w:val="18"/>
          </w:rPr>
          <w:t>www.biobusinessarena.com</w:t>
        </w:r>
      </w:hyperlink>
      <w:r>
        <w:rPr>
          <w:b w:val="0"/>
          <w:sz w:val="18"/>
          <w:szCs w:val="18"/>
        </w:rPr>
        <w:t xml:space="preserve"> </w:t>
      </w:r>
    </w:p>
    <w:p w:rsidR="00A11900" w:rsidRPr="005C482C" w:rsidRDefault="005C482C" w:rsidP="00A11900">
      <w:pPr>
        <w:pStyle w:val="Rubrik1"/>
        <w:rPr>
          <w:b w:val="0"/>
          <w:i/>
          <w:color w:val="3D3D3F"/>
          <w:sz w:val="18"/>
          <w:szCs w:val="18"/>
        </w:rPr>
      </w:pPr>
      <w:r w:rsidRPr="005C482C">
        <w:rPr>
          <w:b w:val="0"/>
          <w:sz w:val="18"/>
          <w:szCs w:val="18"/>
        </w:rPr>
        <w:t xml:space="preserve">Innventia, SP och Swedish ICT har gått samman i </w:t>
      </w:r>
      <w:r w:rsidRPr="00011D35">
        <w:rPr>
          <w:sz w:val="18"/>
          <w:szCs w:val="18"/>
        </w:rPr>
        <w:t>RISE</w:t>
      </w:r>
      <w:r w:rsidRPr="005C482C">
        <w:rPr>
          <w:b w:val="0"/>
          <w:sz w:val="18"/>
          <w:szCs w:val="18"/>
        </w:rPr>
        <w:t xml:space="preserve"> för att bli en starkare forsknings- och innovationspartner. I internationell samverkan, med akademi, näringsliv och offentlig sektor bidrar vi till ett konkurrenskraftigt näringsliv och ett hållbart samhälle. RISE 2 200 medarbetare driver och stöder alla typer av innovationsprocesser. Vi erbjuder ett 100-tal test- och demonstrationsmiljöer för framtidssäkra produkter, tekniker och tjänster. RISE Research </w:t>
      </w:r>
      <w:proofErr w:type="spellStart"/>
      <w:r w:rsidRPr="005C482C">
        <w:rPr>
          <w:b w:val="0"/>
          <w:sz w:val="18"/>
          <w:szCs w:val="18"/>
        </w:rPr>
        <w:t>Institutes</w:t>
      </w:r>
      <w:proofErr w:type="spellEnd"/>
      <w:r w:rsidRPr="005C482C">
        <w:rPr>
          <w:b w:val="0"/>
          <w:sz w:val="18"/>
          <w:szCs w:val="18"/>
        </w:rPr>
        <w:t xml:space="preserve"> </w:t>
      </w:r>
      <w:proofErr w:type="spellStart"/>
      <w:r w:rsidRPr="005C482C">
        <w:rPr>
          <w:b w:val="0"/>
          <w:sz w:val="18"/>
          <w:szCs w:val="18"/>
        </w:rPr>
        <w:t>of</w:t>
      </w:r>
      <w:proofErr w:type="spellEnd"/>
      <w:r w:rsidRPr="005C482C">
        <w:rPr>
          <w:b w:val="0"/>
          <w:sz w:val="18"/>
          <w:szCs w:val="18"/>
        </w:rPr>
        <w:t xml:space="preserve"> Sweden ägs av svenska staten. </w:t>
      </w:r>
      <w:hyperlink r:id="rId16" w:history="1">
        <w:r w:rsidRPr="005C482C">
          <w:rPr>
            <w:rStyle w:val="Hyperlnk"/>
            <w:b w:val="0"/>
            <w:sz w:val="18"/>
            <w:szCs w:val="18"/>
          </w:rPr>
          <w:t>www.ri.se</w:t>
        </w:r>
      </w:hyperlink>
    </w:p>
    <w:sectPr w:rsidR="00A11900" w:rsidRPr="005C482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A3" w:rsidRDefault="00E163A3" w:rsidP="005C482C">
      <w:pPr>
        <w:spacing w:after="0" w:line="240" w:lineRule="auto"/>
      </w:pPr>
      <w:r>
        <w:separator/>
      </w:r>
    </w:p>
  </w:endnote>
  <w:endnote w:type="continuationSeparator" w:id="0">
    <w:p w:rsidR="00E163A3" w:rsidRDefault="00E163A3" w:rsidP="005C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5" w:rsidRPr="00011D35" w:rsidRDefault="00011D35">
    <w:pPr>
      <w:pStyle w:val="Sidfot"/>
      <w:rPr>
        <w:rFonts w:ascii="Times New Roman" w:hAnsi="Times New Roman" w:cs="Times New Roman"/>
        <w:b/>
        <w:sz w:val="16"/>
        <w:szCs w:val="16"/>
      </w:rPr>
    </w:pPr>
    <w:r w:rsidRPr="00011D35">
      <w:rPr>
        <w:rFonts w:ascii="Times New Roman" w:hAnsi="Times New Roman" w:cs="Times New Roman"/>
        <w:b/>
        <w:sz w:val="16"/>
        <w:szCs w:val="16"/>
      </w:rPr>
      <w:t xml:space="preserve">RISE </w:t>
    </w:r>
    <w:proofErr w:type="spellStart"/>
    <w:r w:rsidRPr="00011D35">
      <w:rPr>
        <w:rFonts w:ascii="Times New Roman" w:hAnsi="Times New Roman" w:cs="Times New Roman"/>
        <w:b/>
        <w:sz w:val="16"/>
        <w:szCs w:val="16"/>
      </w:rPr>
      <w:t>Processum</w:t>
    </w:r>
    <w:proofErr w:type="spellEnd"/>
    <w:r w:rsidRPr="00011D35">
      <w:rPr>
        <w:rFonts w:ascii="Times New Roman" w:hAnsi="Times New Roman" w:cs="Times New Roman"/>
        <w:b/>
        <w:sz w:val="16"/>
        <w:szCs w:val="16"/>
      </w:rPr>
      <w:t xml:space="preserve"> AB</w:t>
    </w:r>
  </w:p>
  <w:p w:rsidR="00011D35" w:rsidRPr="00011D35" w:rsidRDefault="00011D35">
    <w:pPr>
      <w:pStyle w:val="Sidfot"/>
      <w:rPr>
        <w:rFonts w:ascii="Times New Roman" w:hAnsi="Times New Roman" w:cs="Times New Roman"/>
        <w:sz w:val="16"/>
        <w:szCs w:val="16"/>
      </w:rPr>
    </w:pPr>
    <w:r w:rsidRPr="00011D35">
      <w:rPr>
        <w:rFonts w:ascii="Times New Roman" w:hAnsi="Times New Roman" w:cs="Times New Roman"/>
        <w:sz w:val="16"/>
        <w:szCs w:val="16"/>
      </w:rPr>
      <w:t>Box 70</w:t>
    </w:r>
  </w:p>
  <w:p w:rsidR="00011D35" w:rsidRPr="00011D35" w:rsidRDefault="00011D35">
    <w:pPr>
      <w:pStyle w:val="Sidfot"/>
      <w:rPr>
        <w:rFonts w:ascii="Times New Roman" w:hAnsi="Times New Roman" w:cs="Times New Roman"/>
        <w:sz w:val="16"/>
        <w:szCs w:val="16"/>
      </w:rPr>
    </w:pPr>
    <w:r w:rsidRPr="00011D35">
      <w:rPr>
        <w:rFonts w:ascii="Times New Roman" w:hAnsi="Times New Roman" w:cs="Times New Roman"/>
        <w:sz w:val="16"/>
        <w:szCs w:val="16"/>
      </w:rPr>
      <w:t>SE-891 22 ÖRNSKÖLDSVIK</w:t>
    </w:r>
  </w:p>
  <w:p w:rsidR="00011D35" w:rsidRPr="00011D35" w:rsidRDefault="00011D35">
    <w:pPr>
      <w:pStyle w:val="Sidfot"/>
      <w:rPr>
        <w:rFonts w:ascii="Times New Roman" w:hAnsi="Times New Roman" w:cs="Times New Roman"/>
        <w:sz w:val="16"/>
        <w:szCs w:val="16"/>
      </w:rPr>
    </w:pPr>
    <w:r w:rsidRPr="00011D35">
      <w:rPr>
        <w:rFonts w:ascii="Times New Roman" w:hAnsi="Times New Roman" w:cs="Times New Roman"/>
        <w:sz w:val="16"/>
        <w:szCs w:val="16"/>
      </w:rPr>
      <w:t>Sweden</w:t>
    </w:r>
  </w:p>
  <w:p w:rsidR="00011D35" w:rsidRPr="00011D35" w:rsidRDefault="00011D35">
    <w:pPr>
      <w:pStyle w:val="Sidfot"/>
      <w:rPr>
        <w:rFonts w:ascii="Times New Roman" w:hAnsi="Times New Roman" w:cs="Times New Roman"/>
        <w:sz w:val="16"/>
        <w:szCs w:val="16"/>
      </w:rPr>
    </w:pPr>
    <w:r w:rsidRPr="00011D35">
      <w:rPr>
        <w:rFonts w:ascii="Times New Roman" w:hAnsi="Times New Roman" w:cs="Times New Roman"/>
        <w:sz w:val="16"/>
        <w:szCs w:val="16"/>
      </w:rPr>
      <w:t>www.processum.se</w:t>
    </w:r>
  </w:p>
  <w:p w:rsidR="00011D35" w:rsidRDefault="00011D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A3" w:rsidRDefault="00E163A3" w:rsidP="005C482C">
      <w:pPr>
        <w:spacing w:after="0" w:line="240" w:lineRule="auto"/>
      </w:pPr>
      <w:r>
        <w:separator/>
      </w:r>
    </w:p>
  </w:footnote>
  <w:footnote w:type="continuationSeparator" w:id="0">
    <w:p w:rsidR="00E163A3" w:rsidRDefault="00E163A3" w:rsidP="005C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5C482C" w:rsidRDefault="005C482C" w:rsidP="005C482C">
        <w:pPr>
          <w:pStyle w:val="Sidhuvud"/>
          <w:jc w:val="right"/>
        </w:pPr>
        <w:r w:rsidRPr="00011D35">
          <w:rPr>
            <w:sz w:val="18"/>
            <w:szCs w:val="18"/>
          </w:rPr>
          <w:t>2018-01-18</w:t>
        </w:r>
        <w:r w:rsidR="00011D35">
          <w:rPr>
            <w:sz w:val="18"/>
            <w:szCs w:val="18"/>
          </w:rPr>
          <w:t xml:space="preserve">                   </w:t>
        </w:r>
        <w:r w:rsidRPr="00011D35">
          <w:rPr>
            <w:sz w:val="18"/>
            <w:szCs w:val="18"/>
          </w:rPr>
          <w:t xml:space="preserve">                                                                 Sida </w:t>
        </w:r>
        <w:r w:rsidRPr="00011D35">
          <w:rPr>
            <w:b/>
            <w:bCs/>
            <w:sz w:val="18"/>
            <w:szCs w:val="18"/>
          </w:rPr>
          <w:fldChar w:fldCharType="begin"/>
        </w:r>
        <w:r w:rsidRPr="00011D35">
          <w:rPr>
            <w:b/>
            <w:bCs/>
            <w:sz w:val="18"/>
            <w:szCs w:val="18"/>
          </w:rPr>
          <w:instrText>PAGE</w:instrText>
        </w:r>
        <w:r w:rsidRPr="00011D35">
          <w:rPr>
            <w:b/>
            <w:bCs/>
            <w:sz w:val="18"/>
            <w:szCs w:val="18"/>
          </w:rPr>
          <w:fldChar w:fldCharType="separate"/>
        </w:r>
        <w:r w:rsidR="00C3270A">
          <w:rPr>
            <w:b/>
            <w:bCs/>
            <w:noProof/>
            <w:sz w:val="18"/>
            <w:szCs w:val="18"/>
          </w:rPr>
          <w:t>1</w:t>
        </w:r>
        <w:r w:rsidRPr="00011D35">
          <w:rPr>
            <w:b/>
            <w:bCs/>
            <w:sz w:val="18"/>
            <w:szCs w:val="18"/>
          </w:rPr>
          <w:fldChar w:fldCharType="end"/>
        </w:r>
        <w:r w:rsidRPr="00011D35">
          <w:rPr>
            <w:sz w:val="18"/>
            <w:szCs w:val="18"/>
          </w:rPr>
          <w:t xml:space="preserve"> av </w:t>
        </w:r>
        <w:r w:rsidRPr="00011D35">
          <w:rPr>
            <w:b/>
            <w:bCs/>
            <w:sz w:val="18"/>
            <w:szCs w:val="18"/>
          </w:rPr>
          <w:fldChar w:fldCharType="begin"/>
        </w:r>
        <w:r w:rsidRPr="00011D35">
          <w:rPr>
            <w:b/>
            <w:bCs/>
            <w:sz w:val="18"/>
            <w:szCs w:val="18"/>
          </w:rPr>
          <w:instrText>NUMPAGES</w:instrText>
        </w:r>
        <w:r w:rsidRPr="00011D35">
          <w:rPr>
            <w:b/>
            <w:bCs/>
            <w:sz w:val="18"/>
            <w:szCs w:val="18"/>
          </w:rPr>
          <w:fldChar w:fldCharType="separate"/>
        </w:r>
        <w:r w:rsidR="00C3270A">
          <w:rPr>
            <w:b/>
            <w:bCs/>
            <w:noProof/>
            <w:sz w:val="18"/>
            <w:szCs w:val="18"/>
          </w:rPr>
          <w:t>2</w:t>
        </w:r>
        <w:r w:rsidRPr="00011D35">
          <w:rPr>
            <w:b/>
            <w:bCs/>
            <w:sz w:val="18"/>
            <w:szCs w:val="18"/>
          </w:rPr>
          <w:fldChar w:fldCharType="end"/>
        </w:r>
      </w:p>
    </w:sdtContent>
  </w:sdt>
  <w:p w:rsidR="005C482C" w:rsidRDefault="005C482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40E"/>
    <w:multiLevelType w:val="hybridMultilevel"/>
    <w:tmpl w:val="8C922160"/>
    <w:lvl w:ilvl="0" w:tplc="8E9C5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57DE"/>
    <w:multiLevelType w:val="hybridMultilevel"/>
    <w:tmpl w:val="B832CEB0"/>
    <w:lvl w:ilvl="0" w:tplc="B784DF00">
      <w:start w:val="20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C564A"/>
    <w:multiLevelType w:val="hybridMultilevel"/>
    <w:tmpl w:val="383E0BC8"/>
    <w:lvl w:ilvl="0" w:tplc="D946F186">
      <w:numFmt w:val="bullet"/>
      <w:lvlText w:val="-"/>
      <w:lvlJc w:val="left"/>
      <w:pPr>
        <w:ind w:left="720" w:hanging="360"/>
      </w:pPr>
      <w:rPr>
        <w:rFonts w:ascii="Bergamo Std" w:eastAsiaTheme="minorHAnsi" w:hAnsi="Bergamo Std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1C"/>
    <w:rsid w:val="00011D35"/>
    <w:rsid w:val="000A0036"/>
    <w:rsid w:val="000A5381"/>
    <w:rsid w:val="000D1303"/>
    <w:rsid w:val="00143728"/>
    <w:rsid w:val="001D56AA"/>
    <w:rsid w:val="002D177E"/>
    <w:rsid w:val="00342396"/>
    <w:rsid w:val="00443F13"/>
    <w:rsid w:val="004D67AF"/>
    <w:rsid w:val="004E3701"/>
    <w:rsid w:val="005423CB"/>
    <w:rsid w:val="005C482C"/>
    <w:rsid w:val="005C5FBD"/>
    <w:rsid w:val="00630F65"/>
    <w:rsid w:val="006C7A83"/>
    <w:rsid w:val="00703CF4"/>
    <w:rsid w:val="007150D7"/>
    <w:rsid w:val="00741C49"/>
    <w:rsid w:val="008607EB"/>
    <w:rsid w:val="00897F7E"/>
    <w:rsid w:val="008A76EF"/>
    <w:rsid w:val="008C412D"/>
    <w:rsid w:val="0091268A"/>
    <w:rsid w:val="00965BBD"/>
    <w:rsid w:val="0096784B"/>
    <w:rsid w:val="009F6E30"/>
    <w:rsid w:val="00A11900"/>
    <w:rsid w:val="00AB64C1"/>
    <w:rsid w:val="00B4461C"/>
    <w:rsid w:val="00B54298"/>
    <w:rsid w:val="00BC1615"/>
    <w:rsid w:val="00BE65D5"/>
    <w:rsid w:val="00C3270A"/>
    <w:rsid w:val="00C954C9"/>
    <w:rsid w:val="00D2771E"/>
    <w:rsid w:val="00D7112D"/>
    <w:rsid w:val="00DF16E0"/>
    <w:rsid w:val="00E163A3"/>
    <w:rsid w:val="00E254D8"/>
    <w:rsid w:val="00E34727"/>
    <w:rsid w:val="00E6378B"/>
    <w:rsid w:val="00ED28F5"/>
    <w:rsid w:val="00FD284E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D6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E3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150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D67A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D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D67AF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711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11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11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11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112D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482C"/>
  </w:style>
  <w:style w:type="paragraph" w:styleId="Sidfot">
    <w:name w:val="footer"/>
    <w:basedOn w:val="Normal"/>
    <w:link w:val="SidfotChar"/>
    <w:uiPriority w:val="99"/>
    <w:unhideWhenUsed/>
    <w:rsid w:val="005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482C"/>
  </w:style>
  <w:style w:type="character" w:styleId="Hyperlnk">
    <w:name w:val="Hyperlink"/>
    <w:basedOn w:val="Standardstycketeckensnitt"/>
    <w:uiPriority w:val="99"/>
    <w:unhideWhenUsed/>
    <w:rsid w:val="005C4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D6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E3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150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D67A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D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D67AF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711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11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11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11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112D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482C"/>
  </w:style>
  <w:style w:type="paragraph" w:styleId="Sidfot">
    <w:name w:val="footer"/>
    <w:basedOn w:val="Normal"/>
    <w:link w:val="SidfotChar"/>
    <w:uiPriority w:val="99"/>
    <w:unhideWhenUsed/>
    <w:rsid w:val="005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482C"/>
  </w:style>
  <w:style w:type="character" w:styleId="Hyperlnk">
    <w:name w:val="Hyperlink"/>
    <w:basedOn w:val="Standardstycketeckensnitt"/>
    <w:uiPriority w:val="99"/>
    <w:unhideWhenUsed/>
    <w:rsid w:val="005C4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i.se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rida.niska@processum.s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i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ynewsdesk.com/se/biobusinessarena/latest_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businessarena.com" TargetMode="External"/><Relationship Id="rId10" Type="http://schemas.openxmlformats.org/officeDocument/2006/relationships/hyperlink" Target="mailto:magnus.hallberg@processum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sp.se\home\s\sorenba\Data\Processum%20PR\Pressmeddelanden\2017\TinyBTalented\www.process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Niska</dc:creator>
  <cp:lastModifiedBy>Frida Niska</cp:lastModifiedBy>
  <cp:revision>2</cp:revision>
  <cp:lastPrinted>2018-01-18T12:13:00Z</cp:lastPrinted>
  <dcterms:created xsi:type="dcterms:W3CDTF">2018-01-18T12:13:00Z</dcterms:created>
  <dcterms:modified xsi:type="dcterms:W3CDTF">2018-01-18T12:13:00Z</dcterms:modified>
</cp:coreProperties>
</file>