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BC" w:rsidRPr="00D54446"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46A32B5" wp14:editId="1927FEA8">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EA37EB" w:rsidRDefault="00D54446" w:rsidP="00E976A9">
                            <w:pPr>
                              <w:jc w:val="right"/>
                              <w:rPr>
                                <w:color w:val="F05E22"/>
                                <w:sz w:val="24"/>
                                <w:szCs w:val="24"/>
                              </w:rPr>
                            </w:pPr>
                            <w:r>
                              <w:rPr>
                                <w:rFonts w:ascii="Arial" w:hAnsi="Arial" w:cs="Arial"/>
                                <w:color w:val="F05E22"/>
                                <w:sz w:val="24"/>
                                <w:szCs w:val="24"/>
                                <w:lang w:val="fi-FI"/>
                              </w:rPr>
                              <w:t>Mars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A32B5"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EA37EB" w:rsidRDefault="00D54446" w:rsidP="00E976A9">
                      <w:pPr>
                        <w:jc w:val="right"/>
                        <w:rPr>
                          <w:color w:val="F05E22"/>
                          <w:sz w:val="24"/>
                          <w:szCs w:val="24"/>
                        </w:rPr>
                      </w:pPr>
                      <w:r>
                        <w:rPr>
                          <w:rFonts w:ascii="Arial" w:hAnsi="Arial" w:cs="Arial"/>
                          <w:color w:val="F05E22"/>
                          <w:sz w:val="24"/>
                          <w:szCs w:val="24"/>
                          <w:lang w:val="fi-FI"/>
                        </w:rPr>
                        <w:t>Mars 2019</w:t>
                      </w:r>
                    </w:p>
                  </w:txbxContent>
                </v:textbox>
              </v:shape>
            </w:pict>
          </mc:Fallback>
        </mc:AlternateContent>
      </w:r>
      <w:r w:rsidR="0008537A" w:rsidRPr="00D54446">
        <w:rPr>
          <w:rFonts w:ascii="Arial" w:hAnsi="Arial" w:cs="Arial"/>
          <w:color w:val="0079C1"/>
          <w:sz w:val="40"/>
          <w:szCs w:val="40"/>
          <w:lang w:val="sv-SE"/>
        </w:rPr>
        <w:t xml:space="preserve"> </w:t>
      </w:r>
    </w:p>
    <w:p w:rsidR="00AC2F16" w:rsidRPr="00D54446" w:rsidRDefault="00F17001" w:rsidP="00AC2F16">
      <w:pPr>
        <w:spacing w:after="0" w:line="240" w:lineRule="auto"/>
        <w:ind w:left="-284"/>
        <w:rPr>
          <w:b/>
          <w:color w:val="F05E22"/>
          <w:sz w:val="44"/>
          <w:szCs w:val="44"/>
          <w:lang w:val="sv-SE"/>
        </w:rPr>
      </w:pPr>
      <w:r w:rsidRPr="00D54446">
        <w:rPr>
          <w:rFonts w:ascii="Arial" w:hAnsi="Arial" w:cs="Arial"/>
          <w:color w:val="F05E22"/>
          <w:sz w:val="44"/>
          <w:szCs w:val="44"/>
          <w:lang w:val="sv-SE"/>
        </w:rPr>
        <w:t>PRESSMEDD</w:t>
      </w:r>
      <w:r w:rsidR="00CE71D9" w:rsidRPr="00D54446">
        <w:rPr>
          <w:rFonts w:ascii="Arial" w:hAnsi="Arial" w:cs="Arial"/>
          <w:color w:val="F05E22"/>
          <w:sz w:val="44"/>
          <w:szCs w:val="44"/>
          <w:lang w:val="sv-SE"/>
        </w:rPr>
        <w:t>E</w:t>
      </w:r>
      <w:r w:rsidRPr="00D54446">
        <w:rPr>
          <w:rFonts w:ascii="Arial" w:hAnsi="Arial" w:cs="Arial"/>
          <w:color w:val="F05E22"/>
          <w:sz w:val="44"/>
          <w:szCs w:val="44"/>
          <w:lang w:val="sv-SE"/>
        </w:rPr>
        <w:t>LANDE</w:t>
      </w:r>
    </w:p>
    <w:p w:rsidR="00AC2F16" w:rsidRPr="00D54446" w:rsidRDefault="00AC2F16" w:rsidP="00AC2F16">
      <w:pPr>
        <w:spacing w:after="0" w:line="240" w:lineRule="auto"/>
        <w:ind w:left="-284"/>
        <w:rPr>
          <w:b/>
          <w:color w:val="F05E22"/>
          <w:sz w:val="44"/>
          <w:szCs w:val="44"/>
          <w:lang w:val="sv-SE"/>
        </w:rPr>
      </w:pPr>
    </w:p>
    <w:p w:rsidR="00AC2F16" w:rsidRPr="00AC2F16" w:rsidRDefault="00AC2F16" w:rsidP="00AC2F16">
      <w:pPr>
        <w:spacing w:after="0" w:line="240" w:lineRule="auto"/>
        <w:ind w:left="-284"/>
        <w:rPr>
          <w:b/>
          <w:color w:val="F05E22"/>
          <w:sz w:val="28"/>
          <w:szCs w:val="28"/>
          <w:lang w:val="sv-SE"/>
        </w:rPr>
      </w:pPr>
      <w:r w:rsidRPr="00AC2F16">
        <w:rPr>
          <w:rFonts w:cs="Calibri"/>
          <w:color w:val="000000"/>
          <w:sz w:val="28"/>
          <w:szCs w:val="28"/>
          <w:lang w:val="sv-SE"/>
        </w:rPr>
        <w:t>Norton Clipper lanserar ny handhållen elektrisk kapsåg</w:t>
      </w:r>
    </w:p>
    <w:p w:rsidR="00AC2F16" w:rsidRPr="00AC2F16" w:rsidRDefault="00AC2F16" w:rsidP="00AC2F16">
      <w:pPr>
        <w:spacing w:before="100" w:beforeAutospacing="1" w:after="100" w:afterAutospacing="1" w:line="240" w:lineRule="auto"/>
        <w:ind w:left="-284"/>
        <w:rPr>
          <w:color w:val="000000"/>
          <w:lang w:val="sv-SE"/>
        </w:rPr>
      </w:pPr>
      <w:r w:rsidRPr="00AC2F16">
        <w:rPr>
          <w:color w:val="000000"/>
          <w:lang w:val="sv-SE"/>
        </w:rPr>
        <w:t xml:space="preserve">Nu lanseras en helt ny handhållen elektrisk kapsåg från Norton Clipper - CE414 350. Den nya kapsågen har lång livslängd, kräver minimalt underhåll samt är mer användarvänlig enligt tillverkaren. </w:t>
      </w:r>
    </w:p>
    <w:p w:rsidR="00AC2F16" w:rsidRPr="00AC2F16" w:rsidRDefault="00AC2F16" w:rsidP="00AC2F16">
      <w:pPr>
        <w:spacing w:before="100" w:beforeAutospacing="1" w:after="100" w:afterAutospacing="1" w:line="240" w:lineRule="auto"/>
        <w:ind w:left="-284"/>
        <w:rPr>
          <w:color w:val="000000"/>
          <w:lang w:val="sv-SE"/>
        </w:rPr>
      </w:pPr>
      <w:r w:rsidRPr="00AC2F16">
        <w:rPr>
          <w:color w:val="000000"/>
          <w:lang w:val="sv-SE"/>
        </w:rPr>
        <w:t xml:space="preserve">Modellen är helt elektrisk vilket eliminerar farliga utsläpp vid användning och gör den idealisk för inomhusbruk. Används den i kombination med Norton Clippers dammsugare CV360 får operatören dessutom en ren och behaglig arbetsmiljö. Kapsågen CE414 350 kräver ingen påfyllning av bränsle eller byte av filter vilket gör </w:t>
      </w:r>
      <w:r w:rsidR="00997388">
        <w:rPr>
          <w:color w:val="000000"/>
          <w:lang w:val="sv-SE"/>
        </w:rPr>
        <w:t>den</w:t>
      </w:r>
      <w:r w:rsidRPr="00AC2F16">
        <w:rPr>
          <w:color w:val="000000"/>
          <w:lang w:val="sv-SE"/>
        </w:rPr>
        <w:t xml:space="preserve"> till ett bra alternativ för både miljö och ekonomi.</w:t>
      </w:r>
    </w:p>
    <w:p w:rsidR="00AC2F16" w:rsidRPr="00AC2F16" w:rsidRDefault="00AC2F16" w:rsidP="00AC2F16">
      <w:pPr>
        <w:spacing w:before="100" w:beforeAutospacing="1" w:after="100" w:afterAutospacing="1" w:line="240" w:lineRule="auto"/>
        <w:ind w:left="-284"/>
        <w:rPr>
          <w:color w:val="000000"/>
          <w:lang w:val="sv-SE"/>
        </w:rPr>
      </w:pPr>
      <w:r w:rsidRPr="00AC2F16">
        <w:rPr>
          <w:color w:val="000000"/>
          <w:lang w:val="sv-SE"/>
        </w:rPr>
        <w:t>CE414 350 erbjuder stabil start, vilket ger en mjukare och mer kontrollerad upplevelse för operatören. Vid påfrestande operationer kan vatten anslutas till kapsågen för effektivare kylning och tillsammans med sågens klingskydd är operatören skyddad från damm och vatten oavsett vad som kapas.</w:t>
      </w:r>
    </w:p>
    <w:p w:rsidR="00AC2F16" w:rsidRPr="00AC2F16" w:rsidRDefault="00AC2F16" w:rsidP="00AC2F16">
      <w:pPr>
        <w:spacing w:before="100" w:beforeAutospacing="1" w:after="100" w:afterAutospacing="1" w:line="240" w:lineRule="auto"/>
        <w:ind w:left="-284"/>
        <w:rPr>
          <w:color w:val="000000"/>
          <w:lang w:val="sv-SE"/>
        </w:rPr>
      </w:pPr>
      <w:r w:rsidRPr="00AC2F16">
        <w:rPr>
          <w:color w:val="000000"/>
          <w:lang w:val="sv-SE"/>
        </w:rPr>
        <w:t>Den kompakta kapsågen CE414 väger strax över 10 kg och är konstruerad med ett robust motorhus i aluminium. Den kraftfulla elektriska motorn är byggd för att klara tuffa förhållanden och genererar 3,1 kW (4,2 hk) för snabb och effektiv kapning. Sågen har ett kapdjup på upp till 127 mm.</w:t>
      </w:r>
    </w:p>
    <w:p w:rsidR="00AC2F16" w:rsidRPr="00AC2F16" w:rsidRDefault="00AC2F16" w:rsidP="00AC2F16">
      <w:pPr>
        <w:spacing w:before="100" w:beforeAutospacing="1" w:after="100" w:afterAutospacing="1" w:line="240" w:lineRule="auto"/>
        <w:ind w:left="-284"/>
        <w:rPr>
          <w:color w:val="000000"/>
          <w:lang w:val="sv-SE"/>
        </w:rPr>
      </w:pPr>
      <w:r w:rsidRPr="00AC2F16">
        <w:rPr>
          <w:color w:val="000000"/>
          <w:lang w:val="sv-SE"/>
        </w:rPr>
        <w:t xml:space="preserve">Elmotorn kräver väldigt lite underhåll jämfört med </w:t>
      </w:r>
      <w:r w:rsidR="00997388">
        <w:rPr>
          <w:color w:val="000000"/>
          <w:lang w:val="sv-SE"/>
        </w:rPr>
        <w:t>en bensinmotor</w:t>
      </w:r>
      <w:bookmarkStart w:id="0" w:name="_GoBack"/>
      <w:bookmarkEnd w:id="0"/>
      <w:r w:rsidRPr="00AC2F16">
        <w:rPr>
          <w:color w:val="000000"/>
          <w:lang w:val="sv-SE"/>
        </w:rPr>
        <w:t>, vilket innebär färre servicetillfällen och längre livslängd för maskinen.</w:t>
      </w:r>
    </w:p>
    <w:p w:rsidR="00AC2F16" w:rsidRPr="00AC2F16" w:rsidRDefault="00AC2F16" w:rsidP="00AC2F16">
      <w:pPr>
        <w:spacing w:before="100" w:beforeAutospacing="1" w:after="100" w:afterAutospacing="1" w:line="240" w:lineRule="auto"/>
        <w:ind w:left="-284"/>
        <w:rPr>
          <w:color w:val="000000"/>
          <w:lang w:val="sv-SE"/>
        </w:rPr>
      </w:pPr>
      <w:r w:rsidRPr="00AC2F16">
        <w:rPr>
          <w:color w:val="000000"/>
          <w:lang w:val="sv-SE"/>
        </w:rPr>
        <w:t xml:space="preserve">Kapsågen CE414 350 är avsedd för klingdiameter 350 mm. Diamantklingan Norton Clipper Pro Universal med en diameter på 350 mm har tagits fram speciellt för kapsågen CE414 350. Klingan som är en nyhet i Norton Clippers sortiment är lämpad för kapning av armerad betong och diverse byggnadsmaterial. </w:t>
      </w:r>
    </w:p>
    <w:p w:rsidR="00AC2F16" w:rsidRDefault="00AC2F16" w:rsidP="00AC2F16">
      <w:pPr>
        <w:spacing w:before="100" w:beforeAutospacing="1" w:after="100" w:afterAutospacing="1" w:line="240" w:lineRule="auto"/>
        <w:ind w:left="-284"/>
        <w:rPr>
          <w:color w:val="000000"/>
          <w:lang w:val="sv-SE"/>
        </w:rPr>
      </w:pPr>
    </w:p>
    <w:p w:rsidR="00AC2F16" w:rsidRDefault="00AC2F16" w:rsidP="00AC2F16">
      <w:pPr>
        <w:spacing w:before="100" w:beforeAutospacing="1" w:after="100" w:afterAutospacing="1" w:line="240" w:lineRule="auto"/>
        <w:ind w:left="-284"/>
        <w:rPr>
          <w:color w:val="000000"/>
          <w:lang w:val="sv-SE"/>
        </w:rPr>
      </w:pPr>
    </w:p>
    <w:p w:rsidR="00AC2F16" w:rsidRDefault="00AC2F16" w:rsidP="00AC2F16">
      <w:pPr>
        <w:spacing w:before="100" w:beforeAutospacing="1" w:after="100" w:afterAutospacing="1" w:line="240" w:lineRule="auto"/>
        <w:ind w:left="-284"/>
        <w:rPr>
          <w:color w:val="000000"/>
          <w:lang w:val="sv-SE"/>
        </w:rPr>
      </w:pPr>
    </w:p>
    <w:p w:rsidR="00AC2F16" w:rsidRDefault="00AC2F16" w:rsidP="00AC2F16">
      <w:pPr>
        <w:spacing w:before="100" w:beforeAutospacing="1" w:after="100" w:afterAutospacing="1" w:line="240" w:lineRule="auto"/>
        <w:ind w:left="-284"/>
        <w:rPr>
          <w:color w:val="000000"/>
          <w:lang w:val="sv-SE"/>
        </w:rPr>
      </w:pPr>
    </w:p>
    <w:p w:rsidR="00AC2F16" w:rsidRDefault="00AC2F16" w:rsidP="00AC2F16">
      <w:pPr>
        <w:spacing w:before="100" w:beforeAutospacing="1" w:after="100" w:afterAutospacing="1" w:line="240" w:lineRule="auto"/>
        <w:ind w:left="-284"/>
        <w:rPr>
          <w:color w:val="000000"/>
          <w:lang w:val="sv-SE"/>
        </w:rPr>
      </w:pPr>
    </w:p>
    <w:p w:rsidR="00B33EC6" w:rsidRDefault="00B33EC6" w:rsidP="00AC2F16">
      <w:pPr>
        <w:spacing w:before="100" w:beforeAutospacing="1" w:after="100" w:afterAutospacing="1" w:line="240" w:lineRule="auto"/>
        <w:ind w:left="-284"/>
        <w:rPr>
          <w:color w:val="000000"/>
          <w:lang w:val="sv-SE"/>
        </w:rPr>
      </w:pPr>
    </w:p>
    <w:p w:rsidR="00B33EC6" w:rsidRDefault="00B33EC6" w:rsidP="00AC2F16">
      <w:pPr>
        <w:spacing w:before="100" w:beforeAutospacing="1" w:after="100" w:afterAutospacing="1" w:line="240" w:lineRule="auto"/>
        <w:ind w:left="-284"/>
        <w:rPr>
          <w:color w:val="000000"/>
          <w:lang w:val="sv-SE"/>
        </w:rPr>
      </w:pPr>
    </w:p>
    <w:p w:rsidR="00AC2F16" w:rsidRDefault="00AC2F16" w:rsidP="00AC2F16">
      <w:pPr>
        <w:spacing w:before="100" w:beforeAutospacing="1" w:after="100" w:afterAutospacing="1" w:line="240" w:lineRule="auto"/>
        <w:ind w:left="-284"/>
        <w:rPr>
          <w:color w:val="000000"/>
          <w:lang w:val="sv-SE"/>
        </w:rPr>
      </w:pPr>
      <w:r w:rsidRPr="00AC2F16">
        <w:rPr>
          <w:color w:val="000000"/>
          <w:lang w:val="sv-SE"/>
        </w:rPr>
        <w:t>Diamantklingan är konstruerad för att hålla nere bullernivån (upp till 30 % ljudreduktion jämfört med en standardklinga) utan att förlora prestanda jämfört med andra klingor. Detta gör kombinationen av diamantklingan och CE414 350 till ett bättre val i arbetsmiljöer där ljud- och bullernivåer är av särskilt intresse - till exempel skolor, sjukhus och bostadsområden.</w:t>
      </w:r>
    </w:p>
    <w:p w:rsidR="00AC2F16" w:rsidRPr="00AC2F16" w:rsidRDefault="00AC2F16" w:rsidP="00AC2F16">
      <w:pPr>
        <w:spacing w:before="100" w:beforeAutospacing="1" w:after="100" w:afterAutospacing="1" w:line="240" w:lineRule="auto"/>
        <w:ind w:left="-284"/>
        <w:rPr>
          <w:color w:val="000000"/>
          <w:lang w:val="sv-SE"/>
        </w:rPr>
      </w:pPr>
      <w:r w:rsidRPr="00AC2F16">
        <w:rPr>
          <w:color w:val="000000"/>
          <w:lang w:val="sv-SE"/>
        </w:rPr>
        <w:t>”Med den elektriska kapsågen CE414 350 elimineras farliga utsläpp vid användning, vilket ger en ren och behaglig arbetsmiljö för operatören. Används kapsågen tillsammans med diamantklingan Norton Clipper Pro Universal blir detta det perfekta alternativet i arbetsmiljöer där ljud- och bullernivåer är av särskilt intresse.” säger Henrik Falk, försäljningsansvarig på Saint-Gobain Abrasives AB.</w:t>
      </w:r>
    </w:p>
    <w:p w:rsidR="00AC2F16" w:rsidRPr="00AC2F16" w:rsidRDefault="00AC2F16" w:rsidP="00AC2F16">
      <w:pPr>
        <w:spacing w:before="100" w:beforeAutospacing="1" w:after="100" w:afterAutospacing="1" w:line="240" w:lineRule="auto"/>
        <w:ind w:left="-284"/>
        <w:rPr>
          <w:color w:val="000000"/>
          <w:lang w:val="sv-SE"/>
        </w:rPr>
      </w:pPr>
      <w:r w:rsidRPr="00AC2F16">
        <w:rPr>
          <w:color w:val="000000"/>
          <w:lang w:val="sv-SE"/>
        </w:rPr>
        <w:t xml:space="preserve">För mer information </w:t>
      </w:r>
      <w:hyperlink r:id="rId7" w:history="1">
        <w:r w:rsidRPr="00AC2F16">
          <w:rPr>
            <w:rStyle w:val="Hyperlnk"/>
            <w:lang w:val="sv-SE"/>
          </w:rPr>
          <w:t>www.nortonabrasives.com/sv-sv</w:t>
        </w:r>
      </w:hyperlink>
    </w:p>
    <w:p w:rsidR="00F17001" w:rsidRPr="00AC2F16" w:rsidRDefault="00F17001" w:rsidP="00876AB1">
      <w:pPr>
        <w:spacing w:before="100" w:beforeAutospacing="1" w:after="100" w:afterAutospacing="1" w:line="240" w:lineRule="auto"/>
        <w:ind w:left="-284"/>
        <w:rPr>
          <w:lang w:val="sv-SE"/>
        </w:rPr>
      </w:pPr>
    </w:p>
    <w:p w:rsidR="00EC5CDB" w:rsidRPr="00AC2F16" w:rsidRDefault="00EC5CDB" w:rsidP="000C0486">
      <w:pPr>
        <w:pStyle w:val="Normalwebb"/>
        <w:spacing w:line="360" w:lineRule="auto"/>
        <w:ind w:left="-284"/>
        <w:rPr>
          <w:rFonts w:asciiTheme="minorHAnsi" w:hAnsiTheme="minorHAnsi"/>
          <w:sz w:val="22"/>
          <w:szCs w:val="22"/>
          <w:lang w:val="sv-SE"/>
        </w:rPr>
      </w:pPr>
    </w:p>
    <w:sectPr w:rsidR="00EC5CDB" w:rsidRPr="00AC2F16" w:rsidSect="000B27D9">
      <w:headerReference w:type="even" r:id="rId8"/>
      <w:headerReference w:type="default" r:id="rId9"/>
      <w:footerReference w:type="even" r:id="rId10"/>
      <w:footerReference w:type="default" r:id="rId11"/>
      <w:headerReference w:type="first" r:id="rId12"/>
      <w:footerReference w:type="first" r:id="rId13"/>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876AB1" w:rsidRDefault="005463BC" w:rsidP="00A114AD">
                          <w:pPr>
                            <w:spacing w:line="240" w:lineRule="auto"/>
                            <w:rPr>
                              <w:rFonts w:ascii="Arial" w:hAnsi="Arial" w:cs="Arial"/>
                              <w:sz w:val="18"/>
                              <w:szCs w:val="18"/>
                              <w:lang w:val="sv-SE"/>
                            </w:rPr>
                          </w:pPr>
                          <w:r w:rsidRPr="00876AB1">
                            <w:rPr>
                              <w:rFonts w:ascii="Arial" w:hAnsi="Arial" w:cs="Arial"/>
                              <w:b/>
                              <w:sz w:val="18"/>
                              <w:szCs w:val="18"/>
                              <w:lang w:val="sv-SE"/>
                            </w:rPr>
                            <w:t xml:space="preserve">Saint-Gobain </w:t>
                          </w:r>
                          <w:r w:rsidR="00345BA8" w:rsidRPr="00876AB1">
                            <w:rPr>
                              <w:rFonts w:ascii="Arial" w:hAnsi="Arial" w:cs="Arial"/>
                              <w:b/>
                              <w:sz w:val="18"/>
                              <w:szCs w:val="18"/>
                              <w:lang w:val="sv-SE"/>
                            </w:rPr>
                            <w:t>Abrasives</w:t>
                          </w:r>
                          <w:r w:rsidR="00876AB1" w:rsidRPr="00876AB1">
                            <w:rPr>
                              <w:rFonts w:ascii="Arial" w:hAnsi="Arial" w:cs="Arial"/>
                              <w:b/>
                              <w:sz w:val="18"/>
                              <w:szCs w:val="18"/>
                              <w:lang w:val="sv-SE"/>
                            </w:rPr>
                            <w:t xml:space="preserve"> AB</w:t>
                          </w:r>
                          <w:r w:rsidR="00345BA8" w:rsidRPr="00876AB1">
                            <w:rPr>
                              <w:rFonts w:ascii="Arial" w:hAnsi="Arial" w:cs="Arial"/>
                              <w:b/>
                              <w:sz w:val="18"/>
                              <w:szCs w:val="18"/>
                              <w:lang w:val="sv-SE"/>
                            </w:rPr>
                            <w:br/>
                          </w:r>
                          <w:r w:rsidR="00876AB1" w:rsidRPr="00876AB1">
                            <w:rPr>
                              <w:rFonts w:ascii="Arial" w:hAnsi="Arial" w:cs="Arial"/>
                              <w:sz w:val="18"/>
                              <w:szCs w:val="18"/>
                              <w:lang w:val="sv-SE"/>
                            </w:rPr>
                            <w:t xml:space="preserve">Gårdsfogdevägen 18 A, 168 66 Bromma • Telefon: 08-580 881 00 • Telefax: 08-580 881 01 </w:t>
                          </w:r>
                          <w:r w:rsidR="00876AB1">
                            <w:rPr>
                              <w:rFonts w:ascii="Arial" w:hAnsi="Arial" w:cs="Arial"/>
                              <w:sz w:val="18"/>
                              <w:szCs w:val="18"/>
                              <w:lang w:val="sv-SE"/>
                            </w:rPr>
                            <w:br/>
                          </w:r>
                          <w:r w:rsidR="00876AB1" w:rsidRPr="00876AB1">
                            <w:rPr>
                              <w:rFonts w:ascii="Arial" w:hAnsi="Arial" w:cs="Arial"/>
                              <w:sz w:val="18"/>
                              <w:szCs w:val="18"/>
                              <w:lang w:val="sv-SE"/>
                            </w:rPr>
                            <w:t>E-post: sga.se@saint-gobain.com • Hemsida: www.nortonabrasives.com/sv-sv</w:t>
                          </w:r>
                          <w:r w:rsidR="00345BA8" w:rsidRPr="00876AB1">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70F9911"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876AB1" w:rsidRDefault="005463BC" w:rsidP="00A114AD">
                    <w:pPr>
                      <w:spacing w:line="240" w:lineRule="auto"/>
                      <w:rPr>
                        <w:rFonts w:ascii="Arial" w:hAnsi="Arial" w:cs="Arial"/>
                        <w:sz w:val="18"/>
                        <w:szCs w:val="18"/>
                        <w:lang w:val="sv-SE"/>
                      </w:rPr>
                    </w:pPr>
                    <w:r w:rsidRPr="00876AB1">
                      <w:rPr>
                        <w:rFonts w:ascii="Arial" w:hAnsi="Arial" w:cs="Arial"/>
                        <w:b/>
                        <w:sz w:val="18"/>
                        <w:szCs w:val="18"/>
                        <w:lang w:val="sv-SE"/>
                      </w:rPr>
                      <w:t xml:space="preserve">Saint-Gobain </w:t>
                    </w:r>
                    <w:r w:rsidR="00345BA8" w:rsidRPr="00876AB1">
                      <w:rPr>
                        <w:rFonts w:ascii="Arial" w:hAnsi="Arial" w:cs="Arial"/>
                        <w:b/>
                        <w:sz w:val="18"/>
                        <w:szCs w:val="18"/>
                        <w:lang w:val="sv-SE"/>
                      </w:rPr>
                      <w:t>Abrasives</w:t>
                    </w:r>
                    <w:r w:rsidR="00876AB1" w:rsidRPr="00876AB1">
                      <w:rPr>
                        <w:rFonts w:ascii="Arial" w:hAnsi="Arial" w:cs="Arial"/>
                        <w:b/>
                        <w:sz w:val="18"/>
                        <w:szCs w:val="18"/>
                        <w:lang w:val="sv-SE"/>
                      </w:rPr>
                      <w:t xml:space="preserve"> AB</w:t>
                    </w:r>
                    <w:r w:rsidR="00345BA8" w:rsidRPr="00876AB1">
                      <w:rPr>
                        <w:rFonts w:ascii="Arial" w:hAnsi="Arial" w:cs="Arial"/>
                        <w:b/>
                        <w:sz w:val="18"/>
                        <w:szCs w:val="18"/>
                        <w:lang w:val="sv-SE"/>
                      </w:rPr>
                      <w:br/>
                    </w:r>
                    <w:r w:rsidR="00876AB1" w:rsidRPr="00876AB1">
                      <w:rPr>
                        <w:rFonts w:ascii="Arial" w:hAnsi="Arial" w:cs="Arial"/>
                        <w:sz w:val="18"/>
                        <w:szCs w:val="18"/>
                        <w:lang w:val="sv-SE"/>
                      </w:rPr>
                      <w:t xml:space="preserve">Gårdsfogdevägen 18 A, 168 66 Bromma • Telefon: 08-580 881 00 • Telefax: 08-580 881 01 </w:t>
                    </w:r>
                    <w:r w:rsidR="00876AB1">
                      <w:rPr>
                        <w:rFonts w:ascii="Arial" w:hAnsi="Arial" w:cs="Arial"/>
                        <w:sz w:val="18"/>
                        <w:szCs w:val="18"/>
                        <w:lang w:val="sv-SE"/>
                      </w:rPr>
                      <w:br/>
                    </w:r>
                    <w:r w:rsidR="00876AB1" w:rsidRPr="00876AB1">
                      <w:rPr>
                        <w:rFonts w:ascii="Arial" w:hAnsi="Arial" w:cs="Arial"/>
                        <w:sz w:val="18"/>
                        <w:szCs w:val="18"/>
                        <w:lang w:val="sv-SE"/>
                      </w:rPr>
                      <w:t>E-post: sga.se@saint-gobain.com • Hemsida: www.nortonabrasives.com/sv-sv</w:t>
                    </w:r>
                    <w:r w:rsidR="00345BA8" w:rsidRPr="00876AB1">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0</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D339C"/>
    <w:rsid w:val="002E2B3A"/>
    <w:rsid w:val="002F48CD"/>
    <w:rsid w:val="00321A2A"/>
    <w:rsid w:val="00345BA8"/>
    <w:rsid w:val="00435DE7"/>
    <w:rsid w:val="00470E2D"/>
    <w:rsid w:val="00484B0B"/>
    <w:rsid w:val="004A31D1"/>
    <w:rsid w:val="004E67EF"/>
    <w:rsid w:val="00521AD8"/>
    <w:rsid w:val="005356C0"/>
    <w:rsid w:val="005463BC"/>
    <w:rsid w:val="005471C6"/>
    <w:rsid w:val="00595466"/>
    <w:rsid w:val="005C4DE6"/>
    <w:rsid w:val="005D3365"/>
    <w:rsid w:val="005F5751"/>
    <w:rsid w:val="0065331D"/>
    <w:rsid w:val="00683DBE"/>
    <w:rsid w:val="00686BF0"/>
    <w:rsid w:val="006A07DC"/>
    <w:rsid w:val="00713DB6"/>
    <w:rsid w:val="0073766D"/>
    <w:rsid w:val="00740D2E"/>
    <w:rsid w:val="007447E1"/>
    <w:rsid w:val="00754FED"/>
    <w:rsid w:val="007A75BA"/>
    <w:rsid w:val="007B4C05"/>
    <w:rsid w:val="007C5C53"/>
    <w:rsid w:val="007D5465"/>
    <w:rsid w:val="00826D1C"/>
    <w:rsid w:val="00873724"/>
    <w:rsid w:val="00876AB1"/>
    <w:rsid w:val="008C4302"/>
    <w:rsid w:val="008D46D9"/>
    <w:rsid w:val="008D6790"/>
    <w:rsid w:val="008E7CCB"/>
    <w:rsid w:val="009420E2"/>
    <w:rsid w:val="00997388"/>
    <w:rsid w:val="00A114AD"/>
    <w:rsid w:val="00A469FF"/>
    <w:rsid w:val="00A75202"/>
    <w:rsid w:val="00A81BBC"/>
    <w:rsid w:val="00AA1047"/>
    <w:rsid w:val="00AC2F16"/>
    <w:rsid w:val="00B121FD"/>
    <w:rsid w:val="00B33EC6"/>
    <w:rsid w:val="00B345FD"/>
    <w:rsid w:val="00B46E9C"/>
    <w:rsid w:val="00B47002"/>
    <w:rsid w:val="00BC2F36"/>
    <w:rsid w:val="00C0771A"/>
    <w:rsid w:val="00C27A25"/>
    <w:rsid w:val="00C54510"/>
    <w:rsid w:val="00C57FB7"/>
    <w:rsid w:val="00C82A58"/>
    <w:rsid w:val="00C925AF"/>
    <w:rsid w:val="00CE71D9"/>
    <w:rsid w:val="00D01677"/>
    <w:rsid w:val="00D20FB5"/>
    <w:rsid w:val="00D54446"/>
    <w:rsid w:val="00E7250C"/>
    <w:rsid w:val="00E976A9"/>
    <w:rsid w:val="00EA37EB"/>
    <w:rsid w:val="00EB2348"/>
    <w:rsid w:val="00EC5CDB"/>
    <w:rsid w:val="00EE1872"/>
    <w:rsid w:val="00F17001"/>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E341450"/>
  <w15:docId w15:val="{3DF06BCC-EAF7-42A0-91E9-32FFECC5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rtonabrasives.com/sv-s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B79A-8F07-4DB3-8219-009DD86A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2180</Characters>
  <Application>Microsoft Office Word</Application>
  <DocSecurity>0</DocSecurity>
  <Lines>18</Lines>
  <Paragraphs>5</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Segerman, Linda - Saint-Gobain Abrasives AB</cp:lastModifiedBy>
  <cp:revision>7</cp:revision>
  <cp:lastPrinted>2019-01-03T14:40:00Z</cp:lastPrinted>
  <dcterms:created xsi:type="dcterms:W3CDTF">2018-12-10T08:50:00Z</dcterms:created>
  <dcterms:modified xsi:type="dcterms:W3CDTF">2019-03-25T08:38:00Z</dcterms:modified>
</cp:coreProperties>
</file>