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CA" w:rsidRDefault="00F021CA" w:rsidP="001207B2">
      <w:pPr>
        <w:spacing w:after="0" w:line="240" w:lineRule="auto"/>
        <w:rPr>
          <w:rFonts w:eastAsiaTheme="minorEastAsia" w:cs="Times New Roman"/>
          <w:sz w:val="40"/>
          <w:szCs w:val="24"/>
          <w:lang w:eastAsia="sv-SE"/>
        </w:rPr>
      </w:pPr>
    </w:p>
    <w:p w:rsidR="00F021CA" w:rsidRPr="001207B2" w:rsidRDefault="001207B2" w:rsidP="001207B2">
      <w:pPr>
        <w:spacing w:after="0" w:line="240" w:lineRule="auto"/>
        <w:rPr>
          <w:rFonts w:eastAsiaTheme="minorEastAsia" w:cs="Times New Roman"/>
          <w:sz w:val="40"/>
          <w:szCs w:val="24"/>
          <w:lang w:eastAsia="sv-SE"/>
        </w:rPr>
      </w:pPr>
      <w:r w:rsidRPr="001207B2">
        <w:rPr>
          <w:rFonts w:eastAsiaTheme="minorEastAsia" w:cs="Times New Roman"/>
          <w:sz w:val="40"/>
          <w:szCs w:val="24"/>
          <w:lang w:eastAsia="sv-SE"/>
        </w:rPr>
        <w:t xml:space="preserve">Arne Weise </w:t>
      </w:r>
      <w:r w:rsidR="00741C63">
        <w:rPr>
          <w:rFonts w:eastAsiaTheme="minorEastAsia" w:cs="Times New Roman"/>
          <w:sz w:val="40"/>
          <w:szCs w:val="24"/>
          <w:lang w:eastAsia="sv-SE"/>
        </w:rPr>
        <w:t>tillbaka i jul</w:t>
      </w:r>
    </w:p>
    <w:p w:rsidR="00741C63" w:rsidRDefault="00741C63" w:rsidP="00741C63">
      <w:r>
        <w:rPr>
          <w:b/>
          <w:bCs/>
        </w:rPr>
        <w:t>Efter tolv år återkommer Arne Weise med sin klassiska julhälsning, den här gången på Wallmans i Stockholm. ”Vi känner oss oerhört glada och smickrade över att Arne Weise har valt just oss”, säger Mattias Wallin</w:t>
      </w:r>
      <w:r w:rsidR="00244A3C">
        <w:rPr>
          <w:b/>
          <w:bCs/>
        </w:rPr>
        <w:t>,</w:t>
      </w:r>
      <w:bookmarkStart w:id="0" w:name="_GoBack"/>
      <w:bookmarkEnd w:id="0"/>
      <w:r>
        <w:rPr>
          <w:b/>
          <w:bCs/>
        </w:rPr>
        <w:t xml:space="preserve"> komme</w:t>
      </w:r>
      <w:r w:rsidR="0005334C">
        <w:rPr>
          <w:b/>
          <w:bCs/>
        </w:rPr>
        <w:t>rsiell chef på Wallmans Nöjen</w:t>
      </w:r>
      <w:r>
        <w:rPr>
          <w:b/>
          <w:bCs/>
        </w:rPr>
        <w:t>.</w:t>
      </w:r>
    </w:p>
    <w:p w:rsidR="00741C63" w:rsidRDefault="00741C63" w:rsidP="00741C63">
      <w:r>
        <w:t>Legendens återkomst sker i form av en film med hans klassiska julhälsning med den obligatoriska ljuständningen. Filmen visas under julen på Wallmans Stockholm, som inledning av kvällens show och julbord.</w:t>
      </w:r>
      <w:r>
        <w:br/>
      </w:r>
      <w:r>
        <w:br/>
        <w:t xml:space="preserve">”Jag hade en trevlig dag på Wallmans under inspelningen av filmen, men det var samtidigt känslosamt. Jag har saknat att vara </w:t>
      </w:r>
      <w:proofErr w:type="spellStart"/>
      <w:r>
        <w:t>julvärd</w:t>
      </w:r>
      <w:proofErr w:type="spellEnd"/>
      <w:r>
        <w:t>”, säger Arne Weise. </w:t>
      </w:r>
    </w:p>
    <w:p w:rsidR="00741C63" w:rsidRDefault="00741C63" w:rsidP="00741C63">
      <w:r>
        <w:t>Förfrågningarna kring en comeback har varit många, men Arne Weise har tidigare alltid valt att tacka nej.</w:t>
      </w:r>
      <w:r>
        <w:br/>
      </w:r>
      <w:r>
        <w:br/>
        <w:t>”Att jag valt att inte göra något liknande tidigare har varit av respekt och lojalitet mot SVT”, säger Arne Weise. Att han nu har valt att tacka ja till Wallmans erbjudande beror på att det inte kommer gå ut i kommersiella sammanhang, utan i en mer privat form endast för Wallmans gäster.</w:t>
      </w:r>
    </w:p>
    <w:p w:rsidR="00741C63" w:rsidRDefault="00741C63" w:rsidP="00741C63">
      <w:pPr>
        <w:spacing w:after="240"/>
      </w:pPr>
      <w:r>
        <w:t>Arne Weises comeback sker den 26 november, kvällen då Wallmans första julbord för året kommer att serveras. Den kvällen kommer Weise personligen att medverka.</w:t>
      </w:r>
      <w:r>
        <w:rPr>
          <w:rStyle w:val="apple-converted-space"/>
        </w:rPr>
        <w:t> </w:t>
      </w:r>
    </w:p>
    <w:p w:rsidR="00D4562C" w:rsidRPr="0005334C" w:rsidRDefault="00741C63" w:rsidP="0005334C">
      <w:pPr>
        <w:spacing w:after="240"/>
      </w:pPr>
      <w:r>
        <w:t>Rykten om att Arne är tillbaka har spridit sig snabbt. Folk kommer fram på tunnelbanan och frågar om han även kommer att finnas i TV-rutan den 24 december, men så är alltså inte fallet.</w:t>
      </w:r>
      <w:r>
        <w:br/>
      </w:r>
      <w:r w:rsidRPr="00741C63">
        <w:rPr>
          <w:sz w:val="16"/>
        </w:rPr>
        <w:br/>
      </w:r>
      <w:r>
        <w:t>”Jag känner mig klar med TV, men showbusiness känns roligt”, avslutar Arne Weise.</w:t>
      </w:r>
    </w:p>
    <w:p w:rsidR="0005334C" w:rsidRDefault="0005334C" w:rsidP="00254FD5">
      <w:pPr>
        <w:rPr>
          <w:sz w:val="16"/>
          <w:szCs w:val="16"/>
        </w:rPr>
      </w:pPr>
      <w:r w:rsidRPr="0005334C">
        <w:rPr>
          <w:rFonts w:eastAsiaTheme="minorEastAsia" w:cs="Times New Roman"/>
          <w:b/>
          <w:lang w:eastAsia="sv-SE"/>
        </w:rPr>
        <w:t>För mer information kontakta:</w:t>
      </w:r>
      <w:r w:rsidRPr="0005334C">
        <w:rPr>
          <w:rFonts w:eastAsiaTheme="minorEastAsia" w:cs="Times New Roman"/>
          <w:lang w:eastAsia="sv-SE"/>
        </w:rPr>
        <w:br/>
      </w:r>
      <w:r w:rsidRPr="00244A3C">
        <w:rPr>
          <w:rFonts w:eastAsiaTheme="minorEastAsia" w:cs="Times New Roman"/>
          <w:lang w:eastAsia="sv-SE"/>
        </w:rPr>
        <w:t>Mattias Wallin, Kommersiell chef Wallmans Nöj</w:t>
      </w:r>
      <w:r w:rsidR="00244A3C">
        <w:rPr>
          <w:rFonts w:eastAsiaTheme="minorEastAsia" w:cs="Times New Roman"/>
          <w:lang w:eastAsia="sv-SE"/>
        </w:rPr>
        <w:t xml:space="preserve">en, </w:t>
      </w:r>
      <w:hyperlink r:id="rId7" w:history="1">
        <w:r w:rsidR="00244A3C" w:rsidRPr="00440C2D">
          <w:rPr>
            <w:rStyle w:val="Hyperlnk"/>
            <w:rFonts w:eastAsiaTheme="minorEastAsia" w:cs="Times New Roman"/>
            <w:lang w:eastAsia="sv-SE"/>
          </w:rPr>
          <w:t>mattias.wallin@wallmans.com</w:t>
        </w:r>
      </w:hyperlink>
      <w:r w:rsidR="00244A3C">
        <w:rPr>
          <w:rFonts w:eastAsiaTheme="minorEastAsia" w:cs="Times New Roman"/>
          <w:lang w:eastAsia="sv-SE"/>
        </w:rPr>
        <w:t xml:space="preserve">, </w:t>
      </w:r>
      <w:r w:rsidR="00244A3C" w:rsidRPr="00244A3C">
        <w:rPr>
          <w:lang w:eastAsia="sv-SE"/>
        </w:rPr>
        <w:t>0</w:t>
      </w:r>
      <w:r w:rsidR="00244A3C">
        <w:rPr>
          <w:lang w:eastAsia="sv-SE"/>
        </w:rPr>
        <w:t>8-</w:t>
      </w:r>
      <w:r w:rsidR="00244A3C" w:rsidRPr="00244A3C">
        <w:rPr>
          <w:lang w:eastAsia="sv-SE"/>
        </w:rPr>
        <w:t>505 560 00</w:t>
      </w:r>
      <w:r w:rsidR="00AA4C68">
        <w:rPr>
          <w:rFonts w:eastAsiaTheme="minorEastAsia" w:cs="Times New Roman"/>
          <w:szCs w:val="24"/>
          <w:lang w:eastAsia="sv-SE"/>
        </w:rPr>
        <w:br/>
      </w:r>
    </w:p>
    <w:p w:rsidR="0005334C" w:rsidRPr="0005334C" w:rsidRDefault="0005334C" w:rsidP="0005334C">
      <w:pPr>
        <w:spacing w:after="0" w:line="240" w:lineRule="auto"/>
        <w:rPr>
          <w:rFonts w:eastAsiaTheme="minorEastAsia" w:cs="Times New Roman"/>
          <w:b/>
          <w:szCs w:val="24"/>
          <w:lang w:eastAsia="sv-SE"/>
        </w:rPr>
      </w:pPr>
      <w:r w:rsidRPr="0005334C">
        <w:rPr>
          <w:rFonts w:eastAsiaTheme="minorEastAsia" w:cs="Times New Roman"/>
          <w:b/>
          <w:szCs w:val="24"/>
          <w:lang w:eastAsia="sv-SE"/>
        </w:rPr>
        <w:t>Länk till bilder/klipp:</w:t>
      </w:r>
      <w:r w:rsidR="00244A3C">
        <w:rPr>
          <w:rFonts w:eastAsiaTheme="minorEastAsia" w:cs="Times New Roman"/>
          <w:b/>
          <w:szCs w:val="24"/>
          <w:lang w:eastAsia="sv-SE"/>
        </w:rPr>
        <w:t xml:space="preserve"> </w:t>
      </w:r>
      <w:hyperlink r:id="rId8" w:history="1">
        <w:r w:rsidR="00244A3C">
          <w:rPr>
            <w:rStyle w:val="Hyperlnk"/>
          </w:rPr>
          <w:t>www.wallmans.se/arne</w:t>
        </w:r>
      </w:hyperlink>
      <w:r w:rsidR="00244A3C">
        <w:t xml:space="preserve"> </w:t>
      </w:r>
    </w:p>
    <w:p w:rsidR="00F021CA" w:rsidRPr="00254FD5" w:rsidRDefault="00F021CA" w:rsidP="00254FD5">
      <w:pPr>
        <w:rPr>
          <w:color w:val="595959" w:themeColor="text1" w:themeTint="A6"/>
          <w:sz w:val="16"/>
          <w:szCs w:val="16"/>
        </w:rPr>
      </w:pPr>
      <w:r>
        <w:rPr>
          <w:sz w:val="16"/>
          <w:szCs w:val="16"/>
        </w:rPr>
        <w:br/>
      </w:r>
      <w:r w:rsidRPr="00254FD5">
        <w:rPr>
          <w:rFonts w:eastAsiaTheme="minorEastAsia" w:cs="Times New Roman"/>
          <w:b/>
          <w:color w:val="595959" w:themeColor="text1" w:themeTint="A6"/>
          <w:sz w:val="16"/>
          <w:szCs w:val="16"/>
          <w:lang w:eastAsia="sv-SE"/>
        </w:rPr>
        <w:t>Wallmans Nöjen AB</w:t>
      </w:r>
      <w:r w:rsidRPr="0020526C">
        <w:rPr>
          <w:rFonts w:eastAsiaTheme="minorEastAsia" w:cs="Times New Roman"/>
          <w:color w:val="595959" w:themeColor="text1" w:themeTint="A6"/>
          <w:sz w:val="16"/>
          <w:szCs w:val="16"/>
          <w:lang w:eastAsia="sv-SE"/>
        </w:rPr>
        <w:t xml:space="preserve"> - </w:t>
      </w:r>
      <w:r w:rsidR="0020526C">
        <w:rPr>
          <w:color w:val="595959" w:themeColor="text1" w:themeTint="A6"/>
          <w:sz w:val="16"/>
          <w:szCs w:val="16"/>
        </w:rPr>
        <w:t>h</w:t>
      </w:r>
      <w:r w:rsidR="001253D8" w:rsidRPr="00254FD5">
        <w:rPr>
          <w:color w:val="595959" w:themeColor="text1" w:themeTint="A6"/>
          <w:sz w:val="16"/>
          <w:szCs w:val="16"/>
        </w:rPr>
        <w:t>istorien om de</w:t>
      </w:r>
      <w:r w:rsidR="0020526C">
        <w:rPr>
          <w:color w:val="595959" w:themeColor="text1" w:themeTint="A6"/>
          <w:sz w:val="16"/>
          <w:szCs w:val="16"/>
        </w:rPr>
        <w:t xml:space="preserve">t som idag är Wallmans Nöjen </w:t>
      </w:r>
      <w:r w:rsidR="001253D8" w:rsidRPr="00254FD5">
        <w:rPr>
          <w:color w:val="595959" w:themeColor="text1" w:themeTint="A6"/>
          <w:sz w:val="16"/>
          <w:szCs w:val="16"/>
        </w:rPr>
        <w:t>började för mer än 50 år sedan, när företagets grundare Hasse Wallman 1963 introducerade The Beatles för den svenska publiken genom att arrangera en konsert med dem på Kungliga Tennishallen i Stockholm. Succén med The Beatles följdes upp med Rolling Stones på Scandinavium 1965. Wallmans etablerade sig i filmbranschen 1967 med långfilmen ”Draaa på”, där såväl den svenska popeliten som många av den tidens mest kända skådespelare medverkade. Succén fortsatte med hyllade shower med Cornelis Vreeswijk, Lill-Babs och Magnus &amp; Brasse, och musikaluppsättningar som Cats, West Side Story, Annie Get Your Gun, Grease, Hair, Djungelboken, Gökboet och Fame (den senare både i Stockholm och</w:t>
      </w:r>
      <w:r w:rsidR="00084A90">
        <w:rPr>
          <w:color w:val="595959" w:themeColor="text1" w:themeTint="A6"/>
          <w:sz w:val="16"/>
          <w:szCs w:val="16"/>
        </w:rPr>
        <w:t xml:space="preserve"> i</w:t>
      </w:r>
      <w:r w:rsidR="001253D8" w:rsidRPr="00254FD5">
        <w:rPr>
          <w:color w:val="595959" w:themeColor="text1" w:themeTint="A6"/>
          <w:sz w:val="16"/>
          <w:szCs w:val="16"/>
        </w:rPr>
        <w:t xml:space="preserve"> London). </w:t>
      </w:r>
      <w:r w:rsidR="00084A90">
        <w:rPr>
          <w:color w:val="595959" w:themeColor="text1" w:themeTint="A6"/>
          <w:sz w:val="16"/>
          <w:szCs w:val="16"/>
        </w:rPr>
        <w:t>Sedan 1991 har Wallmans Nöjen</w:t>
      </w:r>
      <w:r w:rsidR="001253D8" w:rsidRPr="00254FD5">
        <w:rPr>
          <w:color w:val="595959" w:themeColor="text1" w:themeTint="A6"/>
          <w:sz w:val="16"/>
          <w:szCs w:val="16"/>
        </w:rPr>
        <w:t xml:space="preserve">, på Wallmans och Golden Hits, </w:t>
      </w:r>
      <w:r w:rsidR="0020526C" w:rsidRPr="0020526C">
        <w:rPr>
          <w:color w:val="595959" w:themeColor="text1" w:themeTint="A6"/>
          <w:sz w:val="16"/>
          <w:szCs w:val="16"/>
        </w:rPr>
        <w:t>erbjudit</w:t>
      </w:r>
      <w:r w:rsidR="001253D8" w:rsidRPr="00254FD5">
        <w:rPr>
          <w:color w:val="595959" w:themeColor="text1" w:themeTint="A6"/>
          <w:sz w:val="16"/>
          <w:szCs w:val="16"/>
        </w:rPr>
        <w:t xml:space="preserve"> sitt unika </w:t>
      </w:r>
      <w:proofErr w:type="spellStart"/>
      <w:r w:rsidR="001253D8" w:rsidRPr="00254FD5">
        <w:rPr>
          <w:color w:val="595959" w:themeColor="text1" w:themeTint="A6"/>
          <w:sz w:val="16"/>
          <w:szCs w:val="16"/>
        </w:rPr>
        <w:t>dinnershow</w:t>
      </w:r>
      <w:proofErr w:type="spellEnd"/>
      <w:r w:rsidR="001253D8" w:rsidRPr="00254FD5">
        <w:rPr>
          <w:color w:val="595959" w:themeColor="text1" w:themeTint="A6"/>
          <w:sz w:val="16"/>
          <w:szCs w:val="16"/>
        </w:rPr>
        <w:t xml:space="preserve">-koncept </w:t>
      </w:r>
      <w:r w:rsidR="0020526C" w:rsidRPr="0020526C">
        <w:rPr>
          <w:color w:val="595959" w:themeColor="text1" w:themeTint="A6"/>
          <w:sz w:val="16"/>
          <w:szCs w:val="16"/>
        </w:rPr>
        <w:t xml:space="preserve">både </w:t>
      </w:r>
      <w:r w:rsidR="001253D8" w:rsidRPr="00254FD5">
        <w:rPr>
          <w:color w:val="595959" w:themeColor="text1" w:themeTint="A6"/>
          <w:sz w:val="16"/>
          <w:szCs w:val="16"/>
        </w:rPr>
        <w:t>i Sverige och internationellt. Genom detta har man varit med och fostrat stjärnor som Alcazar, Martin Stenmarck, Shirley Clamp, Sonja Aldén, Peter Jöback och Icona Pop.</w:t>
      </w:r>
      <w:r w:rsidR="001253D8" w:rsidRPr="00254FD5">
        <w:rPr>
          <w:color w:val="595959" w:themeColor="text1" w:themeTint="A6"/>
          <w:sz w:val="16"/>
          <w:szCs w:val="16"/>
        </w:rPr>
        <w:br/>
      </w:r>
      <w:r w:rsidR="001253D8" w:rsidRPr="00254FD5">
        <w:rPr>
          <w:color w:val="595959" w:themeColor="text1" w:themeTint="A6"/>
          <w:sz w:val="16"/>
          <w:szCs w:val="16"/>
        </w:rPr>
        <w:br/>
        <w:t xml:space="preserve">De varumärken som idag ingår i Wallmans Nöjen AB är Hamburger Börs, Wallmans, Golden hits och Ladies </w:t>
      </w:r>
      <w:proofErr w:type="spellStart"/>
      <w:r w:rsidR="001253D8" w:rsidRPr="00254FD5">
        <w:rPr>
          <w:color w:val="595959" w:themeColor="text1" w:themeTint="A6"/>
          <w:sz w:val="16"/>
          <w:szCs w:val="16"/>
        </w:rPr>
        <w:t>Night</w:t>
      </w:r>
      <w:proofErr w:type="spellEnd"/>
      <w:r w:rsidR="00084A90">
        <w:rPr>
          <w:color w:val="595959" w:themeColor="text1" w:themeTint="A6"/>
          <w:sz w:val="16"/>
          <w:szCs w:val="16"/>
        </w:rPr>
        <w:t xml:space="preserve">. </w:t>
      </w:r>
      <w:r w:rsidRPr="00254FD5">
        <w:rPr>
          <w:color w:val="595959" w:themeColor="text1" w:themeTint="A6"/>
          <w:sz w:val="16"/>
          <w:szCs w:val="16"/>
        </w:rPr>
        <w:t>Wallmans Nöjen är en del av 2E Group.</w:t>
      </w:r>
    </w:p>
    <w:p w:rsidR="001253D8" w:rsidRPr="0005334C" w:rsidRDefault="00F021CA" w:rsidP="0005334C">
      <w:pPr>
        <w:outlineLvl w:val="0"/>
        <w:rPr>
          <w:rFonts w:cs="Helvetica"/>
          <w:iCs/>
          <w:color w:val="595959" w:themeColor="text1" w:themeTint="A6"/>
          <w:sz w:val="16"/>
          <w:szCs w:val="16"/>
          <w:lang w:bidi="sv-SE"/>
        </w:rPr>
      </w:pPr>
      <w:r w:rsidRPr="0020526C">
        <w:rPr>
          <w:rFonts w:cs="Helvetica"/>
          <w:b/>
          <w:bCs/>
          <w:iCs/>
          <w:color w:val="595959" w:themeColor="text1" w:themeTint="A6"/>
          <w:sz w:val="16"/>
          <w:szCs w:val="16"/>
          <w:lang w:bidi="sv-SE"/>
        </w:rPr>
        <w:t>2E Group</w:t>
      </w:r>
      <w:r w:rsidRPr="0020526C">
        <w:rPr>
          <w:rFonts w:cs="Helvetica"/>
          <w:iCs/>
          <w:color w:val="595959" w:themeColor="text1" w:themeTint="A6"/>
          <w:sz w:val="16"/>
          <w:szCs w:val="16"/>
          <w:lang w:bidi="sv-SE"/>
        </w:rPr>
        <w:t xml:space="preserve"> </w:t>
      </w:r>
      <w:r w:rsidRPr="00F021CA">
        <w:rPr>
          <w:rFonts w:cs="Helvetica"/>
          <w:iCs/>
          <w:color w:val="595959" w:themeColor="text1" w:themeTint="A6"/>
          <w:sz w:val="16"/>
          <w:szCs w:val="16"/>
          <w:lang w:bidi="sv-SE"/>
        </w:rPr>
        <w:t xml:space="preserve">– en av de ledande aktörerna inom upplevelseindustrin i Skandinavien - skapar levande underhållning och meningsfulla möten för såväl privatpersoner som företagskunder. I koncernen ingår 2Entertain, Hansen, Showtic samt Wallmans Nöjen. </w:t>
      </w:r>
      <w:r w:rsidRPr="00F021CA">
        <w:rPr>
          <w:color w:val="595959" w:themeColor="text1" w:themeTint="A6"/>
          <w:sz w:val="16"/>
          <w:szCs w:val="16"/>
        </w:rPr>
        <w:t xml:space="preserve">2E Group har 10 egna arenor och bedriver e-handel genom SHOWTIC.se. Inom koncernen skapas upplevelser och möten </w:t>
      </w:r>
      <w:r w:rsidRPr="00F021CA">
        <w:rPr>
          <w:rFonts w:cs="Helvetica"/>
          <w:iCs/>
          <w:color w:val="595959" w:themeColor="text1" w:themeTint="A6"/>
          <w:sz w:val="16"/>
          <w:szCs w:val="16"/>
          <w:lang w:bidi="sv-SE"/>
        </w:rPr>
        <w:t>för mer än 1,8 miljoner gäster varje år.</w:t>
      </w:r>
    </w:p>
    <w:sectPr w:rsidR="001253D8" w:rsidRPr="0005334C" w:rsidSect="00254FD5">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B2" w:rsidRDefault="001207B2" w:rsidP="001207B2">
      <w:pPr>
        <w:spacing w:after="0" w:line="240" w:lineRule="auto"/>
      </w:pPr>
      <w:r>
        <w:separator/>
      </w:r>
    </w:p>
  </w:endnote>
  <w:endnote w:type="continuationSeparator" w:id="0">
    <w:p w:rsidR="001207B2" w:rsidRDefault="001207B2" w:rsidP="0012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16" w:rsidRDefault="0097701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6C" w:rsidRDefault="0020526C">
    <w:pPr>
      <w:pStyle w:val="Sidfot"/>
    </w:pPr>
    <w:r w:rsidRPr="00254FD5">
      <w:rPr>
        <w:noProof/>
        <w:sz w:val="16"/>
        <w:szCs w:val="16"/>
        <w:lang w:eastAsia="sv-SE"/>
      </w:rPr>
      <w:drawing>
        <wp:anchor distT="0" distB="0" distL="114300" distR="114300" simplePos="0" relativeHeight="251660288" behindDoc="1" locked="0" layoutInCell="1" allowOverlap="1" wp14:anchorId="05BF6477" wp14:editId="1A7DCCD3">
          <wp:simplePos x="0" y="0"/>
          <wp:positionH relativeFrom="column">
            <wp:posOffset>4647565</wp:posOffset>
          </wp:positionH>
          <wp:positionV relativeFrom="paragraph">
            <wp:posOffset>59236</wp:posOffset>
          </wp:positionV>
          <wp:extent cx="1185545" cy="273685"/>
          <wp:effectExtent l="0" t="0" r="0" b="0"/>
          <wp:wrapNone/>
          <wp:docPr id="2" name="Bild 1" descr="Logotyp A2_Par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typ A2_Part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2736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16" w:rsidRDefault="0097701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B2" w:rsidRDefault="001207B2" w:rsidP="001207B2">
      <w:pPr>
        <w:spacing w:after="0" w:line="240" w:lineRule="auto"/>
      </w:pPr>
      <w:r>
        <w:separator/>
      </w:r>
    </w:p>
  </w:footnote>
  <w:footnote w:type="continuationSeparator" w:id="0">
    <w:p w:rsidR="001207B2" w:rsidRDefault="001207B2" w:rsidP="00120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16" w:rsidRDefault="0097701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B2" w:rsidRDefault="001207B2">
    <w:pPr>
      <w:pStyle w:val="Sidhuvud"/>
    </w:pPr>
    <w:r>
      <w:rPr>
        <w:rFonts w:ascii="Verdana" w:hAnsi="Verdana"/>
        <w:b/>
        <w:bCs/>
        <w:noProof/>
        <w:color w:val="4A4A4A"/>
        <w:sz w:val="16"/>
        <w:szCs w:val="16"/>
        <w:lang w:eastAsia="sv-SE"/>
      </w:rPr>
      <w:drawing>
        <wp:anchor distT="0" distB="0" distL="114300" distR="114300" simplePos="0" relativeHeight="251658240" behindDoc="0" locked="0" layoutInCell="1" allowOverlap="1" wp14:anchorId="71A4E61F" wp14:editId="5E1D308A">
          <wp:simplePos x="0" y="0"/>
          <wp:positionH relativeFrom="margin">
            <wp:posOffset>-330926</wp:posOffset>
          </wp:positionH>
          <wp:positionV relativeFrom="margin">
            <wp:posOffset>-653143</wp:posOffset>
          </wp:positionV>
          <wp:extent cx="1341120" cy="513715"/>
          <wp:effectExtent l="0" t="0" r="0" b="635"/>
          <wp:wrapSquare wrapText="bothSides"/>
          <wp:docPr id="1" name="Bildobjekt 1" descr="Beskrivning: cid:3388476964_65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cid:3388476964_65193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1120" cy="513715"/>
                  </a:xfrm>
                  <a:prstGeom prst="rect">
                    <a:avLst/>
                  </a:prstGeom>
                  <a:noFill/>
                  <a:ln>
                    <a:noFill/>
                  </a:ln>
                </pic:spPr>
              </pic:pic>
            </a:graphicData>
          </a:graphic>
        </wp:anchor>
      </w:drawing>
    </w:r>
    <w:r>
      <w:ptab w:relativeTo="margin" w:alignment="center" w:leader="none"/>
    </w:r>
    <w:r>
      <w:ptab w:relativeTo="margin" w:alignment="right" w:leader="none"/>
    </w:r>
    <w:r w:rsidR="00977016">
      <w:t>Pressmedelande 17</w:t>
    </w:r>
    <w:r>
      <w:t xml:space="preserve"> september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16" w:rsidRDefault="0097701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B2"/>
    <w:rsid w:val="00020E5A"/>
    <w:rsid w:val="0005334C"/>
    <w:rsid w:val="00084A90"/>
    <w:rsid w:val="0009093D"/>
    <w:rsid w:val="000B50CF"/>
    <w:rsid w:val="000D1BC0"/>
    <w:rsid w:val="001207B2"/>
    <w:rsid w:val="001253D8"/>
    <w:rsid w:val="001F2D38"/>
    <w:rsid w:val="0020526C"/>
    <w:rsid w:val="00244A3C"/>
    <w:rsid w:val="00254FD5"/>
    <w:rsid w:val="003016D5"/>
    <w:rsid w:val="00373732"/>
    <w:rsid w:val="004F3010"/>
    <w:rsid w:val="00511DE7"/>
    <w:rsid w:val="00540A24"/>
    <w:rsid w:val="005F7607"/>
    <w:rsid w:val="006B0DF2"/>
    <w:rsid w:val="00703839"/>
    <w:rsid w:val="00741C63"/>
    <w:rsid w:val="00977016"/>
    <w:rsid w:val="009D1C80"/>
    <w:rsid w:val="00AA4C68"/>
    <w:rsid w:val="00B145C9"/>
    <w:rsid w:val="00B328C2"/>
    <w:rsid w:val="00B372EE"/>
    <w:rsid w:val="00B518E2"/>
    <w:rsid w:val="00C913DD"/>
    <w:rsid w:val="00D4562C"/>
    <w:rsid w:val="00E37001"/>
    <w:rsid w:val="00E51AB4"/>
    <w:rsid w:val="00F02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07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07B2"/>
  </w:style>
  <w:style w:type="paragraph" w:styleId="Sidfot">
    <w:name w:val="footer"/>
    <w:basedOn w:val="Normal"/>
    <w:link w:val="SidfotChar"/>
    <w:uiPriority w:val="99"/>
    <w:unhideWhenUsed/>
    <w:rsid w:val="001207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07B2"/>
  </w:style>
  <w:style w:type="paragraph" w:styleId="Ballongtext">
    <w:name w:val="Balloon Text"/>
    <w:basedOn w:val="Normal"/>
    <w:link w:val="BallongtextChar"/>
    <w:uiPriority w:val="99"/>
    <w:semiHidden/>
    <w:unhideWhenUsed/>
    <w:rsid w:val="001207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07B2"/>
    <w:rPr>
      <w:rFonts w:ascii="Tahoma" w:hAnsi="Tahoma" w:cs="Tahoma"/>
      <w:sz w:val="16"/>
      <w:szCs w:val="16"/>
    </w:rPr>
  </w:style>
  <w:style w:type="character" w:customStyle="1" w:styleId="apple-converted-space">
    <w:name w:val="apple-converted-space"/>
    <w:basedOn w:val="Standardstycketeckensnitt"/>
    <w:rsid w:val="00741C63"/>
  </w:style>
  <w:style w:type="character" w:styleId="Hyperlnk">
    <w:name w:val="Hyperlink"/>
    <w:basedOn w:val="Standardstycketeckensnitt"/>
    <w:uiPriority w:val="99"/>
    <w:unhideWhenUsed/>
    <w:rsid w:val="00244A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07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07B2"/>
  </w:style>
  <w:style w:type="paragraph" w:styleId="Sidfot">
    <w:name w:val="footer"/>
    <w:basedOn w:val="Normal"/>
    <w:link w:val="SidfotChar"/>
    <w:uiPriority w:val="99"/>
    <w:unhideWhenUsed/>
    <w:rsid w:val="001207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07B2"/>
  </w:style>
  <w:style w:type="paragraph" w:styleId="Ballongtext">
    <w:name w:val="Balloon Text"/>
    <w:basedOn w:val="Normal"/>
    <w:link w:val="BallongtextChar"/>
    <w:uiPriority w:val="99"/>
    <w:semiHidden/>
    <w:unhideWhenUsed/>
    <w:rsid w:val="001207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07B2"/>
    <w:rPr>
      <w:rFonts w:ascii="Tahoma" w:hAnsi="Tahoma" w:cs="Tahoma"/>
      <w:sz w:val="16"/>
      <w:szCs w:val="16"/>
    </w:rPr>
  </w:style>
  <w:style w:type="character" w:customStyle="1" w:styleId="apple-converted-space">
    <w:name w:val="apple-converted-space"/>
    <w:basedOn w:val="Standardstycketeckensnitt"/>
    <w:rsid w:val="00741C63"/>
  </w:style>
  <w:style w:type="character" w:styleId="Hyperlnk">
    <w:name w:val="Hyperlink"/>
    <w:basedOn w:val="Standardstycketeckensnitt"/>
    <w:uiPriority w:val="99"/>
    <w:unhideWhenUsed/>
    <w:rsid w:val="00244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99">
      <w:bodyDiv w:val="1"/>
      <w:marLeft w:val="0"/>
      <w:marRight w:val="0"/>
      <w:marTop w:val="0"/>
      <w:marBottom w:val="0"/>
      <w:divBdr>
        <w:top w:val="none" w:sz="0" w:space="0" w:color="auto"/>
        <w:left w:val="none" w:sz="0" w:space="0" w:color="auto"/>
        <w:bottom w:val="none" w:sz="0" w:space="0" w:color="auto"/>
        <w:right w:val="none" w:sz="0" w:space="0" w:color="auto"/>
      </w:divBdr>
    </w:div>
    <w:div w:id="16787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mans.se/ar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ttias.wallin@wallmans.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C789.EFA9238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523</Words>
  <Characters>2777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petra.knutas</dc:creator>
  <cp:lastModifiedBy>ia.lindahl</cp:lastModifiedBy>
  <cp:revision>6</cp:revision>
  <dcterms:created xsi:type="dcterms:W3CDTF">2014-09-12T12:54:00Z</dcterms:created>
  <dcterms:modified xsi:type="dcterms:W3CDTF">2014-09-17T10:53:00Z</dcterms:modified>
</cp:coreProperties>
</file>