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66" w:rsidRPr="00C14370" w:rsidRDefault="004B3888" w:rsidP="00FB1D57">
      <w:pPr>
        <w:rPr>
          <w:noProof/>
        </w:rPr>
      </w:pPr>
      <w:bookmarkStart w:id="0" w:name="OLE_LINK1"/>
      <w:r w:rsidRPr="00C14370">
        <w:rPr>
          <w:noProof/>
          <w:color w:val="FF0000"/>
          <w:lang w:val="sv-SE" w:eastAsia="sv-SE"/>
        </w:rPr>
        <w:drawing>
          <wp:inline distT="0" distB="0" distL="0" distR="0" wp14:anchorId="41F232F6" wp14:editId="0399F12C">
            <wp:extent cx="1356360" cy="762333"/>
            <wp:effectExtent l="0" t="0" r="0" b="0"/>
            <wp:docPr id="2" name="Picture 20" descr="EIF Logo basic (RGB).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IF Logo basic (RGB).emf"/>
                    <pic:cNvPicPr>
                      <a:picLocks noChangeAspect="1" noChangeArrowheads="1"/>
                    </pic:cNvPicPr>
                  </pic:nvPicPr>
                  <pic:blipFill>
                    <a:blip r:embed="rId8" cstate="print"/>
                    <a:srcRect/>
                    <a:stretch>
                      <a:fillRect/>
                    </a:stretch>
                  </pic:blipFill>
                  <pic:spPr bwMode="auto">
                    <a:xfrm>
                      <a:off x="0" y="0"/>
                      <a:ext cx="1356360" cy="762333"/>
                    </a:xfrm>
                    <a:prstGeom prst="rect">
                      <a:avLst/>
                    </a:prstGeom>
                    <a:noFill/>
                    <a:ln w="9525">
                      <a:noFill/>
                      <a:miter lim="800000"/>
                      <a:headEnd/>
                      <a:tailEnd/>
                    </a:ln>
                  </pic:spPr>
                </pic:pic>
              </a:graphicData>
            </a:graphic>
          </wp:inline>
        </w:drawing>
      </w:r>
      <w:r w:rsidR="00FA0D66" w:rsidRPr="00C14370">
        <w:rPr>
          <w:noProof/>
          <w:lang w:val="sl-SI" w:eastAsia="sl-SI"/>
        </w:rPr>
        <w:t xml:space="preserve">          </w:t>
      </w:r>
      <w:r w:rsidR="00F24E37" w:rsidRPr="00C14370">
        <w:rPr>
          <w:noProof/>
          <w:color w:val="FF0000"/>
          <w:lang w:val="sv-SE" w:eastAsia="sv-SE"/>
        </w:rPr>
        <w:drawing>
          <wp:inline distT="0" distB="0" distL="0" distR="0" wp14:anchorId="43C5C461" wp14:editId="150B9B34">
            <wp:extent cx="952500" cy="590044"/>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954189" cy="591090"/>
                    </a:xfrm>
                    <a:prstGeom prst="rect">
                      <a:avLst/>
                    </a:prstGeom>
                    <a:noFill/>
                  </pic:spPr>
                </pic:pic>
              </a:graphicData>
            </a:graphic>
          </wp:inline>
        </w:drawing>
      </w:r>
      <w:r w:rsidR="002D417A" w:rsidRPr="00C14370">
        <w:rPr>
          <w:noProof/>
          <w:lang w:val="sl-SI" w:eastAsia="sl-SI"/>
        </w:rPr>
        <w:t xml:space="preserve"> </w:t>
      </w:r>
      <w:r w:rsidR="00D818FE" w:rsidRPr="00C14370">
        <w:rPr>
          <w:noProof/>
          <w:lang w:val="sl-SI" w:eastAsia="sl-SI"/>
        </w:rPr>
        <w:tab/>
      </w:r>
      <w:r w:rsidR="00D818FE" w:rsidRPr="00C14370">
        <w:rPr>
          <w:noProof/>
          <w:lang w:val="sl-SI" w:eastAsia="sl-SI"/>
        </w:rPr>
        <w:tab/>
      </w:r>
      <w:r w:rsidR="00D818FE" w:rsidRPr="00C14370">
        <w:rPr>
          <w:noProof/>
          <w:lang w:val="sl-SI" w:eastAsia="sl-SI"/>
        </w:rPr>
        <w:tab/>
      </w:r>
      <w:r w:rsidR="00EC1D76" w:rsidRPr="00C14370">
        <w:rPr>
          <w:noProof/>
          <w:lang w:val="sv-SE" w:eastAsia="sv-SE"/>
        </w:rPr>
        <w:drawing>
          <wp:inline distT="0" distB="0" distL="0" distR="0" wp14:anchorId="794DC4D2" wp14:editId="3784AF90">
            <wp:extent cx="1352550" cy="413637"/>
            <wp:effectExtent l="0" t="0" r="0"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i_Fp_Grön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8234" cy="412317"/>
                    </a:xfrm>
                    <a:prstGeom prst="rect">
                      <a:avLst/>
                    </a:prstGeom>
                  </pic:spPr>
                </pic:pic>
              </a:graphicData>
            </a:graphic>
          </wp:inline>
        </w:drawing>
      </w:r>
    </w:p>
    <w:p w:rsidR="00746150" w:rsidRPr="00C14370" w:rsidRDefault="00E76EFC" w:rsidP="00FB1D57">
      <w:pPr>
        <w:rPr>
          <w:color w:val="FF0000"/>
        </w:rPr>
      </w:pPr>
      <w:r w:rsidRPr="00C14370">
        <w:rPr>
          <w:noProof/>
        </w:rPr>
        <w:t xml:space="preserve">    </w:t>
      </w:r>
      <w:r w:rsidRPr="00C14370">
        <w:rPr>
          <w:noProof/>
          <w:color w:val="EE6925"/>
          <w:sz w:val="18"/>
          <w:szCs w:val="18"/>
          <w:lang w:val="sl-SI" w:eastAsia="sl-SI"/>
        </w:rPr>
        <w:t xml:space="preserve">               </w:t>
      </w:r>
      <w:r w:rsidR="00FA0D66" w:rsidRPr="00C14370">
        <w:rPr>
          <w:color w:val="FF0000"/>
        </w:rPr>
        <w:tab/>
      </w:r>
      <w:r w:rsidR="00FA0D66" w:rsidRPr="00C14370">
        <w:rPr>
          <w:color w:val="FF0000"/>
        </w:rPr>
        <w:tab/>
      </w:r>
      <w:r w:rsidR="00FA0D66" w:rsidRPr="00C14370">
        <w:rPr>
          <w:color w:val="FF0000"/>
        </w:rPr>
        <w:tab/>
      </w:r>
    </w:p>
    <w:p w:rsidR="00B75DA3" w:rsidRPr="00C14370" w:rsidRDefault="002D417A" w:rsidP="00FB1D57">
      <w:pPr>
        <w:pStyle w:val="Rubrik1"/>
        <w:jc w:val="left"/>
        <w:rPr>
          <w:rFonts w:ascii="Times New Roman" w:hAnsi="Times New Roman" w:cs="Times New Roman"/>
        </w:rPr>
      </w:pPr>
      <w:r w:rsidRPr="00C14370">
        <w:rPr>
          <w:rFonts w:ascii="Times New Roman" w:hAnsi="Times New Roman" w:cs="Times New Roman"/>
        </w:rPr>
        <w:t xml:space="preserve">First Progress Microfinance agreement in Sweden for </w:t>
      </w:r>
      <w:r w:rsidR="00400366" w:rsidRPr="00C14370">
        <w:rPr>
          <w:rFonts w:ascii="Times New Roman" w:hAnsi="Times New Roman" w:cs="Times New Roman"/>
        </w:rPr>
        <w:t>micro-</w:t>
      </w:r>
      <w:r w:rsidR="00974ED8" w:rsidRPr="00C14370">
        <w:rPr>
          <w:rFonts w:ascii="Times New Roman" w:hAnsi="Times New Roman" w:cs="Times New Roman"/>
        </w:rPr>
        <w:t>enterprises</w:t>
      </w:r>
      <w:r w:rsidR="00400366" w:rsidRPr="00C14370">
        <w:rPr>
          <w:rFonts w:ascii="Times New Roman" w:hAnsi="Times New Roman" w:cs="Times New Roman"/>
        </w:rPr>
        <w:t xml:space="preserve"> </w:t>
      </w:r>
    </w:p>
    <w:p w:rsidR="00A504D6" w:rsidRPr="00C14370" w:rsidRDefault="00A504D6" w:rsidP="00990D1F">
      <w:pPr>
        <w:pStyle w:val="Ingetavstnd"/>
      </w:pPr>
      <w:r w:rsidRPr="00C14370">
        <w:t xml:space="preserve">The European Investment Fund (EIF) and </w:t>
      </w:r>
      <w:r w:rsidR="002D417A" w:rsidRPr="00C14370">
        <w:t>Almi Företagspartner AB (A</w:t>
      </w:r>
      <w:r w:rsidR="00EC1D76" w:rsidRPr="00C14370">
        <w:t>lmi</w:t>
      </w:r>
      <w:r w:rsidR="002D417A" w:rsidRPr="00C14370">
        <w:t xml:space="preserve">) </w:t>
      </w:r>
      <w:r w:rsidR="002216A4" w:rsidRPr="00C14370">
        <w:t>have</w:t>
      </w:r>
      <w:r w:rsidR="00554C16" w:rsidRPr="00C14370">
        <w:t xml:space="preserve"> </w:t>
      </w:r>
      <w:r w:rsidRPr="00C14370">
        <w:t>signed a guarantee ag</w:t>
      </w:r>
      <w:r w:rsidR="002D417A" w:rsidRPr="00C14370">
        <w:t>reement aimed at supporting</w:t>
      </w:r>
      <w:r w:rsidRPr="00C14370">
        <w:t xml:space="preserve"> </w:t>
      </w:r>
      <w:r w:rsidR="001C6636" w:rsidRPr="00C14370">
        <w:t xml:space="preserve">around </w:t>
      </w:r>
      <w:r w:rsidR="002D417A" w:rsidRPr="00C14370">
        <w:t>230</w:t>
      </w:r>
      <w:r w:rsidR="0000303E" w:rsidRPr="00C14370">
        <w:t xml:space="preserve"> </w:t>
      </w:r>
      <w:r w:rsidRPr="00C14370">
        <w:t xml:space="preserve">micro-enterprises </w:t>
      </w:r>
      <w:r w:rsidR="001C6636" w:rsidRPr="00C14370">
        <w:t xml:space="preserve">within a year </w:t>
      </w:r>
      <w:r w:rsidRPr="00C14370">
        <w:t>in</w:t>
      </w:r>
      <w:r w:rsidR="00807652" w:rsidRPr="00C14370">
        <w:t xml:space="preserve"> </w:t>
      </w:r>
      <w:r w:rsidR="001C6636" w:rsidRPr="00C14370">
        <w:t xml:space="preserve">five counties in </w:t>
      </w:r>
      <w:r w:rsidR="002D417A" w:rsidRPr="00C14370">
        <w:t>Sweden</w:t>
      </w:r>
      <w:r w:rsidRPr="00C14370">
        <w:t>.</w:t>
      </w:r>
    </w:p>
    <w:p w:rsidR="00A53454" w:rsidRDefault="00A53454" w:rsidP="00990D1F">
      <w:pPr>
        <w:pStyle w:val="Ingetavstnd"/>
      </w:pPr>
    </w:p>
    <w:p w:rsidR="00A504D6" w:rsidRPr="00C14370" w:rsidRDefault="004375F9" w:rsidP="00990D1F">
      <w:pPr>
        <w:pStyle w:val="Ingetavstnd"/>
      </w:pPr>
      <w:r w:rsidRPr="00C14370">
        <w:t xml:space="preserve">This agreement will allow </w:t>
      </w:r>
      <w:r w:rsidR="002D417A" w:rsidRPr="00C14370">
        <w:t>A</w:t>
      </w:r>
      <w:r w:rsidR="00EC1D76" w:rsidRPr="00C14370">
        <w:t>lmi</w:t>
      </w:r>
      <w:r w:rsidR="002D417A" w:rsidRPr="00C14370">
        <w:t xml:space="preserve"> </w:t>
      </w:r>
      <w:r w:rsidR="00A504D6" w:rsidRPr="00C14370">
        <w:t xml:space="preserve">to provide enhanced access to finance to entrepreneurs in </w:t>
      </w:r>
      <w:r w:rsidR="00522DCB" w:rsidRPr="00C14370">
        <w:t>S</w:t>
      </w:r>
      <w:r w:rsidR="002D417A" w:rsidRPr="00C14370">
        <w:t>weden</w:t>
      </w:r>
      <w:r w:rsidR="00A504D6" w:rsidRPr="00C14370">
        <w:t xml:space="preserve">, </w:t>
      </w:r>
      <w:r w:rsidR="00FB1D57" w:rsidRPr="00C14370">
        <w:t>especially</w:t>
      </w:r>
      <w:r w:rsidR="00FB1804" w:rsidRPr="00C14370">
        <w:t xml:space="preserve"> those</w:t>
      </w:r>
      <w:r w:rsidR="00A504D6" w:rsidRPr="00C14370">
        <w:t xml:space="preserve"> who face difficulties in accessing credit from traditional banking sources. </w:t>
      </w:r>
    </w:p>
    <w:p w:rsidR="00990D1F" w:rsidRDefault="00990D1F" w:rsidP="00990D1F">
      <w:pPr>
        <w:pStyle w:val="Ingetavstnd"/>
      </w:pPr>
    </w:p>
    <w:p w:rsidR="00A504D6" w:rsidRPr="00C14370" w:rsidRDefault="00A504D6" w:rsidP="00990D1F">
      <w:pPr>
        <w:pStyle w:val="Ingetavstnd"/>
      </w:pPr>
      <w:r w:rsidRPr="00C14370">
        <w:t>Progress Microfinance is funded by the European Commission and managed</w:t>
      </w:r>
      <w:r w:rsidR="00B66AE7" w:rsidRPr="00C14370">
        <w:t xml:space="preserve"> by the European Investment Fund</w:t>
      </w:r>
      <w:r w:rsidRPr="00C14370">
        <w:t>.</w:t>
      </w:r>
      <w:r w:rsidR="00B66AE7" w:rsidRPr="00C14370">
        <w:t xml:space="preserve"> </w:t>
      </w:r>
    </w:p>
    <w:p w:rsidR="00990D1F" w:rsidRDefault="00990D1F" w:rsidP="00990D1F">
      <w:pPr>
        <w:pStyle w:val="Ingetavstnd"/>
      </w:pPr>
    </w:p>
    <w:p w:rsidR="00A504D6" w:rsidRPr="00C14370" w:rsidRDefault="002216A4" w:rsidP="00990D1F">
      <w:pPr>
        <w:pStyle w:val="Ingetavstnd"/>
      </w:pPr>
      <w:r w:rsidRPr="00C14370">
        <w:t>Commenting on the agreement</w:t>
      </w:r>
      <w:r w:rsidR="00647F98" w:rsidRPr="00C14370">
        <w:t>,</w:t>
      </w:r>
      <w:r w:rsidR="00A504D6" w:rsidRPr="00C14370">
        <w:t xml:space="preserve"> </w:t>
      </w:r>
      <w:r w:rsidR="001C6636" w:rsidRPr="00C14370">
        <w:t xml:space="preserve">Head of </w:t>
      </w:r>
      <w:r w:rsidR="00647F98" w:rsidRPr="00C14370">
        <w:t xml:space="preserve">Microfinance </w:t>
      </w:r>
      <w:r w:rsidR="001C6636" w:rsidRPr="00C14370">
        <w:t xml:space="preserve">Per-Erik Eriksson </w:t>
      </w:r>
      <w:r w:rsidR="00A504D6" w:rsidRPr="00C14370">
        <w:t>said: “W</w:t>
      </w:r>
      <w:r w:rsidR="00B66AE7" w:rsidRPr="00C14370">
        <w:t>e are pleased to be signing</w:t>
      </w:r>
      <w:r w:rsidR="00807652" w:rsidRPr="00C14370">
        <w:t xml:space="preserve"> </w:t>
      </w:r>
      <w:r w:rsidR="00B66AE7" w:rsidRPr="00C14370">
        <w:t xml:space="preserve">our </w:t>
      </w:r>
      <w:r w:rsidR="002D417A" w:rsidRPr="00C14370">
        <w:t>first</w:t>
      </w:r>
      <w:r w:rsidR="00B66AE7" w:rsidRPr="00C14370">
        <w:t xml:space="preserve"> </w:t>
      </w:r>
      <w:r w:rsidR="0076109D" w:rsidRPr="00C14370">
        <w:t xml:space="preserve">guarantee </w:t>
      </w:r>
      <w:r w:rsidR="00A504D6" w:rsidRPr="00C14370">
        <w:t>agreement in</w:t>
      </w:r>
      <w:r w:rsidR="00350A03" w:rsidRPr="00C14370">
        <w:t xml:space="preserve"> S</w:t>
      </w:r>
      <w:r w:rsidR="002D417A" w:rsidRPr="00C14370">
        <w:t>weden</w:t>
      </w:r>
      <w:r w:rsidR="00A504D6" w:rsidRPr="00C14370">
        <w:t xml:space="preserve"> under Progress Microfinance with </w:t>
      </w:r>
      <w:r w:rsidR="002D417A" w:rsidRPr="00C14370">
        <w:t>Almi</w:t>
      </w:r>
      <w:r w:rsidR="00A504D6" w:rsidRPr="00C14370">
        <w:t>.</w:t>
      </w:r>
      <w:r w:rsidR="001C6636" w:rsidRPr="00C14370">
        <w:t xml:space="preserve"> We are happy to co</w:t>
      </w:r>
      <w:r w:rsidR="00A96986" w:rsidRPr="00C14370">
        <w:t>-</w:t>
      </w:r>
      <w:r w:rsidR="001C6636" w:rsidRPr="00C14370">
        <w:t>operate</w:t>
      </w:r>
      <w:r w:rsidR="00A96986" w:rsidRPr="00C14370">
        <w:t xml:space="preserve"> with</w:t>
      </w:r>
      <w:r w:rsidR="001C6636" w:rsidRPr="00C14370">
        <w:t xml:space="preserve"> a very experienced institution in this field and are thus</w:t>
      </w:r>
      <w:r w:rsidR="00A504D6" w:rsidRPr="00C14370">
        <w:t xml:space="preserve"> convinced that this finance will help to benefit micro-enterprises</w:t>
      </w:r>
      <w:r w:rsidR="00B66AE7" w:rsidRPr="00C14370">
        <w:t xml:space="preserve">, in particular </w:t>
      </w:r>
      <w:r w:rsidR="00A96986" w:rsidRPr="00C14370">
        <w:t>vulnerable groups</w:t>
      </w:r>
      <w:r w:rsidR="00A504D6" w:rsidRPr="00C14370">
        <w:t xml:space="preserve"> and </w:t>
      </w:r>
      <w:r w:rsidR="00A96986" w:rsidRPr="00C14370">
        <w:t xml:space="preserve">thereby </w:t>
      </w:r>
      <w:r w:rsidR="00A504D6" w:rsidRPr="00C14370">
        <w:t xml:space="preserve">contribute to social inclusion in </w:t>
      </w:r>
      <w:r w:rsidR="002D417A" w:rsidRPr="00C14370">
        <w:t>Sweden</w:t>
      </w:r>
      <w:r w:rsidR="00A504D6" w:rsidRPr="00C14370">
        <w:t>”.</w:t>
      </w:r>
    </w:p>
    <w:p w:rsidR="00990D1F" w:rsidRDefault="00990D1F" w:rsidP="00990D1F">
      <w:pPr>
        <w:pStyle w:val="Ingetavstnd"/>
      </w:pPr>
    </w:p>
    <w:p w:rsidR="00B66AE7" w:rsidRPr="00C14370" w:rsidRDefault="003F6500" w:rsidP="00990D1F">
      <w:pPr>
        <w:pStyle w:val="Ingetavstnd"/>
      </w:pPr>
      <w:r w:rsidRPr="00C14370">
        <w:t xml:space="preserve">This contract allows </w:t>
      </w:r>
      <w:r w:rsidR="002D417A" w:rsidRPr="00C14370">
        <w:t xml:space="preserve">Almi in the counties of Västmanland, Örebro, Gävleborg, Dalarna and Östergötland </w:t>
      </w:r>
      <w:r w:rsidRPr="00C14370">
        <w:t xml:space="preserve">to </w:t>
      </w:r>
      <w:r w:rsidR="00F80D74" w:rsidRPr="00C14370">
        <w:t>offer microloans without any collateral requirements</w:t>
      </w:r>
      <w:r w:rsidRPr="00C14370">
        <w:t>, which contributes to improving the access to finance for these businesses.</w:t>
      </w:r>
    </w:p>
    <w:p w:rsidR="00522DCB" w:rsidRPr="00C14370" w:rsidRDefault="00286977" w:rsidP="00990D1F">
      <w:pPr>
        <w:pStyle w:val="Ingetavstnd"/>
      </w:pPr>
      <w:r w:rsidRPr="00C14370">
        <w:t xml:space="preserve">The </w:t>
      </w:r>
      <w:r w:rsidR="00DB7969" w:rsidRPr="00C14370">
        <w:t>transa</w:t>
      </w:r>
      <w:r w:rsidR="0013526A" w:rsidRPr="00C14370">
        <w:t>c</w:t>
      </w:r>
      <w:r w:rsidR="00DB7969" w:rsidRPr="00C14370">
        <w:t>tion will allow</w:t>
      </w:r>
      <w:r w:rsidR="002D417A" w:rsidRPr="00C14370">
        <w:t xml:space="preserve"> Almi</w:t>
      </w:r>
      <w:r w:rsidR="007D4AC0" w:rsidRPr="00C14370">
        <w:t>, to continue</w:t>
      </w:r>
      <w:r w:rsidR="00DB7969" w:rsidRPr="00C14370">
        <w:t xml:space="preserve"> further develop</w:t>
      </w:r>
      <w:r w:rsidR="00807652" w:rsidRPr="00C14370">
        <w:t>ing</w:t>
      </w:r>
      <w:r w:rsidR="00DB7969" w:rsidRPr="00C14370">
        <w:t xml:space="preserve"> its current lending activity to small and micro-enterprises in </w:t>
      </w:r>
      <w:r w:rsidR="002D417A" w:rsidRPr="00C14370">
        <w:t>Sweden</w:t>
      </w:r>
      <w:r w:rsidR="00DB7969" w:rsidRPr="00C14370">
        <w:t>.</w:t>
      </w:r>
      <w:r w:rsidR="0013526A" w:rsidRPr="00C14370">
        <w:t xml:space="preserve"> </w:t>
      </w:r>
    </w:p>
    <w:p w:rsidR="00C9682C" w:rsidRPr="00C14370" w:rsidRDefault="00C9682C" w:rsidP="00990D1F">
      <w:pPr>
        <w:pStyle w:val="Ingetavstnd"/>
        <w:rPr>
          <w:lang w:val="en-US"/>
        </w:rPr>
      </w:pPr>
    </w:p>
    <w:p w:rsidR="00C9682C" w:rsidRPr="00C14370" w:rsidRDefault="00BD1040" w:rsidP="00990D1F">
      <w:pPr>
        <w:pStyle w:val="Ingetavstnd"/>
        <w:rPr>
          <w:lang w:val="en-US"/>
        </w:rPr>
      </w:pPr>
      <w:r w:rsidRPr="00C14370">
        <w:rPr>
          <w:lang w:val="en-US"/>
        </w:rPr>
        <w:t>Göran Lundwall, CEO of Almi said: “This agreement will allow us to provide enhanced access to finance for Swedish entrepreneurs. In this first phase it is limited to five counties, but I hope we will be able to offer it in all regions in Sweden in the future.”</w:t>
      </w:r>
    </w:p>
    <w:p w:rsidR="00990D1F" w:rsidRDefault="00990D1F" w:rsidP="00990D1F">
      <w:pPr>
        <w:pStyle w:val="Ingetavstnd"/>
      </w:pPr>
    </w:p>
    <w:p w:rsidR="00D07878" w:rsidRPr="00C53208" w:rsidRDefault="00AB431E" w:rsidP="00990D1F">
      <w:pPr>
        <w:pStyle w:val="Ingetavstnd"/>
        <w:rPr>
          <w:rStyle w:val="Stark"/>
          <w:b w:val="0"/>
          <w:bCs w:val="0"/>
          <w:color w:val="FF0000"/>
        </w:rPr>
      </w:pPr>
      <w:r w:rsidRPr="00C14370">
        <w:t>Micro-</w:t>
      </w:r>
      <w:r w:rsidR="00CF3D4C" w:rsidRPr="00C14370">
        <w:t>ente</w:t>
      </w:r>
      <w:r w:rsidR="00286977" w:rsidRPr="00C14370">
        <w:t>r</w:t>
      </w:r>
      <w:r w:rsidR="00CF3D4C" w:rsidRPr="00C14370">
        <w:t>prises</w:t>
      </w:r>
      <w:r w:rsidRPr="00C14370">
        <w:t xml:space="preserve"> wi</w:t>
      </w:r>
      <w:r w:rsidR="00C6194F" w:rsidRPr="00C14370">
        <w:t>sh</w:t>
      </w:r>
      <w:r w:rsidRPr="00C14370">
        <w:t xml:space="preserve">ing to apply for a micro-loan under </w:t>
      </w:r>
      <w:r w:rsidR="000E7BDB" w:rsidRPr="00C14370">
        <w:t>Progress Microfinance</w:t>
      </w:r>
      <w:r w:rsidRPr="00C14370">
        <w:t xml:space="preserve"> </w:t>
      </w:r>
      <w:r w:rsidR="00974ED8" w:rsidRPr="00C14370">
        <w:t xml:space="preserve">can </w:t>
      </w:r>
      <w:r w:rsidR="00286977" w:rsidRPr="00C14370">
        <w:t xml:space="preserve">directly </w:t>
      </w:r>
      <w:r w:rsidR="00CF3D4C" w:rsidRPr="00C14370">
        <w:t xml:space="preserve">contact </w:t>
      </w:r>
      <w:r w:rsidR="002D417A" w:rsidRPr="00C14370">
        <w:t>Almi</w:t>
      </w:r>
      <w:r w:rsidR="00A504D6" w:rsidRPr="00C14370">
        <w:t>’</w:t>
      </w:r>
      <w:r w:rsidR="00090DCB" w:rsidRPr="00C14370">
        <w:t>s</w:t>
      </w:r>
      <w:r w:rsidR="00974ED8" w:rsidRPr="00C14370">
        <w:t xml:space="preserve"> branches in </w:t>
      </w:r>
      <w:r w:rsidR="00F80D74" w:rsidRPr="00C14370">
        <w:t>Mälardalen (covering the counties Västmanland and Örebro), Gävledala (covering the counties Gävleborg and Dalarna), and Östergötland</w:t>
      </w:r>
      <w:r w:rsidR="00C14370">
        <w:t>.</w:t>
      </w:r>
    </w:p>
    <w:p w:rsidR="00990D1F" w:rsidRDefault="00990D1F" w:rsidP="00990D1F">
      <w:pPr>
        <w:pStyle w:val="Ingetavstnd"/>
        <w:rPr>
          <w:rStyle w:val="Stark"/>
          <w:color w:val="000000"/>
        </w:rPr>
      </w:pPr>
    </w:p>
    <w:p w:rsidR="00D35093" w:rsidRPr="00C14370" w:rsidRDefault="00D35093" w:rsidP="00990D1F">
      <w:pPr>
        <w:pStyle w:val="Ingetavstnd"/>
        <w:rPr>
          <w:color w:val="000000"/>
        </w:rPr>
      </w:pPr>
      <w:r w:rsidRPr="00C14370">
        <w:rPr>
          <w:rStyle w:val="Stark"/>
          <w:color w:val="000000"/>
        </w:rPr>
        <w:t>About the European Progress Microfinance Facility</w:t>
      </w:r>
    </w:p>
    <w:p w:rsidR="00C82B7F" w:rsidRPr="00C14370" w:rsidRDefault="00C82B7F" w:rsidP="00990D1F">
      <w:pPr>
        <w:pStyle w:val="Ingetavstnd"/>
      </w:pPr>
      <w:r w:rsidRPr="00C14370">
        <w:rPr>
          <w:color w:val="000000"/>
        </w:rPr>
        <w:t xml:space="preserve">The European Progress Microfinance Facility (Progress Microfinance) provides guarantees and funded instruments to microfinance intermediaries. The initiative is established with EUR 205 million of funding from the European Commission and the European Investment Bank. Progress Microfinance aims to increase access to finance for micro-entrepreneurs, including the self-employed. It has a particular focus on, but </w:t>
      </w:r>
      <w:r w:rsidRPr="00C14370">
        <w:rPr>
          <w:color w:val="000000"/>
        </w:rPr>
        <w:lastRenderedPageBreak/>
        <w:t>is not restricted to, groups with limited access to the conventional credit market. Examples include female entrepreneurs, young entrepreneurs, entrepreneurs belonging to a minority group, entrepreneurs with a disability, sole traders etc. Loans less than EUR 25,000 are made available through selected intermediaries participating in the facility. Progress Microfinance does not provide direct financing to micro-entrepreneurs or individuals</w:t>
      </w:r>
      <w:r w:rsidRPr="00C14370">
        <w:t>.</w:t>
      </w:r>
    </w:p>
    <w:p w:rsidR="00C82B7F" w:rsidRPr="00C14370" w:rsidRDefault="00C82B7F" w:rsidP="00990D1F">
      <w:pPr>
        <w:pStyle w:val="Ingetavstnd"/>
        <w:rPr>
          <w:color w:val="000000"/>
        </w:rPr>
      </w:pPr>
    </w:p>
    <w:p w:rsidR="00C82B7F" w:rsidRPr="00C14370" w:rsidRDefault="003415E6" w:rsidP="00990D1F">
      <w:pPr>
        <w:pStyle w:val="Ingetavstnd"/>
        <w:rPr>
          <w:color w:val="000000"/>
        </w:rPr>
      </w:pPr>
      <w:r w:rsidRPr="00C14370">
        <w:rPr>
          <w:color w:val="000000"/>
        </w:rPr>
        <w:t>Almi</w:t>
      </w:r>
      <w:r w:rsidR="00B66AE7" w:rsidRPr="00C14370">
        <w:rPr>
          <w:color w:val="000000"/>
        </w:rPr>
        <w:t xml:space="preserve"> marks the </w:t>
      </w:r>
      <w:r w:rsidRPr="00C14370">
        <w:rPr>
          <w:color w:val="000000"/>
        </w:rPr>
        <w:t>53rd</w:t>
      </w:r>
      <w:r w:rsidR="00C82B7F" w:rsidRPr="00C14370">
        <w:rPr>
          <w:color w:val="000000"/>
        </w:rPr>
        <w:t xml:space="preserve"> transaction signed under Progress Microfinance since its inception in 2010. To date, commitments of over EUR 130 million under Progress Microfinance have been signed to benefit EU micro-borrowers. Countries where agreements have been signed to date include Austria, Belgium, Bulgaria, Cyprus, </w:t>
      </w:r>
      <w:r w:rsidR="00B66AE7" w:rsidRPr="00C14370">
        <w:rPr>
          <w:color w:val="000000"/>
        </w:rPr>
        <w:t xml:space="preserve">Denmark, </w:t>
      </w:r>
      <w:r w:rsidR="00C82B7F" w:rsidRPr="00C14370">
        <w:rPr>
          <w:color w:val="000000"/>
        </w:rPr>
        <w:t>France, Greece, Ireland, Italy, Lithuania, Poland, Portugal,</w:t>
      </w:r>
      <w:r w:rsidR="00B66AE7" w:rsidRPr="00C14370">
        <w:rPr>
          <w:color w:val="000000"/>
        </w:rPr>
        <w:t xml:space="preserve"> Romania, Slovenia, Slovakia, </w:t>
      </w:r>
      <w:r w:rsidR="00C82B7F" w:rsidRPr="00C14370">
        <w:rPr>
          <w:color w:val="000000"/>
        </w:rPr>
        <w:t>Spain,</w:t>
      </w:r>
      <w:r w:rsidRPr="00C14370">
        <w:rPr>
          <w:color w:val="000000"/>
        </w:rPr>
        <w:t xml:space="preserve"> Sweden,</w:t>
      </w:r>
      <w:r w:rsidR="00C82B7F" w:rsidRPr="00C14370">
        <w:rPr>
          <w:color w:val="000000"/>
        </w:rPr>
        <w:t xml:space="preserve"> The Netherlands and the UK. </w:t>
      </w:r>
    </w:p>
    <w:p w:rsidR="00C82B7F" w:rsidRPr="00C14370" w:rsidRDefault="00C82B7F" w:rsidP="00990D1F">
      <w:pPr>
        <w:pStyle w:val="Ingetavstnd"/>
        <w:rPr>
          <w:color w:val="000000"/>
        </w:rPr>
      </w:pPr>
    </w:p>
    <w:p w:rsidR="00C82B7F" w:rsidRPr="00C14370" w:rsidRDefault="00C82B7F" w:rsidP="00990D1F">
      <w:pPr>
        <w:pStyle w:val="Ingetavstnd"/>
        <w:rPr>
          <w:color w:val="000000"/>
        </w:rPr>
      </w:pPr>
      <w:r w:rsidRPr="00C14370">
        <w:rPr>
          <w:color w:val="000000"/>
        </w:rPr>
        <w:t xml:space="preserve">For further information about this initiative please visit: </w:t>
      </w:r>
      <w:hyperlink r:id="rId11" w:history="1">
        <w:r w:rsidRPr="00C14370">
          <w:rPr>
            <w:color w:val="000000"/>
          </w:rPr>
          <w:t>www.ec.europa.eu/epmf</w:t>
        </w:r>
      </w:hyperlink>
      <w:r w:rsidRPr="00C14370">
        <w:rPr>
          <w:color w:val="000000"/>
        </w:rPr>
        <w:t xml:space="preserve"> </w:t>
      </w:r>
    </w:p>
    <w:p w:rsidR="00E97166" w:rsidRPr="00C14370" w:rsidRDefault="00E97166" w:rsidP="00990D1F">
      <w:pPr>
        <w:pStyle w:val="Ingetavstnd"/>
        <w:rPr>
          <w:b/>
          <w:sz w:val="22"/>
          <w:szCs w:val="22"/>
        </w:rPr>
      </w:pPr>
    </w:p>
    <w:p w:rsidR="00E97166" w:rsidRPr="00C14370" w:rsidRDefault="00E97166" w:rsidP="00990D1F">
      <w:pPr>
        <w:pStyle w:val="Ingetavstnd"/>
        <w:rPr>
          <w:rStyle w:val="Stark"/>
          <w:color w:val="000000"/>
        </w:rPr>
      </w:pPr>
      <w:r w:rsidRPr="00C14370">
        <w:rPr>
          <w:rStyle w:val="Stark"/>
          <w:color w:val="000000"/>
        </w:rPr>
        <w:t>About EIF</w:t>
      </w:r>
    </w:p>
    <w:p w:rsidR="00E97166" w:rsidRPr="00C14370" w:rsidRDefault="009D5EF2" w:rsidP="00990D1F">
      <w:pPr>
        <w:pStyle w:val="Ingetavstnd"/>
        <w:rPr>
          <w:color w:val="000000"/>
        </w:rPr>
      </w:pPr>
      <w:r w:rsidRPr="00C14370">
        <w:rPr>
          <w:color w:val="000000"/>
        </w:rPr>
        <w:t>The European Investment Fund's (EIF) central mission is to support Europe's micro, small and medium-sized businesses (SMEs) by helping them to access finance.  EIF designs and develops venture and growth capital, guarantees and microfinance instruments which specifically target this market segment. In this role, EIF fosters EU objectives in support of innovation, research and development, entrepreneurship, growth, and employment. EIF’s total net commitments to private equity funds amounted to over EUR 7.9bn at end 2013. With investments in over 435 funds, EIF is a leading player in European venture due to the scale and the scope of its investments, especially in high-tech and early-stage segments. EIF’s guarantees loan portfolio totalled over EUR 5.6bn in over 300 operations at end 2013, positioning it as a major European SME guarantees actor and a leading micro-finance guarantor.</w:t>
      </w:r>
    </w:p>
    <w:p w:rsidR="00990D1F" w:rsidRDefault="00990D1F" w:rsidP="00990D1F">
      <w:pPr>
        <w:pStyle w:val="Ingetavstnd"/>
        <w:rPr>
          <w:color w:val="000000"/>
        </w:rPr>
      </w:pPr>
      <w:bookmarkStart w:id="1" w:name="_GoBack"/>
    </w:p>
    <w:bookmarkEnd w:id="1"/>
    <w:p w:rsidR="008411EF" w:rsidRPr="00C14370" w:rsidRDefault="00E97166" w:rsidP="00990D1F">
      <w:pPr>
        <w:pStyle w:val="Ingetavstnd"/>
        <w:rPr>
          <w:rStyle w:val="Stark"/>
          <w:b w:val="0"/>
          <w:bCs w:val="0"/>
          <w:sz w:val="22"/>
          <w:szCs w:val="22"/>
        </w:rPr>
      </w:pPr>
      <w:r w:rsidRPr="00C14370">
        <w:rPr>
          <w:color w:val="000000"/>
        </w:rPr>
        <w:t>More information about EIF is available on</w:t>
      </w:r>
      <w:r w:rsidRPr="00C14370">
        <w:rPr>
          <w:sz w:val="22"/>
          <w:szCs w:val="22"/>
        </w:rPr>
        <w:t xml:space="preserve"> </w:t>
      </w:r>
      <w:hyperlink r:id="rId12" w:history="1">
        <w:r w:rsidRPr="00C14370">
          <w:rPr>
            <w:rStyle w:val="Hyperlnk"/>
            <w:sz w:val="22"/>
          </w:rPr>
          <w:t>www.eif.org</w:t>
        </w:r>
      </w:hyperlink>
      <w:r w:rsidRPr="00C14370">
        <w:rPr>
          <w:sz w:val="22"/>
          <w:szCs w:val="22"/>
        </w:rPr>
        <w:t xml:space="preserve">. </w:t>
      </w:r>
    </w:p>
    <w:p w:rsidR="00B232A5" w:rsidRPr="00C14370" w:rsidRDefault="00B232A5" w:rsidP="00990D1F">
      <w:pPr>
        <w:pStyle w:val="Ingetavstnd"/>
        <w:rPr>
          <w:rStyle w:val="Stark"/>
          <w:color w:val="000000"/>
        </w:rPr>
      </w:pPr>
    </w:p>
    <w:p w:rsidR="00CC6BB0" w:rsidRPr="00C14370" w:rsidRDefault="00CC6BB0" w:rsidP="00990D1F">
      <w:pPr>
        <w:pStyle w:val="Ingetavstnd"/>
        <w:rPr>
          <w:rStyle w:val="Stark"/>
          <w:color w:val="000000"/>
        </w:rPr>
      </w:pPr>
      <w:r w:rsidRPr="00C14370">
        <w:rPr>
          <w:rStyle w:val="Stark"/>
          <w:color w:val="000000"/>
        </w:rPr>
        <w:t xml:space="preserve">About </w:t>
      </w:r>
      <w:r w:rsidR="003415E6" w:rsidRPr="00C14370">
        <w:rPr>
          <w:rStyle w:val="Stark"/>
          <w:color w:val="000000"/>
        </w:rPr>
        <w:t>Almi</w:t>
      </w:r>
    </w:p>
    <w:p w:rsidR="00442E55" w:rsidRPr="00C14370" w:rsidRDefault="003F3EAC" w:rsidP="00990D1F">
      <w:pPr>
        <w:pStyle w:val="Ingetavstnd"/>
        <w:rPr>
          <w:color w:val="000000"/>
          <w:lang w:val="en-US"/>
        </w:rPr>
      </w:pPr>
      <w:r w:rsidRPr="00C14370">
        <w:rPr>
          <w:color w:val="000000"/>
        </w:rPr>
        <w:t>Almi's vision is to create opportunities for all viable ideas and companies to be developed. We offer advisory services, loans and venture capital through all phases of the establishment of a business – from idea to successful company. This includes ideas with potential for growth in the early stages as well as existing companies that are investing in growth and expansion. Almi Företagspartner AB is owned by the Swedish government and is the parent company of a group consisting of 16 regional subsidiaries, Almi Invest AB and IFS Rådgivning AB. With 40 offices across Sweden, we are always close to our customers.</w:t>
      </w:r>
    </w:p>
    <w:p w:rsidR="00CC6BB0" w:rsidRPr="00C14370" w:rsidRDefault="00CC6BB0" w:rsidP="00990D1F">
      <w:pPr>
        <w:pStyle w:val="Ingetavstnd"/>
        <w:rPr>
          <w:color w:val="000000"/>
        </w:rPr>
      </w:pPr>
    </w:p>
    <w:p w:rsidR="00DB7969" w:rsidRPr="00C14370" w:rsidRDefault="00DB7969" w:rsidP="00990D1F">
      <w:pPr>
        <w:pStyle w:val="Ingetavstnd"/>
        <w:rPr>
          <w:color w:val="000000"/>
        </w:rPr>
      </w:pPr>
      <w:r w:rsidRPr="00C14370">
        <w:rPr>
          <w:b/>
          <w:color w:val="000000"/>
        </w:rPr>
        <w:t>Press information</w:t>
      </w:r>
      <w:r w:rsidRPr="00C14370">
        <w:rPr>
          <w:color w:val="000000"/>
        </w:rPr>
        <w:t xml:space="preserve"> - EIF, please contact:</w:t>
      </w:r>
    </w:p>
    <w:p w:rsidR="00DB7969" w:rsidRPr="00C14370" w:rsidRDefault="00DB7969" w:rsidP="00990D1F">
      <w:pPr>
        <w:pStyle w:val="Ingetavstnd"/>
        <w:rPr>
          <w:color w:val="000000"/>
        </w:rPr>
      </w:pPr>
      <w:r w:rsidRPr="00C14370">
        <w:rPr>
          <w:color w:val="000000"/>
        </w:rPr>
        <w:t xml:space="preserve">David Yormesor, </w:t>
      </w:r>
      <w:hyperlink r:id="rId13" w:history="1">
        <w:r w:rsidRPr="00C14370">
          <w:rPr>
            <w:color w:val="000000"/>
          </w:rPr>
          <w:t>d.yormesor@eif.org</w:t>
        </w:r>
      </w:hyperlink>
      <w:r w:rsidRPr="00C14370">
        <w:rPr>
          <w:color w:val="000000"/>
        </w:rPr>
        <w:t xml:space="preserve">, or visit EIF’s website </w:t>
      </w:r>
      <w:hyperlink r:id="rId14" w:history="1">
        <w:r w:rsidRPr="00C14370">
          <w:rPr>
            <w:color w:val="000000"/>
          </w:rPr>
          <w:t>www.eif.org</w:t>
        </w:r>
      </w:hyperlink>
      <w:r w:rsidRPr="00C14370">
        <w:rPr>
          <w:color w:val="000000"/>
        </w:rPr>
        <w:t xml:space="preserve">  </w:t>
      </w:r>
    </w:p>
    <w:bookmarkEnd w:id="0"/>
    <w:p w:rsidR="00342C20" w:rsidRDefault="003415E6" w:rsidP="00990D1F">
      <w:pPr>
        <w:pStyle w:val="Ingetavstnd"/>
        <w:rPr>
          <w:color w:val="000000"/>
        </w:rPr>
      </w:pPr>
      <w:r w:rsidRPr="00C14370">
        <w:rPr>
          <w:color w:val="000000"/>
        </w:rPr>
        <w:t>Almi</w:t>
      </w:r>
      <w:r w:rsidR="00CC6BB0" w:rsidRPr="00C14370">
        <w:rPr>
          <w:color w:val="000000"/>
        </w:rPr>
        <w:t xml:space="preserve">: </w:t>
      </w:r>
      <w:r w:rsidR="003F3EAC" w:rsidRPr="00C14370">
        <w:rPr>
          <w:color w:val="000000"/>
        </w:rPr>
        <w:t>Lars Mardbrant</w:t>
      </w:r>
      <w:r w:rsidR="00CC6BB0" w:rsidRPr="00C14370">
        <w:rPr>
          <w:color w:val="000000"/>
        </w:rPr>
        <w:t xml:space="preserve">, </w:t>
      </w:r>
      <w:r w:rsidR="003F3EAC" w:rsidRPr="00C14370">
        <w:t>lars.mardbrant@almi.</w:t>
      </w:r>
      <w:r w:rsidR="003F3EAC" w:rsidRPr="00C14370">
        <w:rPr>
          <w:color w:val="000000"/>
        </w:rPr>
        <w:t>se</w:t>
      </w:r>
      <w:r w:rsidR="00CC6BB0" w:rsidRPr="00C14370">
        <w:rPr>
          <w:color w:val="000000"/>
        </w:rPr>
        <w:t xml:space="preserve"> (+</w:t>
      </w:r>
      <w:r w:rsidRPr="00C14370">
        <w:rPr>
          <w:color w:val="000000"/>
        </w:rPr>
        <w:t>46</w:t>
      </w:r>
      <w:r w:rsidR="00CC6BB0" w:rsidRPr="00C14370">
        <w:rPr>
          <w:color w:val="000000"/>
        </w:rPr>
        <w:t xml:space="preserve"> </w:t>
      </w:r>
      <w:r w:rsidR="003F3EAC" w:rsidRPr="00C14370">
        <w:rPr>
          <w:color w:val="000000"/>
        </w:rPr>
        <w:t xml:space="preserve">70 3143434 </w:t>
      </w:r>
      <w:r w:rsidR="00CC6BB0" w:rsidRPr="00C14370">
        <w:rPr>
          <w:color w:val="000000"/>
        </w:rPr>
        <w:t>)</w:t>
      </w:r>
    </w:p>
    <w:p w:rsidR="00990D1F" w:rsidRDefault="00990D1F" w:rsidP="00990D1F">
      <w:pPr>
        <w:pStyle w:val="Ingetavstnd"/>
        <w:rPr>
          <w:color w:val="000000"/>
        </w:rPr>
      </w:pPr>
    </w:p>
    <w:p w:rsidR="00266C62" w:rsidRPr="00342C20" w:rsidRDefault="00342C20" w:rsidP="00990D1F">
      <w:pPr>
        <w:pStyle w:val="Ingetavstnd"/>
        <w:rPr>
          <w:color w:val="000000"/>
          <w:lang w:val="it-IT"/>
        </w:rPr>
      </w:pPr>
      <w:r w:rsidRPr="00990D1F">
        <w:rPr>
          <w:b/>
          <w:color w:val="000000"/>
          <w:sz w:val="28"/>
          <w:szCs w:val="28"/>
        </w:rPr>
        <w:t>Information in Swedish:</w:t>
      </w:r>
      <w:r>
        <w:rPr>
          <w:color w:val="000000"/>
        </w:rPr>
        <w:t xml:space="preserve"> </w:t>
      </w:r>
      <w:hyperlink r:id="rId15" w:tgtFrame="_blank" w:history="1">
        <w:r>
          <w:rPr>
            <w:rStyle w:val="Hyperlnk"/>
            <w:rFonts w:ascii="Arial" w:hAnsi="Arial"/>
            <w:sz w:val="20"/>
            <w:szCs w:val="20"/>
          </w:rPr>
          <w:t>http://www.almi.se/Aktuellt/nytt-mikrolan</w:t>
        </w:r>
      </w:hyperlink>
      <w:r w:rsidR="00266C62" w:rsidRPr="00C14370">
        <w:rPr>
          <w:lang w:val="it-IT"/>
        </w:rPr>
        <w:br/>
      </w:r>
    </w:p>
    <w:sectPr w:rsidR="00266C62" w:rsidRPr="00342C20" w:rsidSect="00FB1AB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27F" w:rsidRDefault="0098627F" w:rsidP="00E23DCB">
      <w:r>
        <w:separator/>
      </w:r>
    </w:p>
  </w:endnote>
  <w:endnote w:type="continuationSeparator" w:id="0">
    <w:p w:rsidR="0098627F" w:rsidRDefault="0098627F" w:rsidP="00E2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utura Lt BT">
    <w:altName w:val="Segoe UI"/>
    <w:charset w:val="00"/>
    <w:family w:val="swiss"/>
    <w:pitch w:val="variable"/>
    <w:sig w:usb0="00000001"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27F" w:rsidRDefault="0098627F" w:rsidP="00E23DCB">
      <w:r>
        <w:separator/>
      </w:r>
    </w:p>
  </w:footnote>
  <w:footnote w:type="continuationSeparator" w:id="0">
    <w:p w:rsidR="0098627F" w:rsidRDefault="0098627F" w:rsidP="00E2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4C5ECD5"/>
    <w:multiLevelType w:val="hybridMultilevel"/>
    <w:tmpl w:val="74CFA50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굤寉n it again."/>
  </w:docVars>
  <w:rsids>
    <w:rsidRoot w:val="003C6C7A"/>
    <w:rsid w:val="00000A9C"/>
    <w:rsid w:val="0000189D"/>
    <w:rsid w:val="00002A00"/>
    <w:rsid w:val="0000303E"/>
    <w:rsid w:val="000055D1"/>
    <w:rsid w:val="00006B36"/>
    <w:rsid w:val="00006C1F"/>
    <w:rsid w:val="000077C2"/>
    <w:rsid w:val="00007FB6"/>
    <w:rsid w:val="00011D1A"/>
    <w:rsid w:val="00014768"/>
    <w:rsid w:val="00014D06"/>
    <w:rsid w:val="0001553A"/>
    <w:rsid w:val="0001609F"/>
    <w:rsid w:val="0002010A"/>
    <w:rsid w:val="00021519"/>
    <w:rsid w:val="00021C7E"/>
    <w:rsid w:val="000230D3"/>
    <w:rsid w:val="00023121"/>
    <w:rsid w:val="00023697"/>
    <w:rsid w:val="00023744"/>
    <w:rsid w:val="00025320"/>
    <w:rsid w:val="00025347"/>
    <w:rsid w:val="0002630C"/>
    <w:rsid w:val="00026B40"/>
    <w:rsid w:val="00027A76"/>
    <w:rsid w:val="000338B0"/>
    <w:rsid w:val="00033C56"/>
    <w:rsid w:val="000378CA"/>
    <w:rsid w:val="00041454"/>
    <w:rsid w:val="000420BF"/>
    <w:rsid w:val="00042EEA"/>
    <w:rsid w:val="00043F6B"/>
    <w:rsid w:val="00045573"/>
    <w:rsid w:val="00046A4E"/>
    <w:rsid w:val="00047124"/>
    <w:rsid w:val="000502E4"/>
    <w:rsid w:val="00050A2F"/>
    <w:rsid w:val="00052DB6"/>
    <w:rsid w:val="0005599E"/>
    <w:rsid w:val="00056011"/>
    <w:rsid w:val="0005690C"/>
    <w:rsid w:val="00057708"/>
    <w:rsid w:val="00057F0F"/>
    <w:rsid w:val="000602F6"/>
    <w:rsid w:val="00060BC3"/>
    <w:rsid w:val="00060E45"/>
    <w:rsid w:val="0006163C"/>
    <w:rsid w:val="00061D2B"/>
    <w:rsid w:val="00063241"/>
    <w:rsid w:val="00063575"/>
    <w:rsid w:val="00063FDF"/>
    <w:rsid w:val="00064205"/>
    <w:rsid w:val="00070DA9"/>
    <w:rsid w:val="00071864"/>
    <w:rsid w:val="00071F59"/>
    <w:rsid w:val="00071FC9"/>
    <w:rsid w:val="0007209F"/>
    <w:rsid w:val="000725F7"/>
    <w:rsid w:val="00076EB5"/>
    <w:rsid w:val="00077989"/>
    <w:rsid w:val="00081FF7"/>
    <w:rsid w:val="00082A28"/>
    <w:rsid w:val="00082F98"/>
    <w:rsid w:val="00085FAD"/>
    <w:rsid w:val="000877C0"/>
    <w:rsid w:val="00090757"/>
    <w:rsid w:val="00090DCB"/>
    <w:rsid w:val="00091C67"/>
    <w:rsid w:val="000920DC"/>
    <w:rsid w:val="000948B5"/>
    <w:rsid w:val="00094E1E"/>
    <w:rsid w:val="000962AD"/>
    <w:rsid w:val="00096C65"/>
    <w:rsid w:val="00097455"/>
    <w:rsid w:val="000A03EF"/>
    <w:rsid w:val="000A224F"/>
    <w:rsid w:val="000A38F5"/>
    <w:rsid w:val="000A49DF"/>
    <w:rsid w:val="000A6B04"/>
    <w:rsid w:val="000A7F9F"/>
    <w:rsid w:val="000B1BB7"/>
    <w:rsid w:val="000B43B7"/>
    <w:rsid w:val="000B467A"/>
    <w:rsid w:val="000B55D5"/>
    <w:rsid w:val="000B6A20"/>
    <w:rsid w:val="000B714D"/>
    <w:rsid w:val="000B797E"/>
    <w:rsid w:val="000C0366"/>
    <w:rsid w:val="000C1B55"/>
    <w:rsid w:val="000C2012"/>
    <w:rsid w:val="000C20C5"/>
    <w:rsid w:val="000C539D"/>
    <w:rsid w:val="000C7839"/>
    <w:rsid w:val="000C7A6D"/>
    <w:rsid w:val="000D0576"/>
    <w:rsid w:val="000D0652"/>
    <w:rsid w:val="000D1291"/>
    <w:rsid w:val="000D192E"/>
    <w:rsid w:val="000D1C03"/>
    <w:rsid w:val="000D271D"/>
    <w:rsid w:val="000D3696"/>
    <w:rsid w:val="000D3A7D"/>
    <w:rsid w:val="000D47EF"/>
    <w:rsid w:val="000D4A86"/>
    <w:rsid w:val="000D59ED"/>
    <w:rsid w:val="000E411A"/>
    <w:rsid w:val="000E66C5"/>
    <w:rsid w:val="000E70E6"/>
    <w:rsid w:val="000E7312"/>
    <w:rsid w:val="000E73B6"/>
    <w:rsid w:val="000E7BDB"/>
    <w:rsid w:val="000F00B5"/>
    <w:rsid w:val="000F2A5A"/>
    <w:rsid w:val="000F3790"/>
    <w:rsid w:val="000F3FA4"/>
    <w:rsid w:val="000F4C6C"/>
    <w:rsid w:val="000F5739"/>
    <w:rsid w:val="000F67F9"/>
    <w:rsid w:val="000F7326"/>
    <w:rsid w:val="00100651"/>
    <w:rsid w:val="00101C95"/>
    <w:rsid w:val="00105957"/>
    <w:rsid w:val="001068DE"/>
    <w:rsid w:val="001073DD"/>
    <w:rsid w:val="0010756F"/>
    <w:rsid w:val="00107A00"/>
    <w:rsid w:val="00110110"/>
    <w:rsid w:val="001105AF"/>
    <w:rsid w:val="00111D8F"/>
    <w:rsid w:val="0011258F"/>
    <w:rsid w:val="00115CC8"/>
    <w:rsid w:val="0011649D"/>
    <w:rsid w:val="0011762E"/>
    <w:rsid w:val="001210BD"/>
    <w:rsid w:val="00121162"/>
    <w:rsid w:val="001211AD"/>
    <w:rsid w:val="001212F3"/>
    <w:rsid w:val="00122989"/>
    <w:rsid w:val="00123612"/>
    <w:rsid w:val="00125035"/>
    <w:rsid w:val="00127DF0"/>
    <w:rsid w:val="00131783"/>
    <w:rsid w:val="00131BAA"/>
    <w:rsid w:val="00132201"/>
    <w:rsid w:val="001341EC"/>
    <w:rsid w:val="00134E15"/>
    <w:rsid w:val="00134F9F"/>
    <w:rsid w:val="0013526A"/>
    <w:rsid w:val="0013703A"/>
    <w:rsid w:val="00140AE5"/>
    <w:rsid w:val="00142B9F"/>
    <w:rsid w:val="00143DB2"/>
    <w:rsid w:val="00145E66"/>
    <w:rsid w:val="001460AC"/>
    <w:rsid w:val="00152F61"/>
    <w:rsid w:val="0015369D"/>
    <w:rsid w:val="00156A0F"/>
    <w:rsid w:val="00160F18"/>
    <w:rsid w:val="00163436"/>
    <w:rsid w:val="001634EC"/>
    <w:rsid w:val="00164593"/>
    <w:rsid w:val="00164D5D"/>
    <w:rsid w:val="001654FF"/>
    <w:rsid w:val="00166C46"/>
    <w:rsid w:val="0016748A"/>
    <w:rsid w:val="00167ABE"/>
    <w:rsid w:val="0017084D"/>
    <w:rsid w:val="00171EF7"/>
    <w:rsid w:val="001720D8"/>
    <w:rsid w:val="00172D92"/>
    <w:rsid w:val="001730F4"/>
    <w:rsid w:val="00174DF5"/>
    <w:rsid w:val="00175130"/>
    <w:rsid w:val="0017537E"/>
    <w:rsid w:val="00175994"/>
    <w:rsid w:val="001830FF"/>
    <w:rsid w:val="001835B3"/>
    <w:rsid w:val="0018397B"/>
    <w:rsid w:val="00183D1B"/>
    <w:rsid w:val="00186EB5"/>
    <w:rsid w:val="001926C6"/>
    <w:rsid w:val="00193888"/>
    <w:rsid w:val="001944C8"/>
    <w:rsid w:val="001948CF"/>
    <w:rsid w:val="00194FF7"/>
    <w:rsid w:val="001970DA"/>
    <w:rsid w:val="001971D1"/>
    <w:rsid w:val="001975BF"/>
    <w:rsid w:val="00197D84"/>
    <w:rsid w:val="001A0247"/>
    <w:rsid w:val="001A107F"/>
    <w:rsid w:val="001A1A38"/>
    <w:rsid w:val="001A282D"/>
    <w:rsid w:val="001A3889"/>
    <w:rsid w:val="001A3AC2"/>
    <w:rsid w:val="001A3AC6"/>
    <w:rsid w:val="001A50E7"/>
    <w:rsid w:val="001A517F"/>
    <w:rsid w:val="001A677B"/>
    <w:rsid w:val="001B0A33"/>
    <w:rsid w:val="001B0BF1"/>
    <w:rsid w:val="001B1586"/>
    <w:rsid w:val="001B1AE5"/>
    <w:rsid w:val="001B2119"/>
    <w:rsid w:val="001B2790"/>
    <w:rsid w:val="001B2C17"/>
    <w:rsid w:val="001B3A1C"/>
    <w:rsid w:val="001B5CA1"/>
    <w:rsid w:val="001B74D1"/>
    <w:rsid w:val="001C051E"/>
    <w:rsid w:val="001C0E6B"/>
    <w:rsid w:val="001C1D14"/>
    <w:rsid w:val="001C6636"/>
    <w:rsid w:val="001C6DED"/>
    <w:rsid w:val="001C776C"/>
    <w:rsid w:val="001D2D6C"/>
    <w:rsid w:val="001D30E9"/>
    <w:rsid w:val="001D43E2"/>
    <w:rsid w:val="001D4900"/>
    <w:rsid w:val="001D50AA"/>
    <w:rsid w:val="001E0A02"/>
    <w:rsid w:val="001E0A3E"/>
    <w:rsid w:val="001E156C"/>
    <w:rsid w:val="001E2371"/>
    <w:rsid w:val="001E2C8B"/>
    <w:rsid w:val="001E4F28"/>
    <w:rsid w:val="001E6778"/>
    <w:rsid w:val="001E744A"/>
    <w:rsid w:val="001E7885"/>
    <w:rsid w:val="001E793F"/>
    <w:rsid w:val="001F057D"/>
    <w:rsid w:val="001F43D9"/>
    <w:rsid w:val="001F5BE3"/>
    <w:rsid w:val="001F728C"/>
    <w:rsid w:val="00202572"/>
    <w:rsid w:val="002035CD"/>
    <w:rsid w:val="00205AA0"/>
    <w:rsid w:val="002076C1"/>
    <w:rsid w:val="00207C40"/>
    <w:rsid w:val="00207D56"/>
    <w:rsid w:val="002108F6"/>
    <w:rsid w:val="00210C37"/>
    <w:rsid w:val="00211FAD"/>
    <w:rsid w:val="00214390"/>
    <w:rsid w:val="00214740"/>
    <w:rsid w:val="00215D9E"/>
    <w:rsid w:val="002172FE"/>
    <w:rsid w:val="002216A4"/>
    <w:rsid w:val="00223ED2"/>
    <w:rsid w:val="002256B2"/>
    <w:rsid w:val="00227BDB"/>
    <w:rsid w:val="002302D8"/>
    <w:rsid w:val="00231C25"/>
    <w:rsid w:val="00232138"/>
    <w:rsid w:val="00232668"/>
    <w:rsid w:val="00233273"/>
    <w:rsid w:val="002337EB"/>
    <w:rsid w:val="0023461E"/>
    <w:rsid w:val="00234BC2"/>
    <w:rsid w:val="0023520C"/>
    <w:rsid w:val="00235654"/>
    <w:rsid w:val="002363FF"/>
    <w:rsid w:val="00241976"/>
    <w:rsid w:val="00242D81"/>
    <w:rsid w:val="002437E8"/>
    <w:rsid w:val="002442A4"/>
    <w:rsid w:val="002449F9"/>
    <w:rsid w:val="00245BAA"/>
    <w:rsid w:val="002460B4"/>
    <w:rsid w:val="00246CB1"/>
    <w:rsid w:val="00246FDF"/>
    <w:rsid w:val="00247655"/>
    <w:rsid w:val="00250FF6"/>
    <w:rsid w:val="00251F52"/>
    <w:rsid w:val="002539A5"/>
    <w:rsid w:val="00255946"/>
    <w:rsid w:val="00260FFC"/>
    <w:rsid w:val="00263FF1"/>
    <w:rsid w:val="002655E5"/>
    <w:rsid w:val="00266C62"/>
    <w:rsid w:val="002673D2"/>
    <w:rsid w:val="0027155F"/>
    <w:rsid w:val="002731F5"/>
    <w:rsid w:val="002738F7"/>
    <w:rsid w:val="00274B19"/>
    <w:rsid w:val="00276075"/>
    <w:rsid w:val="00276B77"/>
    <w:rsid w:val="002805B9"/>
    <w:rsid w:val="002808C8"/>
    <w:rsid w:val="00280E37"/>
    <w:rsid w:val="0028378F"/>
    <w:rsid w:val="00285FAD"/>
    <w:rsid w:val="00286977"/>
    <w:rsid w:val="00286A42"/>
    <w:rsid w:val="00286B89"/>
    <w:rsid w:val="0028735E"/>
    <w:rsid w:val="00290FFA"/>
    <w:rsid w:val="002912F2"/>
    <w:rsid w:val="002937FB"/>
    <w:rsid w:val="00293B61"/>
    <w:rsid w:val="002A0E55"/>
    <w:rsid w:val="002A1A80"/>
    <w:rsid w:val="002A20B4"/>
    <w:rsid w:val="002A4300"/>
    <w:rsid w:val="002A450F"/>
    <w:rsid w:val="002A4879"/>
    <w:rsid w:val="002A57F5"/>
    <w:rsid w:val="002A5BA6"/>
    <w:rsid w:val="002B0C2E"/>
    <w:rsid w:val="002B13F3"/>
    <w:rsid w:val="002B3BFA"/>
    <w:rsid w:val="002B52F9"/>
    <w:rsid w:val="002B5993"/>
    <w:rsid w:val="002B5DA0"/>
    <w:rsid w:val="002B690C"/>
    <w:rsid w:val="002B6EF6"/>
    <w:rsid w:val="002B707B"/>
    <w:rsid w:val="002C0989"/>
    <w:rsid w:val="002D000E"/>
    <w:rsid w:val="002D178A"/>
    <w:rsid w:val="002D211A"/>
    <w:rsid w:val="002D417A"/>
    <w:rsid w:val="002D5746"/>
    <w:rsid w:val="002D65E9"/>
    <w:rsid w:val="002D6913"/>
    <w:rsid w:val="002E1599"/>
    <w:rsid w:val="002E2976"/>
    <w:rsid w:val="002E474C"/>
    <w:rsid w:val="002E5D3E"/>
    <w:rsid w:val="002F06EE"/>
    <w:rsid w:val="002F13D8"/>
    <w:rsid w:val="002F33A6"/>
    <w:rsid w:val="002F3A7B"/>
    <w:rsid w:val="00301194"/>
    <w:rsid w:val="0030137A"/>
    <w:rsid w:val="00301BA7"/>
    <w:rsid w:val="00304374"/>
    <w:rsid w:val="003057FF"/>
    <w:rsid w:val="0031041B"/>
    <w:rsid w:val="00311540"/>
    <w:rsid w:val="003117AB"/>
    <w:rsid w:val="00312CF6"/>
    <w:rsid w:val="00315859"/>
    <w:rsid w:val="003169EA"/>
    <w:rsid w:val="00317BC6"/>
    <w:rsid w:val="00321403"/>
    <w:rsid w:val="003244C8"/>
    <w:rsid w:val="00333926"/>
    <w:rsid w:val="00335C2E"/>
    <w:rsid w:val="003361F2"/>
    <w:rsid w:val="00336BDF"/>
    <w:rsid w:val="00337B75"/>
    <w:rsid w:val="003406C0"/>
    <w:rsid w:val="003415E6"/>
    <w:rsid w:val="00342C20"/>
    <w:rsid w:val="00345415"/>
    <w:rsid w:val="003460E9"/>
    <w:rsid w:val="00346BF9"/>
    <w:rsid w:val="0034754F"/>
    <w:rsid w:val="00350A03"/>
    <w:rsid w:val="00351BC9"/>
    <w:rsid w:val="00352AD2"/>
    <w:rsid w:val="00353A92"/>
    <w:rsid w:val="00353B48"/>
    <w:rsid w:val="003550D2"/>
    <w:rsid w:val="003554D5"/>
    <w:rsid w:val="003556B0"/>
    <w:rsid w:val="003557F8"/>
    <w:rsid w:val="00356377"/>
    <w:rsid w:val="003611B8"/>
    <w:rsid w:val="00363C68"/>
    <w:rsid w:val="003648CD"/>
    <w:rsid w:val="00365155"/>
    <w:rsid w:val="00366B61"/>
    <w:rsid w:val="003670A3"/>
    <w:rsid w:val="00373B79"/>
    <w:rsid w:val="00375DCF"/>
    <w:rsid w:val="00377346"/>
    <w:rsid w:val="0038041A"/>
    <w:rsid w:val="00380849"/>
    <w:rsid w:val="00381EF6"/>
    <w:rsid w:val="00382A10"/>
    <w:rsid w:val="003848F7"/>
    <w:rsid w:val="00386187"/>
    <w:rsid w:val="0038637A"/>
    <w:rsid w:val="00386AD9"/>
    <w:rsid w:val="00386B6A"/>
    <w:rsid w:val="00386D88"/>
    <w:rsid w:val="003926FD"/>
    <w:rsid w:val="00393F06"/>
    <w:rsid w:val="003941A2"/>
    <w:rsid w:val="0039527D"/>
    <w:rsid w:val="00396E07"/>
    <w:rsid w:val="003A12DB"/>
    <w:rsid w:val="003A25C7"/>
    <w:rsid w:val="003A2A2D"/>
    <w:rsid w:val="003A39E0"/>
    <w:rsid w:val="003A4835"/>
    <w:rsid w:val="003A6143"/>
    <w:rsid w:val="003A7669"/>
    <w:rsid w:val="003A799E"/>
    <w:rsid w:val="003B0B28"/>
    <w:rsid w:val="003B0FA6"/>
    <w:rsid w:val="003B23AF"/>
    <w:rsid w:val="003B49FC"/>
    <w:rsid w:val="003B5588"/>
    <w:rsid w:val="003B6813"/>
    <w:rsid w:val="003C28FC"/>
    <w:rsid w:val="003C2A69"/>
    <w:rsid w:val="003C6C7A"/>
    <w:rsid w:val="003C76DF"/>
    <w:rsid w:val="003C798D"/>
    <w:rsid w:val="003C7993"/>
    <w:rsid w:val="003C7ABF"/>
    <w:rsid w:val="003C7D11"/>
    <w:rsid w:val="003D15FF"/>
    <w:rsid w:val="003D1F42"/>
    <w:rsid w:val="003D2216"/>
    <w:rsid w:val="003D22A3"/>
    <w:rsid w:val="003D2EA7"/>
    <w:rsid w:val="003D39FA"/>
    <w:rsid w:val="003D405B"/>
    <w:rsid w:val="003D42EE"/>
    <w:rsid w:val="003D44A4"/>
    <w:rsid w:val="003D5AB5"/>
    <w:rsid w:val="003D5CCC"/>
    <w:rsid w:val="003D642B"/>
    <w:rsid w:val="003D7561"/>
    <w:rsid w:val="003D7E2E"/>
    <w:rsid w:val="003E0928"/>
    <w:rsid w:val="003E1686"/>
    <w:rsid w:val="003E36B2"/>
    <w:rsid w:val="003E3765"/>
    <w:rsid w:val="003E4404"/>
    <w:rsid w:val="003E4F50"/>
    <w:rsid w:val="003E53A9"/>
    <w:rsid w:val="003E56E2"/>
    <w:rsid w:val="003F1146"/>
    <w:rsid w:val="003F185C"/>
    <w:rsid w:val="003F1E6C"/>
    <w:rsid w:val="003F2214"/>
    <w:rsid w:val="003F293A"/>
    <w:rsid w:val="003F2A27"/>
    <w:rsid w:val="003F3EAC"/>
    <w:rsid w:val="003F4A4D"/>
    <w:rsid w:val="003F6500"/>
    <w:rsid w:val="003F6514"/>
    <w:rsid w:val="003F7CC7"/>
    <w:rsid w:val="00400366"/>
    <w:rsid w:val="00400E1E"/>
    <w:rsid w:val="00404321"/>
    <w:rsid w:val="00404394"/>
    <w:rsid w:val="00404DDF"/>
    <w:rsid w:val="00405C85"/>
    <w:rsid w:val="00407468"/>
    <w:rsid w:val="0040751F"/>
    <w:rsid w:val="0041117C"/>
    <w:rsid w:val="0041186F"/>
    <w:rsid w:val="0041321E"/>
    <w:rsid w:val="004139CE"/>
    <w:rsid w:val="00413C9A"/>
    <w:rsid w:val="0041492A"/>
    <w:rsid w:val="00414A56"/>
    <w:rsid w:val="004155BD"/>
    <w:rsid w:val="0041646B"/>
    <w:rsid w:val="0041672B"/>
    <w:rsid w:val="00416AF6"/>
    <w:rsid w:val="00416BFB"/>
    <w:rsid w:val="00420036"/>
    <w:rsid w:val="00421AE2"/>
    <w:rsid w:val="00422FD6"/>
    <w:rsid w:val="00423E03"/>
    <w:rsid w:val="00424F07"/>
    <w:rsid w:val="00426CB7"/>
    <w:rsid w:val="00426DA3"/>
    <w:rsid w:val="00430C58"/>
    <w:rsid w:val="00431189"/>
    <w:rsid w:val="00431575"/>
    <w:rsid w:val="00431773"/>
    <w:rsid w:val="00431CB2"/>
    <w:rsid w:val="00432B3F"/>
    <w:rsid w:val="004373E1"/>
    <w:rsid w:val="004375F9"/>
    <w:rsid w:val="00442E55"/>
    <w:rsid w:val="004450A4"/>
    <w:rsid w:val="00445BD9"/>
    <w:rsid w:val="004505E7"/>
    <w:rsid w:val="00451CC0"/>
    <w:rsid w:val="004535EA"/>
    <w:rsid w:val="00454BDF"/>
    <w:rsid w:val="00456B71"/>
    <w:rsid w:val="00456D0D"/>
    <w:rsid w:val="004574D4"/>
    <w:rsid w:val="00460471"/>
    <w:rsid w:val="00460D28"/>
    <w:rsid w:val="0046255F"/>
    <w:rsid w:val="00463B01"/>
    <w:rsid w:val="004653E7"/>
    <w:rsid w:val="00466009"/>
    <w:rsid w:val="004700AB"/>
    <w:rsid w:val="004716E4"/>
    <w:rsid w:val="00474A3A"/>
    <w:rsid w:val="004766EB"/>
    <w:rsid w:val="0047757F"/>
    <w:rsid w:val="00480953"/>
    <w:rsid w:val="00481C0B"/>
    <w:rsid w:val="00481CCE"/>
    <w:rsid w:val="00483460"/>
    <w:rsid w:val="00484EA4"/>
    <w:rsid w:val="00484F65"/>
    <w:rsid w:val="00485044"/>
    <w:rsid w:val="00485A16"/>
    <w:rsid w:val="0049064B"/>
    <w:rsid w:val="00490962"/>
    <w:rsid w:val="00490A62"/>
    <w:rsid w:val="00492C45"/>
    <w:rsid w:val="004972F0"/>
    <w:rsid w:val="004A1432"/>
    <w:rsid w:val="004A269C"/>
    <w:rsid w:val="004A2EAA"/>
    <w:rsid w:val="004A405A"/>
    <w:rsid w:val="004A4CE0"/>
    <w:rsid w:val="004A4FEE"/>
    <w:rsid w:val="004B026F"/>
    <w:rsid w:val="004B2C66"/>
    <w:rsid w:val="004B2F32"/>
    <w:rsid w:val="004B304A"/>
    <w:rsid w:val="004B30C1"/>
    <w:rsid w:val="004B364F"/>
    <w:rsid w:val="004B3888"/>
    <w:rsid w:val="004B3C0B"/>
    <w:rsid w:val="004B52D2"/>
    <w:rsid w:val="004B5D02"/>
    <w:rsid w:val="004B6100"/>
    <w:rsid w:val="004B664D"/>
    <w:rsid w:val="004B7168"/>
    <w:rsid w:val="004B7247"/>
    <w:rsid w:val="004B7DAC"/>
    <w:rsid w:val="004C1F44"/>
    <w:rsid w:val="004C3409"/>
    <w:rsid w:val="004C4775"/>
    <w:rsid w:val="004C5A11"/>
    <w:rsid w:val="004D1A8B"/>
    <w:rsid w:val="004D1E4C"/>
    <w:rsid w:val="004D2E21"/>
    <w:rsid w:val="004D373E"/>
    <w:rsid w:val="004D3C5A"/>
    <w:rsid w:val="004D47BD"/>
    <w:rsid w:val="004D685B"/>
    <w:rsid w:val="004D78B9"/>
    <w:rsid w:val="004E08D1"/>
    <w:rsid w:val="004E23D6"/>
    <w:rsid w:val="004E2F15"/>
    <w:rsid w:val="004E30C3"/>
    <w:rsid w:val="004E538C"/>
    <w:rsid w:val="004E5F3D"/>
    <w:rsid w:val="004E71EB"/>
    <w:rsid w:val="004F006B"/>
    <w:rsid w:val="004F0547"/>
    <w:rsid w:val="004F28AE"/>
    <w:rsid w:val="004F34E4"/>
    <w:rsid w:val="004F663A"/>
    <w:rsid w:val="004F6875"/>
    <w:rsid w:val="004F7054"/>
    <w:rsid w:val="004F74D3"/>
    <w:rsid w:val="005030BD"/>
    <w:rsid w:val="00504B54"/>
    <w:rsid w:val="005051FB"/>
    <w:rsid w:val="00506672"/>
    <w:rsid w:val="005107A2"/>
    <w:rsid w:val="00510E6C"/>
    <w:rsid w:val="0051103E"/>
    <w:rsid w:val="005117FF"/>
    <w:rsid w:val="005133F6"/>
    <w:rsid w:val="00515801"/>
    <w:rsid w:val="00516020"/>
    <w:rsid w:val="00516405"/>
    <w:rsid w:val="005166DA"/>
    <w:rsid w:val="00520A24"/>
    <w:rsid w:val="00522DCB"/>
    <w:rsid w:val="005232B5"/>
    <w:rsid w:val="00525553"/>
    <w:rsid w:val="00526821"/>
    <w:rsid w:val="00526E90"/>
    <w:rsid w:val="00527717"/>
    <w:rsid w:val="00527AE7"/>
    <w:rsid w:val="00527EAE"/>
    <w:rsid w:val="00530101"/>
    <w:rsid w:val="0053029C"/>
    <w:rsid w:val="005326F4"/>
    <w:rsid w:val="00533B20"/>
    <w:rsid w:val="005343AE"/>
    <w:rsid w:val="005365C2"/>
    <w:rsid w:val="005373A3"/>
    <w:rsid w:val="00537439"/>
    <w:rsid w:val="00540D6D"/>
    <w:rsid w:val="00545D5C"/>
    <w:rsid w:val="00545FA0"/>
    <w:rsid w:val="00547867"/>
    <w:rsid w:val="00547F38"/>
    <w:rsid w:val="005512DC"/>
    <w:rsid w:val="00551784"/>
    <w:rsid w:val="00551A6F"/>
    <w:rsid w:val="00551C46"/>
    <w:rsid w:val="0055251B"/>
    <w:rsid w:val="005537C1"/>
    <w:rsid w:val="00554C16"/>
    <w:rsid w:val="00555363"/>
    <w:rsid w:val="00555987"/>
    <w:rsid w:val="005571EC"/>
    <w:rsid w:val="00560337"/>
    <w:rsid w:val="00560F9B"/>
    <w:rsid w:val="00561856"/>
    <w:rsid w:val="00563030"/>
    <w:rsid w:val="00563CFB"/>
    <w:rsid w:val="00563F1B"/>
    <w:rsid w:val="00564CAC"/>
    <w:rsid w:val="0056766D"/>
    <w:rsid w:val="00567958"/>
    <w:rsid w:val="00567E33"/>
    <w:rsid w:val="00570571"/>
    <w:rsid w:val="005705F3"/>
    <w:rsid w:val="00570A1E"/>
    <w:rsid w:val="005724BA"/>
    <w:rsid w:val="005759F2"/>
    <w:rsid w:val="00577D4A"/>
    <w:rsid w:val="00577E4D"/>
    <w:rsid w:val="005810E5"/>
    <w:rsid w:val="005826E4"/>
    <w:rsid w:val="0058295D"/>
    <w:rsid w:val="0058370F"/>
    <w:rsid w:val="00584F36"/>
    <w:rsid w:val="0058583C"/>
    <w:rsid w:val="00587D60"/>
    <w:rsid w:val="00587EF8"/>
    <w:rsid w:val="0059006D"/>
    <w:rsid w:val="00590510"/>
    <w:rsid w:val="0059104A"/>
    <w:rsid w:val="00591E34"/>
    <w:rsid w:val="005922CE"/>
    <w:rsid w:val="00593A8D"/>
    <w:rsid w:val="00594655"/>
    <w:rsid w:val="00594972"/>
    <w:rsid w:val="005950F3"/>
    <w:rsid w:val="00595CD6"/>
    <w:rsid w:val="005967D4"/>
    <w:rsid w:val="005972BA"/>
    <w:rsid w:val="00597D15"/>
    <w:rsid w:val="005A11C4"/>
    <w:rsid w:val="005A13AE"/>
    <w:rsid w:val="005A149D"/>
    <w:rsid w:val="005A4045"/>
    <w:rsid w:val="005A4A96"/>
    <w:rsid w:val="005A5471"/>
    <w:rsid w:val="005A68A5"/>
    <w:rsid w:val="005A709A"/>
    <w:rsid w:val="005A7212"/>
    <w:rsid w:val="005A7769"/>
    <w:rsid w:val="005A7F15"/>
    <w:rsid w:val="005B384B"/>
    <w:rsid w:val="005B5BCE"/>
    <w:rsid w:val="005C2907"/>
    <w:rsid w:val="005C3101"/>
    <w:rsid w:val="005C4456"/>
    <w:rsid w:val="005C5FE3"/>
    <w:rsid w:val="005C7D74"/>
    <w:rsid w:val="005D0536"/>
    <w:rsid w:val="005D1262"/>
    <w:rsid w:val="005D1DAD"/>
    <w:rsid w:val="005D2D79"/>
    <w:rsid w:val="005D58AE"/>
    <w:rsid w:val="005D661B"/>
    <w:rsid w:val="005D7796"/>
    <w:rsid w:val="005E2391"/>
    <w:rsid w:val="005E5C3D"/>
    <w:rsid w:val="005F2234"/>
    <w:rsid w:val="005F53E3"/>
    <w:rsid w:val="005F71F9"/>
    <w:rsid w:val="00601021"/>
    <w:rsid w:val="00601FB5"/>
    <w:rsid w:val="00602B28"/>
    <w:rsid w:val="006042D4"/>
    <w:rsid w:val="006058AD"/>
    <w:rsid w:val="0060612B"/>
    <w:rsid w:val="00607B3A"/>
    <w:rsid w:val="00612F88"/>
    <w:rsid w:val="00615AF9"/>
    <w:rsid w:val="00615E2A"/>
    <w:rsid w:val="00617230"/>
    <w:rsid w:val="0062176E"/>
    <w:rsid w:val="006244A5"/>
    <w:rsid w:val="00624E48"/>
    <w:rsid w:val="00624F02"/>
    <w:rsid w:val="00626BFB"/>
    <w:rsid w:val="0062739A"/>
    <w:rsid w:val="006311F2"/>
    <w:rsid w:val="00631CD8"/>
    <w:rsid w:val="006338F5"/>
    <w:rsid w:val="00642DAD"/>
    <w:rsid w:val="00643821"/>
    <w:rsid w:val="00647B13"/>
    <w:rsid w:val="00647BBF"/>
    <w:rsid w:val="00647F98"/>
    <w:rsid w:val="00651524"/>
    <w:rsid w:val="00652F1D"/>
    <w:rsid w:val="006531C9"/>
    <w:rsid w:val="0065353B"/>
    <w:rsid w:val="00654946"/>
    <w:rsid w:val="00655053"/>
    <w:rsid w:val="00655C73"/>
    <w:rsid w:val="00657B6B"/>
    <w:rsid w:val="006612A7"/>
    <w:rsid w:val="00661D9F"/>
    <w:rsid w:val="00662BDD"/>
    <w:rsid w:val="00666377"/>
    <w:rsid w:val="00670484"/>
    <w:rsid w:val="00670E18"/>
    <w:rsid w:val="00673DA7"/>
    <w:rsid w:val="00675676"/>
    <w:rsid w:val="00675E71"/>
    <w:rsid w:val="006764CD"/>
    <w:rsid w:val="00677063"/>
    <w:rsid w:val="006775D4"/>
    <w:rsid w:val="00680125"/>
    <w:rsid w:val="0068260B"/>
    <w:rsid w:val="0068270C"/>
    <w:rsid w:val="00682C22"/>
    <w:rsid w:val="00683A05"/>
    <w:rsid w:val="00684335"/>
    <w:rsid w:val="0068447A"/>
    <w:rsid w:val="0068508E"/>
    <w:rsid w:val="00690107"/>
    <w:rsid w:val="006902CD"/>
    <w:rsid w:val="00690689"/>
    <w:rsid w:val="006906CE"/>
    <w:rsid w:val="00690BAB"/>
    <w:rsid w:val="00690D0D"/>
    <w:rsid w:val="0069264D"/>
    <w:rsid w:val="0069297C"/>
    <w:rsid w:val="00693E93"/>
    <w:rsid w:val="0069638C"/>
    <w:rsid w:val="00697004"/>
    <w:rsid w:val="00697842"/>
    <w:rsid w:val="006A02F1"/>
    <w:rsid w:val="006A3661"/>
    <w:rsid w:val="006A45C0"/>
    <w:rsid w:val="006A609B"/>
    <w:rsid w:val="006B23F7"/>
    <w:rsid w:val="006B28B4"/>
    <w:rsid w:val="006B2A1D"/>
    <w:rsid w:val="006B2CC0"/>
    <w:rsid w:val="006B3EFC"/>
    <w:rsid w:val="006B487F"/>
    <w:rsid w:val="006B4EDD"/>
    <w:rsid w:val="006B7C44"/>
    <w:rsid w:val="006C04DB"/>
    <w:rsid w:val="006C0E20"/>
    <w:rsid w:val="006C2E76"/>
    <w:rsid w:val="006C3953"/>
    <w:rsid w:val="006C43C9"/>
    <w:rsid w:val="006C7F74"/>
    <w:rsid w:val="006D06EB"/>
    <w:rsid w:val="006D0F4E"/>
    <w:rsid w:val="006D1E8A"/>
    <w:rsid w:val="006D24CF"/>
    <w:rsid w:val="006D3033"/>
    <w:rsid w:val="006D4464"/>
    <w:rsid w:val="006D5146"/>
    <w:rsid w:val="006D5307"/>
    <w:rsid w:val="006D5E72"/>
    <w:rsid w:val="006D6B62"/>
    <w:rsid w:val="006E0F44"/>
    <w:rsid w:val="006E1C0F"/>
    <w:rsid w:val="006E67E7"/>
    <w:rsid w:val="006E7407"/>
    <w:rsid w:val="006F0306"/>
    <w:rsid w:val="006F1DD1"/>
    <w:rsid w:val="006F3061"/>
    <w:rsid w:val="006F3BFC"/>
    <w:rsid w:val="006F4BE9"/>
    <w:rsid w:val="006F5276"/>
    <w:rsid w:val="006F53C1"/>
    <w:rsid w:val="006F65CF"/>
    <w:rsid w:val="006F7402"/>
    <w:rsid w:val="00700765"/>
    <w:rsid w:val="007009E8"/>
    <w:rsid w:val="0070168A"/>
    <w:rsid w:val="00702CF6"/>
    <w:rsid w:val="00702E19"/>
    <w:rsid w:val="00705911"/>
    <w:rsid w:val="00706142"/>
    <w:rsid w:val="007063B7"/>
    <w:rsid w:val="00706F65"/>
    <w:rsid w:val="0071071E"/>
    <w:rsid w:val="007108FC"/>
    <w:rsid w:val="0071111E"/>
    <w:rsid w:val="007143B4"/>
    <w:rsid w:val="0071579A"/>
    <w:rsid w:val="0071686B"/>
    <w:rsid w:val="00716E87"/>
    <w:rsid w:val="00717C99"/>
    <w:rsid w:val="00720F4B"/>
    <w:rsid w:val="00721FAB"/>
    <w:rsid w:val="0072214F"/>
    <w:rsid w:val="00722E69"/>
    <w:rsid w:val="00723AD8"/>
    <w:rsid w:val="00724754"/>
    <w:rsid w:val="007249DC"/>
    <w:rsid w:val="00725FC3"/>
    <w:rsid w:val="0072612A"/>
    <w:rsid w:val="00726CEA"/>
    <w:rsid w:val="00727F84"/>
    <w:rsid w:val="00732399"/>
    <w:rsid w:val="007346E7"/>
    <w:rsid w:val="00742A8E"/>
    <w:rsid w:val="0074306E"/>
    <w:rsid w:val="00743938"/>
    <w:rsid w:val="00744644"/>
    <w:rsid w:val="00745DC3"/>
    <w:rsid w:val="00746150"/>
    <w:rsid w:val="00746A97"/>
    <w:rsid w:val="007477EC"/>
    <w:rsid w:val="007505ED"/>
    <w:rsid w:val="007510B6"/>
    <w:rsid w:val="00752F57"/>
    <w:rsid w:val="00753359"/>
    <w:rsid w:val="00753A17"/>
    <w:rsid w:val="00755B27"/>
    <w:rsid w:val="00755B31"/>
    <w:rsid w:val="00755D60"/>
    <w:rsid w:val="007575E8"/>
    <w:rsid w:val="0076109D"/>
    <w:rsid w:val="007611CD"/>
    <w:rsid w:val="00763352"/>
    <w:rsid w:val="007650BD"/>
    <w:rsid w:val="00765148"/>
    <w:rsid w:val="007663BF"/>
    <w:rsid w:val="0076747A"/>
    <w:rsid w:val="00767D14"/>
    <w:rsid w:val="00767E5B"/>
    <w:rsid w:val="00770A2D"/>
    <w:rsid w:val="00774C27"/>
    <w:rsid w:val="007764D7"/>
    <w:rsid w:val="007770E8"/>
    <w:rsid w:val="007777F8"/>
    <w:rsid w:val="00780EF8"/>
    <w:rsid w:val="007818C9"/>
    <w:rsid w:val="007863E3"/>
    <w:rsid w:val="00786E8F"/>
    <w:rsid w:val="007907FB"/>
    <w:rsid w:val="007917AB"/>
    <w:rsid w:val="00794583"/>
    <w:rsid w:val="0079472B"/>
    <w:rsid w:val="00795E46"/>
    <w:rsid w:val="007A007F"/>
    <w:rsid w:val="007A4C23"/>
    <w:rsid w:val="007A6298"/>
    <w:rsid w:val="007A66B2"/>
    <w:rsid w:val="007A762D"/>
    <w:rsid w:val="007A789C"/>
    <w:rsid w:val="007B0443"/>
    <w:rsid w:val="007B1DC2"/>
    <w:rsid w:val="007B2881"/>
    <w:rsid w:val="007B4122"/>
    <w:rsid w:val="007B4A72"/>
    <w:rsid w:val="007B6AEF"/>
    <w:rsid w:val="007C5B19"/>
    <w:rsid w:val="007C5DE2"/>
    <w:rsid w:val="007C63B7"/>
    <w:rsid w:val="007D15B3"/>
    <w:rsid w:val="007D312F"/>
    <w:rsid w:val="007D4AC0"/>
    <w:rsid w:val="007D552C"/>
    <w:rsid w:val="007D65B5"/>
    <w:rsid w:val="007D6D5E"/>
    <w:rsid w:val="007D789A"/>
    <w:rsid w:val="007E20E1"/>
    <w:rsid w:val="007E24F5"/>
    <w:rsid w:val="007E2687"/>
    <w:rsid w:val="007E4237"/>
    <w:rsid w:val="007E6CC6"/>
    <w:rsid w:val="007E7B4A"/>
    <w:rsid w:val="007F01F2"/>
    <w:rsid w:val="007F0914"/>
    <w:rsid w:val="007F193E"/>
    <w:rsid w:val="007F1F01"/>
    <w:rsid w:val="007F23EA"/>
    <w:rsid w:val="007F4E16"/>
    <w:rsid w:val="007F5497"/>
    <w:rsid w:val="007F5EB5"/>
    <w:rsid w:val="00801254"/>
    <w:rsid w:val="008036A8"/>
    <w:rsid w:val="00805178"/>
    <w:rsid w:val="0080532C"/>
    <w:rsid w:val="00806DB6"/>
    <w:rsid w:val="00807345"/>
    <w:rsid w:val="00807414"/>
    <w:rsid w:val="00807652"/>
    <w:rsid w:val="00810A00"/>
    <w:rsid w:val="00811968"/>
    <w:rsid w:val="00811B66"/>
    <w:rsid w:val="00812197"/>
    <w:rsid w:val="0081273D"/>
    <w:rsid w:val="00814266"/>
    <w:rsid w:val="008147E0"/>
    <w:rsid w:val="00816342"/>
    <w:rsid w:val="0082195F"/>
    <w:rsid w:val="0082331C"/>
    <w:rsid w:val="008247AE"/>
    <w:rsid w:val="008254AD"/>
    <w:rsid w:val="0082569C"/>
    <w:rsid w:val="008262F1"/>
    <w:rsid w:val="008264A0"/>
    <w:rsid w:val="00826C35"/>
    <w:rsid w:val="00826C5F"/>
    <w:rsid w:val="00827149"/>
    <w:rsid w:val="008313E2"/>
    <w:rsid w:val="008332D7"/>
    <w:rsid w:val="00833EEB"/>
    <w:rsid w:val="00836980"/>
    <w:rsid w:val="008405F9"/>
    <w:rsid w:val="008411EF"/>
    <w:rsid w:val="00842053"/>
    <w:rsid w:val="00842293"/>
    <w:rsid w:val="008426B6"/>
    <w:rsid w:val="00844329"/>
    <w:rsid w:val="00845CCC"/>
    <w:rsid w:val="00845CD4"/>
    <w:rsid w:val="008462B9"/>
    <w:rsid w:val="00847678"/>
    <w:rsid w:val="00852723"/>
    <w:rsid w:val="008558CE"/>
    <w:rsid w:val="00855916"/>
    <w:rsid w:val="008562DA"/>
    <w:rsid w:val="008577FD"/>
    <w:rsid w:val="00860645"/>
    <w:rsid w:val="00860F87"/>
    <w:rsid w:val="008611E1"/>
    <w:rsid w:val="008612A4"/>
    <w:rsid w:val="00862B6C"/>
    <w:rsid w:val="00863704"/>
    <w:rsid w:val="0086371F"/>
    <w:rsid w:val="008640C9"/>
    <w:rsid w:val="00866D5D"/>
    <w:rsid w:val="0087223A"/>
    <w:rsid w:val="008746D1"/>
    <w:rsid w:val="008774F1"/>
    <w:rsid w:val="00877930"/>
    <w:rsid w:val="00880992"/>
    <w:rsid w:val="00880A9F"/>
    <w:rsid w:val="00880B41"/>
    <w:rsid w:val="00881A53"/>
    <w:rsid w:val="00881AFC"/>
    <w:rsid w:val="00881FF1"/>
    <w:rsid w:val="00882F2C"/>
    <w:rsid w:val="008852F8"/>
    <w:rsid w:val="008870DF"/>
    <w:rsid w:val="008944E7"/>
    <w:rsid w:val="008964F3"/>
    <w:rsid w:val="008A064D"/>
    <w:rsid w:val="008A0D51"/>
    <w:rsid w:val="008A29EF"/>
    <w:rsid w:val="008A3173"/>
    <w:rsid w:val="008A4423"/>
    <w:rsid w:val="008A48F6"/>
    <w:rsid w:val="008A4AE6"/>
    <w:rsid w:val="008A4C23"/>
    <w:rsid w:val="008A6742"/>
    <w:rsid w:val="008A6909"/>
    <w:rsid w:val="008B07BE"/>
    <w:rsid w:val="008B284B"/>
    <w:rsid w:val="008B650F"/>
    <w:rsid w:val="008C3712"/>
    <w:rsid w:val="008C4C39"/>
    <w:rsid w:val="008C5533"/>
    <w:rsid w:val="008C647F"/>
    <w:rsid w:val="008C6AA5"/>
    <w:rsid w:val="008C7DFA"/>
    <w:rsid w:val="008D2515"/>
    <w:rsid w:val="008D27D2"/>
    <w:rsid w:val="008D37FD"/>
    <w:rsid w:val="008D3987"/>
    <w:rsid w:val="008D42A1"/>
    <w:rsid w:val="008D69D6"/>
    <w:rsid w:val="008D7853"/>
    <w:rsid w:val="008D7F1B"/>
    <w:rsid w:val="008E25B4"/>
    <w:rsid w:val="008E3492"/>
    <w:rsid w:val="008E4B29"/>
    <w:rsid w:val="008E4F95"/>
    <w:rsid w:val="008E7DB1"/>
    <w:rsid w:val="008F096C"/>
    <w:rsid w:val="008F22D3"/>
    <w:rsid w:val="008F3119"/>
    <w:rsid w:val="008F65EB"/>
    <w:rsid w:val="00902234"/>
    <w:rsid w:val="0090279B"/>
    <w:rsid w:val="009029E4"/>
    <w:rsid w:val="009041FD"/>
    <w:rsid w:val="009054FD"/>
    <w:rsid w:val="00905F56"/>
    <w:rsid w:val="009060C8"/>
    <w:rsid w:val="009073F1"/>
    <w:rsid w:val="00907DB2"/>
    <w:rsid w:val="00910460"/>
    <w:rsid w:val="00914B4F"/>
    <w:rsid w:val="00914C66"/>
    <w:rsid w:val="00914D1F"/>
    <w:rsid w:val="0092091C"/>
    <w:rsid w:val="00922299"/>
    <w:rsid w:val="00922BF9"/>
    <w:rsid w:val="009238E8"/>
    <w:rsid w:val="00924742"/>
    <w:rsid w:val="00925369"/>
    <w:rsid w:val="009258E6"/>
    <w:rsid w:val="0092616A"/>
    <w:rsid w:val="0092671A"/>
    <w:rsid w:val="00926C93"/>
    <w:rsid w:val="009279E9"/>
    <w:rsid w:val="009307C4"/>
    <w:rsid w:val="00930B0E"/>
    <w:rsid w:val="009314B1"/>
    <w:rsid w:val="00932C44"/>
    <w:rsid w:val="00936008"/>
    <w:rsid w:val="00936168"/>
    <w:rsid w:val="00936694"/>
    <w:rsid w:val="009376B8"/>
    <w:rsid w:val="0094146A"/>
    <w:rsid w:val="00942CC7"/>
    <w:rsid w:val="00945A00"/>
    <w:rsid w:val="009514B1"/>
    <w:rsid w:val="00953239"/>
    <w:rsid w:val="00956038"/>
    <w:rsid w:val="00956223"/>
    <w:rsid w:val="00957EBB"/>
    <w:rsid w:val="00960B46"/>
    <w:rsid w:val="0096145C"/>
    <w:rsid w:val="00962B9C"/>
    <w:rsid w:val="00963164"/>
    <w:rsid w:val="00965890"/>
    <w:rsid w:val="00966824"/>
    <w:rsid w:val="00967F9E"/>
    <w:rsid w:val="009700AA"/>
    <w:rsid w:val="0097042B"/>
    <w:rsid w:val="00973054"/>
    <w:rsid w:val="00974ED8"/>
    <w:rsid w:val="00976420"/>
    <w:rsid w:val="00980002"/>
    <w:rsid w:val="00980A07"/>
    <w:rsid w:val="0098129B"/>
    <w:rsid w:val="00982709"/>
    <w:rsid w:val="00983BC0"/>
    <w:rsid w:val="0098627F"/>
    <w:rsid w:val="0098790C"/>
    <w:rsid w:val="00990D1F"/>
    <w:rsid w:val="009917E7"/>
    <w:rsid w:val="00991CAB"/>
    <w:rsid w:val="009924B4"/>
    <w:rsid w:val="00992749"/>
    <w:rsid w:val="009927C5"/>
    <w:rsid w:val="00994B75"/>
    <w:rsid w:val="00994FD3"/>
    <w:rsid w:val="009957FB"/>
    <w:rsid w:val="00996B92"/>
    <w:rsid w:val="009976B7"/>
    <w:rsid w:val="009A286F"/>
    <w:rsid w:val="009A3E12"/>
    <w:rsid w:val="009A3E14"/>
    <w:rsid w:val="009A40A4"/>
    <w:rsid w:val="009A4178"/>
    <w:rsid w:val="009A5DA7"/>
    <w:rsid w:val="009A5DDF"/>
    <w:rsid w:val="009A64F6"/>
    <w:rsid w:val="009A687B"/>
    <w:rsid w:val="009A7152"/>
    <w:rsid w:val="009B0932"/>
    <w:rsid w:val="009B1C6E"/>
    <w:rsid w:val="009B2044"/>
    <w:rsid w:val="009B381F"/>
    <w:rsid w:val="009B5019"/>
    <w:rsid w:val="009B51AC"/>
    <w:rsid w:val="009B7CC9"/>
    <w:rsid w:val="009B7DD6"/>
    <w:rsid w:val="009B7FBD"/>
    <w:rsid w:val="009C01B0"/>
    <w:rsid w:val="009C099A"/>
    <w:rsid w:val="009C3EDE"/>
    <w:rsid w:val="009C7211"/>
    <w:rsid w:val="009C7A73"/>
    <w:rsid w:val="009D05BB"/>
    <w:rsid w:val="009D1003"/>
    <w:rsid w:val="009D10C1"/>
    <w:rsid w:val="009D1C2B"/>
    <w:rsid w:val="009D486C"/>
    <w:rsid w:val="009D5B8F"/>
    <w:rsid w:val="009D5CD0"/>
    <w:rsid w:val="009D5EF2"/>
    <w:rsid w:val="009D65B4"/>
    <w:rsid w:val="009D7879"/>
    <w:rsid w:val="009E0D25"/>
    <w:rsid w:val="009E15E0"/>
    <w:rsid w:val="009E24FE"/>
    <w:rsid w:val="009E4819"/>
    <w:rsid w:val="009E79F2"/>
    <w:rsid w:val="009F1529"/>
    <w:rsid w:val="009F19B0"/>
    <w:rsid w:val="009F1CE1"/>
    <w:rsid w:val="009F21D0"/>
    <w:rsid w:val="009F3587"/>
    <w:rsid w:val="009F3F23"/>
    <w:rsid w:val="009F6FB1"/>
    <w:rsid w:val="009F75A8"/>
    <w:rsid w:val="00A01872"/>
    <w:rsid w:val="00A018B7"/>
    <w:rsid w:val="00A0284A"/>
    <w:rsid w:val="00A02D7E"/>
    <w:rsid w:val="00A032B6"/>
    <w:rsid w:val="00A035E2"/>
    <w:rsid w:val="00A03A2A"/>
    <w:rsid w:val="00A042C4"/>
    <w:rsid w:val="00A044EB"/>
    <w:rsid w:val="00A049D6"/>
    <w:rsid w:val="00A04EBB"/>
    <w:rsid w:val="00A0601D"/>
    <w:rsid w:val="00A0658A"/>
    <w:rsid w:val="00A06E7E"/>
    <w:rsid w:val="00A07151"/>
    <w:rsid w:val="00A07CE3"/>
    <w:rsid w:val="00A07E51"/>
    <w:rsid w:val="00A07FB4"/>
    <w:rsid w:val="00A1013A"/>
    <w:rsid w:val="00A11C46"/>
    <w:rsid w:val="00A11D25"/>
    <w:rsid w:val="00A120B7"/>
    <w:rsid w:val="00A137A4"/>
    <w:rsid w:val="00A14205"/>
    <w:rsid w:val="00A147CA"/>
    <w:rsid w:val="00A14C2C"/>
    <w:rsid w:val="00A2076A"/>
    <w:rsid w:val="00A21280"/>
    <w:rsid w:val="00A213E5"/>
    <w:rsid w:val="00A21CF2"/>
    <w:rsid w:val="00A261BE"/>
    <w:rsid w:val="00A26DC4"/>
    <w:rsid w:val="00A27120"/>
    <w:rsid w:val="00A33DCA"/>
    <w:rsid w:val="00A34E84"/>
    <w:rsid w:val="00A36F23"/>
    <w:rsid w:val="00A412A9"/>
    <w:rsid w:val="00A41659"/>
    <w:rsid w:val="00A421CF"/>
    <w:rsid w:val="00A42AFC"/>
    <w:rsid w:val="00A443E3"/>
    <w:rsid w:val="00A44672"/>
    <w:rsid w:val="00A449A6"/>
    <w:rsid w:val="00A44C04"/>
    <w:rsid w:val="00A455F8"/>
    <w:rsid w:val="00A46250"/>
    <w:rsid w:val="00A504D6"/>
    <w:rsid w:val="00A50973"/>
    <w:rsid w:val="00A516AC"/>
    <w:rsid w:val="00A517BF"/>
    <w:rsid w:val="00A51E1E"/>
    <w:rsid w:val="00A53454"/>
    <w:rsid w:val="00A542EF"/>
    <w:rsid w:val="00A55ED7"/>
    <w:rsid w:val="00A56561"/>
    <w:rsid w:val="00A64F5F"/>
    <w:rsid w:val="00A65313"/>
    <w:rsid w:val="00A653CC"/>
    <w:rsid w:val="00A6578B"/>
    <w:rsid w:val="00A671DE"/>
    <w:rsid w:val="00A67B90"/>
    <w:rsid w:val="00A67C17"/>
    <w:rsid w:val="00A67EDF"/>
    <w:rsid w:val="00A72585"/>
    <w:rsid w:val="00A7438F"/>
    <w:rsid w:val="00A74622"/>
    <w:rsid w:val="00A74FF7"/>
    <w:rsid w:val="00A75523"/>
    <w:rsid w:val="00A765AE"/>
    <w:rsid w:val="00A76E7A"/>
    <w:rsid w:val="00A81887"/>
    <w:rsid w:val="00A82280"/>
    <w:rsid w:val="00A87741"/>
    <w:rsid w:val="00A90277"/>
    <w:rsid w:val="00A91EE1"/>
    <w:rsid w:val="00A933DD"/>
    <w:rsid w:val="00A9376F"/>
    <w:rsid w:val="00A9441C"/>
    <w:rsid w:val="00A96667"/>
    <w:rsid w:val="00A96986"/>
    <w:rsid w:val="00A97A74"/>
    <w:rsid w:val="00AA0599"/>
    <w:rsid w:val="00AA0A22"/>
    <w:rsid w:val="00AA29DC"/>
    <w:rsid w:val="00AA2FBD"/>
    <w:rsid w:val="00AA4483"/>
    <w:rsid w:val="00AA480F"/>
    <w:rsid w:val="00AA66E3"/>
    <w:rsid w:val="00AA7B0D"/>
    <w:rsid w:val="00AB431E"/>
    <w:rsid w:val="00AB4581"/>
    <w:rsid w:val="00AB48BE"/>
    <w:rsid w:val="00AB4F1E"/>
    <w:rsid w:val="00AB7247"/>
    <w:rsid w:val="00AB7B64"/>
    <w:rsid w:val="00AC5333"/>
    <w:rsid w:val="00AC65BE"/>
    <w:rsid w:val="00AC6DF9"/>
    <w:rsid w:val="00AC763C"/>
    <w:rsid w:val="00AD0586"/>
    <w:rsid w:val="00AD2AC6"/>
    <w:rsid w:val="00AD3E15"/>
    <w:rsid w:val="00AD57EC"/>
    <w:rsid w:val="00AD665B"/>
    <w:rsid w:val="00AE1C5D"/>
    <w:rsid w:val="00AE2F54"/>
    <w:rsid w:val="00AE3389"/>
    <w:rsid w:val="00AE54C9"/>
    <w:rsid w:val="00AE5AC3"/>
    <w:rsid w:val="00AF0A15"/>
    <w:rsid w:val="00AF1162"/>
    <w:rsid w:val="00AF2B3E"/>
    <w:rsid w:val="00AF3BEE"/>
    <w:rsid w:val="00AF3CB9"/>
    <w:rsid w:val="00AF4231"/>
    <w:rsid w:val="00AF5727"/>
    <w:rsid w:val="00AF6590"/>
    <w:rsid w:val="00B01C3A"/>
    <w:rsid w:val="00B048C9"/>
    <w:rsid w:val="00B04CC1"/>
    <w:rsid w:val="00B07A47"/>
    <w:rsid w:val="00B14403"/>
    <w:rsid w:val="00B1447F"/>
    <w:rsid w:val="00B15CDE"/>
    <w:rsid w:val="00B1647F"/>
    <w:rsid w:val="00B17DEA"/>
    <w:rsid w:val="00B203AF"/>
    <w:rsid w:val="00B20460"/>
    <w:rsid w:val="00B2189F"/>
    <w:rsid w:val="00B232A5"/>
    <w:rsid w:val="00B26634"/>
    <w:rsid w:val="00B27361"/>
    <w:rsid w:val="00B312C3"/>
    <w:rsid w:val="00B330BF"/>
    <w:rsid w:val="00B33372"/>
    <w:rsid w:val="00B348E6"/>
    <w:rsid w:val="00B34DF5"/>
    <w:rsid w:val="00B353EF"/>
    <w:rsid w:val="00B369C6"/>
    <w:rsid w:val="00B36D70"/>
    <w:rsid w:val="00B37375"/>
    <w:rsid w:val="00B37605"/>
    <w:rsid w:val="00B40875"/>
    <w:rsid w:val="00B4333F"/>
    <w:rsid w:val="00B43B37"/>
    <w:rsid w:val="00B44580"/>
    <w:rsid w:val="00B45F32"/>
    <w:rsid w:val="00B46D6C"/>
    <w:rsid w:val="00B47D41"/>
    <w:rsid w:val="00B50CD7"/>
    <w:rsid w:val="00B5210B"/>
    <w:rsid w:val="00B52F9E"/>
    <w:rsid w:val="00B5340C"/>
    <w:rsid w:val="00B559AA"/>
    <w:rsid w:val="00B60668"/>
    <w:rsid w:val="00B60E80"/>
    <w:rsid w:val="00B619C6"/>
    <w:rsid w:val="00B61BA8"/>
    <w:rsid w:val="00B62516"/>
    <w:rsid w:val="00B65A17"/>
    <w:rsid w:val="00B66A3D"/>
    <w:rsid w:val="00B66AE7"/>
    <w:rsid w:val="00B73D38"/>
    <w:rsid w:val="00B75DA3"/>
    <w:rsid w:val="00B83939"/>
    <w:rsid w:val="00B83E11"/>
    <w:rsid w:val="00B84B98"/>
    <w:rsid w:val="00B85193"/>
    <w:rsid w:val="00B856DC"/>
    <w:rsid w:val="00B862E8"/>
    <w:rsid w:val="00B864A7"/>
    <w:rsid w:val="00B904A3"/>
    <w:rsid w:val="00B924A8"/>
    <w:rsid w:val="00B92A1F"/>
    <w:rsid w:val="00B93FDA"/>
    <w:rsid w:val="00B94D66"/>
    <w:rsid w:val="00B950BF"/>
    <w:rsid w:val="00BA0E68"/>
    <w:rsid w:val="00BA1601"/>
    <w:rsid w:val="00BA2297"/>
    <w:rsid w:val="00BA25CA"/>
    <w:rsid w:val="00BA2797"/>
    <w:rsid w:val="00BA2D08"/>
    <w:rsid w:val="00BA3465"/>
    <w:rsid w:val="00BA47C8"/>
    <w:rsid w:val="00BA4CA1"/>
    <w:rsid w:val="00BA7063"/>
    <w:rsid w:val="00BA78C0"/>
    <w:rsid w:val="00BB0896"/>
    <w:rsid w:val="00BB13C2"/>
    <w:rsid w:val="00BB2F73"/>
    <w:rsid w:val="00BB343D"/>
    <w:rsid w:val="00BB46F0"/>
    <w:rsid w:val="00BB47F4"/>
    <w:rsid w:val="00BB4C4D"/>
    <w:rsid w:val="00BB4D62"/>
    <w:rsid w:val="00BB79C9"/>
    <w:rsid w:val="00BB7C2A"/>
    <w:rsid w:val="00BC0F69"/>
    <w:rsid w:val="00BC0F6C"/>
    <w:rsid w:val="00BC0FBB"/>
    <w:rsid w:val="00BC27F1"/>
    <w:rsid w:val="00BC71D9"/>
    <w:rsid w:val="00BC79C6"/>
    <w:rsid w:val="00BC7FD8"/>
    <w:rsid w:val="00BD011C"/>
    <w:rsid w:val="00BD1040"/>
    <w:rsid w:val="00BD2064"/>
    <w:rsid w:val="00BD3981"/>
    <w:rsid w:val="00BD743D"/>
    <w:rsid w:val="00BD7563"/>
    <w:rsid w:val="00BE0651"/>
    <w:rsid w:val="00BE12A3"/>
    <w:rsid w:val="00BE188D"/>
    <w:rsid w:val="00BE3E8E"/>
    <w:rsid w:val="00BE45CB"/>
    <w:rsid w:val="00BE5DD3"/>
    <w:rsid w:val="00BE7870"/>
    <w:rsid w:val="00BF090F"/>
    <w:rsid w:val="00BF1123"/>
    <w:rsid w:val="00BF71B4"/>
    <w:rsid w:val="00C00262"/>
    <w:rsid w:val="00C0154A"/>
    <w:rsid w:val="00C01E1E"/>
    <w:rsid w:val="00C0207B"/>
    <w:rsid w:val="00C0318F"/>
    <w:rsid w:val="00C04D58"/>
    <w:rsid w:val="00C05012"/>
    <w:rsid w:val="00C05173"/>
    <w:rsid w:val="00C05833"/>
    <w:rsid w:val="00C10968"/>
    <w:rsid w:val="00C12AD4"/>
    <w:rsid w:val="00C12E86"/>
    <w:rsid w:val="00C1315C"/>
    <w:rsid w:val="00C13F6C"/>
    <w:rsid w:val="00C14370"/>
    <w:rsid w:val="00C15DE6"/>
    <w:rsid w:val="00C16586"/>
    <w:rsid w:val="00C17009"/>
    <w:rsid w:val="00C204CB"/>
    <w:rsid w:val="00C21F9B"/>
    <w:rsid w:val="00C22830"/>
    <w:rsid w:val="00C234A8"/>
    <w:rsid w:val="00C237D4"/>
    <w:rsid w:val="00C25C5A"/>
    <w:rsid w:val="00C2720A"/>
    <w:rsid w:val="00C27E48"/>
    <w:rsid w:val="00C30976"/>
    <w:rsid w:val="00C30E05"/>
    <w:rsid w:val="00C327B2"/>
    <w:rsid w:val="00C33260"/>
    <w:rsid w:val="00C33701"/>
    <w:rsid w:val="00C337BA"/>
    <w:rsid w:val="00C351EA"/>
    <w:rsid w:val="00C360B5"/>
    <w:rsid w:val="00C4032D"/>
    <w:rsid w:val="00C4037A"/>
    <w:rsid w:val="00C406B4"/>
    <w:rsid w:val="00C42C82"/>
    <w:rsid w:val="00C43435"/>
    <w:rsid w:val="00C444DE"/>
    <w:rsid w:val="00C44F28"/>
    <w:rsid w:val="00C45EDA"/>
    <w:rsid w:val="00C47783"/>
    <w:rsid w:val="00C50ADC"/>
    <w:rsid w:val="00C50C0F"/>
    <w:rsid w:val="00C523F3"/>
    <w:rsid w:val="00C52D4D"/>
    <w:rsid w:val="00C53208"/>
    <w:rsid w:val="00C610C7"/>
    <w:rsid w:val="00C61401"/>
    <w:rsid w:val="00C6194F"/>
    <w:rsid w:val="00C632CA"/>
    <w:rsid w:val="00C638A7"/>
    <w:rsid w:val="00C63B69"/>
    <w:rsid w:val="00C6700E"/>
    <w:rsid w:val="00C679B6"/>
    <w:rsid w:val="00C70DE8"/>
    <w:rsid w:val="00C71BB3"/>
    <w:rsid w:val="00C738B4"/>
    <w:rsid w:val="00C75813"/>
    <w:rsid w:val="00C76C69"/>
    <w:rsid w:val="00C816DC"/>
    <w:rsid w:val="00C82B7F"/>
    <w:rsid w:val="00C850D2"/>
    <w:rsid w:val="00C861DB"/>
    <w:rsid w:val="00C86927"/>
    <w:rsid w:val="00C86C6C"/>
    <w:rsid w:val="00C86E9C"/>
    <w:rsid w:val="00C90219"/>
    <w:rsid w:val="00C90D30"/>
    <w:rsid w:val="00C92E00"/>
    <w:rsid w:val="00C93368"/>
    <w:rsid w:val="00C9408B"/>
    <w:rsid w:val="00C9423F"/>
    <w:rsid w:val="00C958BB"/>
    <w:rsid w:val="00C9682C"/>
    <w:rsid w:val="00C96B6E"/>
    <w:rsid w:val="00CA0C2F"/>
    <w:rsid w:val="00CA2CCB"/>
    <w:rsid w:val="00CA5870"/>
    <w:rsid w:val="00CA7825"/>
    <w:rsid w:val="00CB0561"/>
    <w:rsid w:val="00CB2CC9"/>
    <w:rsid w:val="00CB4777"/>
    <w:rsid w:val="00CB570C"/>
    <w:rsid w:val="00CB61BE"/>
    <w:rsid w:val="00CC1CBC"/>
    <w:rsid w:val="00CC25AA"/>
    <w:rsid w:val="00CC32E5"/>
    <w:rsid w:val="00CC438E"/>
    <w:rsid w:val="00CC58C8"/>
    <w:rsid w:val="00CC6371"/>
    <w:rsid w:val="00CC64CF"/>
    <w:rsid w:val="00CC6BB0"/>
    <w:rsid w:val="00CC6D8E"/>
    <w:rsid w:val="00CC74E6"/>
    <w:rsid w:val="00CD0133"/>
    <w:rsid w:val="00CD0B89"/>
    <w:rsid w:val="00CD152E"/>
    <w:rsid w:val="00CD1DE1"/>
    <w:rsid w:val="00CD20C6"/>
    <w:rsid w:val="00CD2F24"/>
    <w:rsid w:val="00CD47DD"/>
    <w:rsid w:val="00CD52F6"/>
    <w:rsid w:val="00CD5FBA"/>
    <w:rsid w:val="00CE0083"/>
    <w:rsid w:val="00CE0A85"/>
    <w:rsid w:val="00CE1421"/>
    <w:rsid w:val="00CE340A"/>
    <w:rsid w:val="00CE3553"/>
    <w:rsid w:val="00CE3BD7"/>
    <w:rsid w:val="00CE4845"/>
    <w:rsid w:val="00CF0FA7"/>
    <w:rsid w:val="00CF0FD3"/>
    <w:rsid w:val="00CF28E2"/>
    <w:rsid w:val="00CF2C29"/>
    <w:rsid w:val="00CF315F"/>
    <w:rsid w:val="00CF3439"/>
    <w:rsid w:val="00CF3D4C"/>
    <w:rsid w:val="00CF583F"/>
    <w:rsid w:val="00CF58E2"/>
    <w:rsid w:val="00CF656C"/>
    <w:rsid w:val="00CF7377"/>
    <w:rsid w:val="00D0017C"/>
    <w:rsid w:val="00D036A3"/>
    <w:rsid w:val="00D03EED"/>
    <w:rsid w:val="00D053C7"/>
    <w:rsid w:val="00D0590D"/>
    <w:rsid w:val="00D05B2A"/>
    <w:rsid w:val="00D060B5"/>
    <w:rsid w:val="00D0710A"/>
    <w:rsid w:val="00D07878"/>
    <w:rsid w:val="00D07AF5"/>
    <w:rsid w:val="00D107FE"/>
    <w:rsid w:val="00D10D91"/>
    <w:rsid w:val="00D10E29"/>
    <w:rsid w:val="00D11291"/>
    <w:rsid w:val="00D124BF"/>
    <w:rsid w:val="00D12861"/>
    <w:rsid w:val="00D21A22"/>
    <w:rsid w:val="00D21ED2"/>
    <w:rsid w:val="00D221B9"/>
    <w:rsid w:val="00D227A4"/>
    <w:rsid w:val="00D2344B"/>
    <w:rsid w:val="00D238AE"/>
    <w:rsid w:val="00D25F73"/>
    <w:rsid w:val="00D26183"/>
    <w:rsid w:val="00D27426"/>
    <w:rsid w:val="00D3065C"/>
    <w:rsid w:val="00D308C7"/>
    <w:rsid w:val="00D30E5D"/>
    <w:rsid w:val="00D31006"/>
    <w:rsid w:val="00D32802"/>
    <w:rsid w:val="00D33884"/>
    <w:rsid w:val="00D33970"/>
    <w:rsid w:val="00D35093"/>
    <w:rsid w:val="00D36C87"/>
    <w:rsid w:val="00D375CE"/>
    <w:rsid w:val="00D37B83"/>
    <w:rsid w:val="00D43A1B"/>
    <w:rsid w:val="00D44894"/>
    <w:rsid w:val="00D45072"/>
    <w:rsid w:val="00D46208"/>
    <w:rsid w:val="00D478A9"/>
    <w:rsid w:val="00D52989"/>
    <w:rsid w:val="00D53ABC"/>
    <w:rsid w:val="00D53FC3"/>
    <w:rsid w:val="00D55257"/>
    <w:rsid w:val="00D56C52"/>
    <w:rsid w:val="00D56D74"/>
    <w:rsid w:val="00D57835"/>
    <w:rsid w:val="00D603B6"/>
    <w:rsid w:val="00D60F45"/>
    <w:rsid w:val="00D64434"/>
    <w:rsid w:val="00D658D7"/>
    <w:rsid w:val="00D65C1A"/>
    <w:rsid w:val="00D66710"/>
    <w:rsid w:val="00D675D4"/>
    <w:rsid w:val="00D74A00"/>
    <w:rsid w:val="00D757DD"/>
    <w:rsid w:val="00D803D9"/>
    <w:rsid w:val="00D8074F"/>
    <w:rsid w:val="00D818FE"/>
    <w:rsid w:val="00D820EB"/>
    <w:rsid w:val="00D82834"/>
    <w:rsid w:val="00D86EAE"/>
    <w:rsid w:val="00D90B67"/>
    <w:rsid w:val="00D91FFA"/>
    <w:rsid w:val="00D940AB"/>
    <w:rsid w:val="00D949F2"/>
    <w:rsid w:val="00D96B52"/>
    <w:rsid w:val="00D96B7B"/>
    <w:rsid w:val="00D97866"/>
    <w:rsid w:val="00D97CEC"/>
    <w:rsid w:val="00DA0077"/>
    <w:rsid w:val="00DA01BA"/>
    <w:rsid w:val="00DA1165"/>
    <w:rsid w:val="00DA1D94"/>
    <w:rsid w:val="00DA2057"/>
    <w:rsid w:val="00DA241C"/>
    <w:rsid w:val="00DA39BC"/>
    <w:rsid w:val="00DA54B4"/>
    <w:rsid w:val="00DA696F"/>
    <w:rsid w:val="00DB0A25"/>
    <w:rsid w:val="00DB0C5C"/>
    <w:rsid w:val="00DB1921"/>
    <w:rsid w:val="00DB4553"/>
    <w:rsid w:val="00DB7284"/>
    <w:rsid w:val="00DB7969"/>
    <w:rsid w:val="00DC11A4"/>
    <w:rsid w:val="00DC4AE3"/>
    <w:rsid w:val="00DC5937"/>
    <w:rsid w:val="00DC5B90"/>
    <w:rsid w:val="00DC7095"/>
    <w:rsid w:val="00DD06AD"/>
    <w:rsid w:val="00DD3327"/>
    <w:rsid w:val="00DD3DB5"/>
    <w:rsid w:val="00DD5B82"/>
    <w:rsid w:val="00DD5FB8"/>
    <w:rsid w:val="00DD779E"/>
    <w:rsid w:val="00DD7B0D"/>
    <w:rsid w:val="00DE008F"/>
    <w:rsid w:val="00DE285C"/>
    <w:rsid w:val="00DE5620"/>
    <w:rsid w:val="00DE5662"/>
    <w:rsid w:val="00DE75B3"/>
    <w:rsid w:val="00DF0FD9"/>
    <w:rsid w:val="00DF20CC"/>
    <w:rsid w:val="00DF36D1"/>
    <w:rsid w:val="00DF5A23"/>
    <w:rsid w:val="00DF6DBE"/>
    <w:rsid w:val="00E004A1"/>
    <w:rsid w:val="00E0096C"/>
    <w:rsid w:val="00E03A12"/>
    <w:rsid w:val="00E05A49"/>
    <w:rsid w:val="00E06629"/>
    <w:rsid w:val="00E10926"/>
    <w:rsid w:val="00E114F3"/>
    <w:rsid w:val="00E11CA4"/>
    <w:rsid w:val="00E11D22"/>
    <w:rsid w:val="00E12B18"/>
    <w:rsid w:val="00E131CB"/>
    <w:rsid w:val="00E150E9"/>
    <w:rsid w:val="00E15AA6"/>
    <w:rsid w:val="00E15C3B"/>
    <w:rsid w:val="00E216D7"/>
    <w:rsid w:val="00E22402"/>
    <w:rsid w:val="00E23434"/>
    <w:rsid w:val="00E234AA"/>
    <w:rsid w:val="00E23DCB"/>
    <w:rsid w:val="00E250DC"/>
    <w:rsid w:val="00E2588A"/>
    <w:rsid w:val="00E2638C"/>
    <w:rsid w:val="00E26833"/>
    <w:rsid w:val="00E300CC"/>
    <w:rsid w:val="00E33FE9"/>
    <w:rsid w:val="00E34918"/>
    <w:rsid w:val="00E35018"/>
    <w:rsid w:val="00E352EC"/>
    <w:rsid w:val="00E3554C"/>
    <w:rsid w:val="00E377EA"/>
    <w:rsid w:val="00E37A0A"/>
    <w:rsid w:val="00E41C11"/>
    <w:rsid w:val="00E4206C"/>
    <w:rsid w:val="00E4247A"/>
    <w:rsid w:val="00E4265D"/>
    <w:rsid w:val="00E4288D"/>
    <w:rsid w:val="00E42AF9"/>
    <w:rsid w:val="00E42E78"/>
    <w:rsid w:val="00E45ECF"/>
    <w:rsid w:val="00E46D19"/>
    <w:rsid w:val="00E51749"/>
    <w:rsid w:val="00E52090"/>
    <w:rsid w:val="00E52D45"/>
    <w:rsid w:val="00E53525"/>
    <w:rsid w:val="00E569B4"/>
    <w:rsid w:val="00E56BDE"/>
    <w:rsid w:val="00E56C95"/>
    <w:rsid w:val="00E60690"/>
    <w:rsid w:val="00E6127C"/>
    <w:rsid w:val="00E61654"/>
    <w:rsid w:val="00E61F5C"/>
    <w:rsid w:val="00E61F9B"/>
    <w:rsid w:val="00E63013"/>
    <w:rsid w:val="00E65CBE"/>
    <w:rsid w:val="00E70B2D"/>
    <w:rsid w:val="00E72A21"/>
    <w:rsid w:val="00E74A0F"/>
    <w:rsid w:val="00E75F13"/>
    <w:rsid w:val="00E763C4"/>
    <w:rsid w:val="00E765C6"/>
    <w:rsid w:val="00E76C89"/>
    <w:rsid w:val="00E76EFC"/>
    <w:rsid w:val="00E814D7"/>
    <w:rsid w:val="00E838A8"/>
    <w:rsid w:val="00E83CFD"/>
    <w:rsid w:val="00E84818"/>
    <w:rsid w:val="00E86940"/>
    <w:rsid w:val="00E87117"/>
    <w:rsid w:val="00E87289"/>
    <w:rsid w:val="00E90B63"/>
    <w:rsid w:val="00E91418"/>
    <w:rsid w:val="00E95883"/>
    <w:rsid w:val="00E96EB8"/>
    <w:rsid w:val="00E97166"/>
    <w:rsid w:val="00E97850"/>
    <w:rsid w:val="00EA0A49"/>
    <w:rsid w:val="00EA3B1D"/>
    <w:rsid w:val="00EA4277"/>
    <w:rsid w:val="00EA5A26"/>
    <w:rsid w:val="00EA7261"/>
    <w:rsid w:val="00EB02D3"/>
    <w:rsid w:val="00EB0694"/>
    <w:rsid w:val="00EB1933"/>
    <w:rsid w:val="00EB2BB5"/>
    <w:rsid w:val="00EB3B79"/>
    <w:rsid w:val="00EB7819"/>
    <w:rsid w:val="00EC1D76"/>
    <w:rsid w:val="00EC31A7"/>
    <w:rsid w:val="00EC6612"/>
    <w:rsid w:val="00EC706D"/>
    <w:rsid w:val="00EC747C"/>
    <w:rsid w:val="00ED2833"/>
    <w:rsid w:val="00ED36F3"/>
    <w:rsid w:val="00ED4ACE"/>
    <w:rsid w:val="00ED7F14"/>
    <w:rsid w:val="00EE0F97"/>
    <w:rsid w:val="00EE1807"/>
    <w:rsid w:val="00EE2558"/>
    <w:rsid w:val="00EE2D6C"/>
    <w:rsid w:val="00EE3DE0"/>
    <w:rsid w:val="00EE4401"/>
    <w:rsid w:val="00EE4648"/>
    <w:rsid w:val="00EE4BD7"/>
    <w:rsid w:val="00EE7831"/>
    <w:rsid w:val="00EF271F"/>
    <w:rsid w:val="00EF28A3"/>
    <w:rsid w:val="00EF2948"/>
    <w:rsid w:val="00EF2B15"/>
    <w:rsid w:val="00EF37EB"/>
    <w:rsid w:val="00EF4000"/>
    <w:rsid w:val="00EF5234"/>
    <w:rsid w:val="00EF632C"/>
    <w:rsid w:val="00EF65A9"/>
    <w:rsid w:val="00EF6B83"/>
    <w:rsid w:val="00F000B6"/>
    <w:rsid w:val="00F01BAB"/>
    <w:rsid w:val="00F023A2"/>
    <w:rsid w:val="00F02ED7"/>
    <w:rsid w:val="00F0344D"/>
    <w:rsid w:val="00F03678"/>
    <w:rsid w:val="00F03A69"/>
    <w:rsid w:val="00F0446E"/>
    <w:rsid w:val="00F04B78"/>
    <w:rsid w:val="00F053E9"/>
    <w:rsid w:val="00F05A3A"/>
    <w:rsid w:val="00F05E60"/>
    <w:rsid w:val="00F063CB"/>
    <w:rsid w:val="00F06A29"/>
    <w:rsid w:val="00F0707E"/>
    <w:rsid w:val="00F0753D"/>
    <w:rsid w:val="00F07F59"/>
    <w:rsid w:val="00F07F97"/>
    <w:rsid w:val="00F10A17"/>
    <w:rsid w:val="00F10B64"/>
    <w:rsid w:val="00F10B73"/>
    <w:rsid w:val="00F136E4"/>
    <w:rsid w:val="00F147F7"/>
    <w:rsid w:val="00F14971"/>
    <w:rsid w:val="00F15295"/>
    <w:rsid w:val="00F1546B"/>
    <w:rsid w:val="00F209BE"/>
    <w:rsid w:val="00F220B1"/>
    <w:rsid w:val="00F224A7"/>
    <w:rsid w:val="00F22E8B"/>
    <w:rsid w:val="00F24E37"/>
    <w:rsid w:val="00F24E8E"/>
    <w:rsid w:val="00F251AA"/>
    <w:rsid w:val="00F258B7"/>
    <w:rsid w:val="00F33001"/>
    <w:rsid w:val="00F33860"/>
    <w:rsid w:val="00F3447C"/>
    <w:rsid w:val="00F34844"/>
    <w:rsid w:val="00F34BA9"/>
    <w:rsid w:val="00F37D3F"/>
    <w:rsid w:val="00F418C4"/>
    <w:rsid w:val="00F42319"/>
    <w:rsid w:val="00F44F4D"/>
    <w:rsid w:val="00F45352"/>
    <w:rsid w:val="00F46448"/>
    <w:rsid w:val="00F46E66"/>
    <w:rsid w:val="00F505E1"/>
    <w:rsid w:val="00F5111C"/>
    <w:rsid w:val="00F539DA"/>
    <w:rsid w:val="00F5523B"/>
    <w:rsid w:val="00F621FE"/>
    <w:rsid w:val="00F63056"/>
    <w:rsid w:val="00F63E8F"/>
    <w:rsid w:val="00F7075D"/>
    <w:rsid w:val="00F71B73"/>
    <w:rsid w:val="00F7349F"/>
    <w:rsid w:val="00F7379D"/>
    <w:rsid w:val="00F760B6"/>
    <w:rsid w:val="00F7733F"/>
    <w:rsid w:val="00F77FCE"/>
    <w:rsid w:val="00F808A8"/>
    <w:rsid w:val="00F80D74"/>
    <w:rsid w:val="00F819D7"/>
    <w:rsid w:val="00F82B5E"/>
    <w:rsid w:val="00F856D4"/>
    <w:rsid w:val="00F8669B"/>
    <w:rsid w:val="00F86AA3"/>
    <w:rsid w:val="00F914B7"/>
    <w:rsid w:val="00F9276E"/>
    <w:rsid w:val="00F966FF"/>
    <w:rsid w:val="00FA0D66"/>
    <w:rsid w:val="00FA15D2"/>
    <w:rsid w:val="00FA5913"/>
    <w:rsid w:val="00FB0371"/>
    <w:rsid w:val="00FB08C3"/>
    <w:rsid w:val="00FB1804"/>
    <w:rsid w:val="00FB1ABC"/>
    <w:rsid w:val="00FB1D57"/>
    <w:rsid w:val="00FB24DB"/>
    <w:rsid w:val="00FB2821"/>
    <w:rsid w:val="00FB2B4B"/>
    <w:rsid w:val="00FB3CDA"/>
    <w:rsid w:val="00FB56A9"/>
    <w:rsid w:val="00FB5C24"/>
    <w:rsid w:val="00FC25DF"/>
    <w:rsid w:val="00FC2B89"/>
    <w:rsid w:val="00FC3596"/>
    <w:rsid w:val="00FC46C8"/>
    <w:rsid w:val="00FC47C2"/>
    <w:rsid w:val="00FC4D95"/>
    <w:rsid w:val="00FC7551"/>
    <w:rsid w:val="00FD1EBE"/>
    <w:rsid w:val="00FD236F"/>
    <w:rsid w:val="00FD2D1E"/>
    <w:rsid w:val="00FD3908"/>
    <w:rsid w:val="00FD3BC2"/>
    <w:rsid w:val="00FD4872"/>
    <w:rsid w:val="00FD4B40"/>
    <w:rsid w:val="00FD4DE1"/>
    <w:rsid w:val="00FD574F"/>
    <w:rsid w:val="00FE0604"/>
    <w:rsid w:val="00FE0685"/>
    <w:rsid w:val="00FE1404"/>
    <w:rsid w:val="00FE150E"/>
    <w:rsid w:val="00FE2982"/>
    <w:rsid w:val="00FE3F1C"/>
    <w:rsid w:val="00FE5538"/>
    <w:rsid w:val="00FE63A8"/>
    <w:rsid w:val="00FE6858"/>
    <w:rsid w:val="00FE6E09"/>
    <w:rsid w:val="00FF1785"/>
    <w:rsid w:val="00FF1863"/>
    <w:rsid w:val="00FF1AB4"/>
    <w:rsid w:val="00FF1C44"/>
    <w:rsid w:val="00FF2FD3"/>
    <w:rsid w:val="00FF39DF"/>
    <w:rsid w:val="00FF3C42"/>
    <w:rsid w:val="00FF43B4"/>
    <w:rsid w:val="00FF484E"/>
    <w:rsid w:val="00FF6A09"/>
    <w:rsid w:val="00FF6A8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3507AE-7D2D-4B43-A732-C5E792E9F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C7A"/>
    <w:rPr>
      <w:sz w:val="24"/>
      <w:szCs w:val="24"/>
      <w:lang w:val="en-GB" w:eastAsia="en-GB"/>
    </w:rPr>
  </w:style>
  <w:style w:type="paragraph" w:styleId="Rubrik1">
    <w:name w:val="heading 1"/>
    <w:basedOn w:val="Normal"/>
    <w:next w:val="Normal"/>
    <w:link w:val="Rubrik1Char"/>
    <w:autoRedefine/>
    <w:qFormat/>
    <w:rsid w:val="003C6C7A"/>
    <w:pPr>
      <w:keepNext/>
      <w:overflowPunct w:val="0"/>
      <w:autoSpaceDE w:val="0"/>
      <w:autoSpaceDN w:val="0"/>
      <w:adjustRightInd w:val="0"/>
      <w:spacing w:before="240" w:after="240"/>
      <w:jc w:val="both"/>
      <w:textAlignment w:val="baseline"/>
      <w:outlineLvl w:val="0"/>
    </w:pPr>
    <w:rPr>
      <w:rFonts w:ascii="Futura Lt BT" w:hAnsi="Futura Lt BT" w:cs="Arial"/>
      <w:b/>
      <w:sz w:val="36"/>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locked/>
    <w:rsid w:val="003C6C7A"/>
    <w:rPr>
      <w:rFonts w:ascii="Futura Lt BT" w:hAnsi="Futura Lt BT" w:cs="Arial"/>
      <w:b/>
      <w:sz w:val="36"/>
      <w:szCs w:val="22"/>
      <w:lang w:val="en-GB" w:eastAsia="en-US" w:bidi="ar-SA"/>
    </w:rPr>
  </w:style>
  <w:style w:type="paragraph" w:styleId="Normalwebb">
    <w:name w:val="Normal (Web)"/>
    <w:basedOn w:val="Normal"/>
    <w:uiPriority w:val="99"/>
    <w:rsid w:val="003C6C7A"/>
    <w:pPr>
      <w:spacing w:before="100" w:beforeAutospacing="1" w:after="100" w:afterAutospacing="1"/>
    </w:pPr>
  </w:style>
  <w:style w:type="character" w:styleId="Stark">
    <w:name w:val="Strong"/>
    <w:qFormat/>
    <w:rsid w:val="003C6C7A"/>
    <w:rPr>
      <w:rFonts w:cs="Times New Roman"/>
      <w:b/>
      <w:bCs/>
    </w:rPr>
  </w:style>
  <w:style w:type="character" w:styleId="Hyperlnk">
    <w:name w:val="Hyperlink"/>
    <w:rsid w:val="003C6C7A"/>
    <w:rPr>
      <w:rFonts w:cs="Times New Roman"/>
      <w:color w:val="0000FF"/>
      <w:u w:val="single"/>
    </w:rPr>
  </w:style>
  <w:style w:type="paragraph" w:customStyle="1" w:styleId="body">
    <w:name w:val="body"/>
    <w:basedOn w:val="Normal"/>
    <w:semiHidden/>
    <w:rsid w:val="003C6C7A"/>
    <w:pPr>
      <w:spacing w:before="100" w:beforeAutospacing="1" w:after="100" w:afterAutospacing="1"/>
    </w:pPr>
    <w:rPr>
      <w:lang w:val="en-US" w:eastAsia="en-US"/>
    </w:rPr>
  </w:style>
  <w:style w:type="paragraph" w:styleId="Ballongtext">
    <w:name w:val="Balloon Text"/>
    <w:basedOn w:val="Normal"/>
    <w:semiHidden/>
    <w:rsid w:val="00880992"/>
    <w:rPr>
      <w:rFonts w:ascii="Tahoma" w:hAnsi="Tahoma" w:cs="Tahoma"/>
      <w:sz w:val="16"/>
      <w:szCs w:val="16"/>
    </w:rPr>
  </w:style>
  <w:style w:type="character" w:styleId="Kommentarsreferens">
    <w:name w:val="annotation reference"/>
    <w:semiHidden/>
    <w:rsid w:val="00880992"/>
    <w:rPr>
      <w:sz w:val="16"/>
      <w:szCs w:val="16"/>
    </w:rPr>
  </w:style>
  <w:style w:type="paragraph" w:styleId="Kommentarer">
    <w:name w:val="annotation text"/>
    <w:basedOn w:val="Normal"/>
    <w:semiHidden/>
    <w:rsid w:val="00880992"/>
    <w:rPr>
      <w:sz w:val="20"/>
      <w:szCs w:val="20"/>
    </w:rPr>
  </w:style>
  <w:style w:type="paragraph" w:styleId="Kommentarsmne">
    <w:name w:val="annotation subject"/>
    <w:basedOn w:val="Kommentarer"/>
    <w:next w:val="Kommentarer"/>
    <w:semiHidden/>
    <w:rsid w:val="00880992"/>
    <w:rPr>
      <w:b/>
      <w:bCs/>
    </w:rPr>
  </w:style>
  <w:style w:type="paragraph" w:customStyle="1" w:styleId="Default">
    <w:name w:val="Default"/>
    <w:rsid w:val="00983BC0"/>
    <w:pPr>
      <w:autoSpaceDE w:val="0"/>
      <w:autoSpaceDN w:val="0"/>
      <w:adjustRightInd w:val="0"/>
    </w:pPr>
    <w:rPr>
      <w:rFonts w:ascii="Futura Lt BT" w:hAnsi="Futura Lt BT" w:cs="Futura Lt BT"/>
      <w:color w:val="000000"/>
      <w:sz w:val="24"/>
      <w:szCs w:val="24"/>
      <w:lang w:val="en-GB" w:eastAsia="en-GB"/>
    </w:rPr>
  </w:style>
  <w:style w:type="character" w:styleId="AnvndHyperlnk">
    <w:name w:val="FollowedHyperlink"/>
    <w:rsid w:val="00CF656C"/>
    <w:rPr>
      <w:color w:val="800080"/>
      <w:u w:val="single"/>
    </w:rPr>
  </w:style>
  <w:style w:type="paragraph" w:styleId="Sidhuvud">
    <w:name w:val="header"/>
    <w:basedOn w:val="Normal"/>
    <w:link w:val="SidhuvudChar"/>
    <w:rsid w:val="00E23DCB"/>
    <w:pPr>
      <w:tabs>
        <w:tab w:val="center" w:pos="4513"/>
        <w:tab w:val="right" w:pos="9026"/>
      </w:tabs>
    </w:pPr>
  </w:style>
  <w:style w:type="character" w:customStyle="1" w:styleId="SidhuvudChar">
    <w:name w:val="Sidhuvud Char"/>
    <w:link w:val="Sidhuvud"/>
    <w:rsid w:val="00E23DCB"/>
    <w:rPr>
      <w:sz w:val="24"/>
      <w:szCs w:val="24"/>
    </w:rPr>
  </w:style>
  <w:style w:type="paragraph" w:styleId="Sidfot">
    <w:name w:val="footer"/>
    <w:basedOn w:val="Normal"/>
    <w:link w:val="SidfotChar"/>
    <w:rsid w:val="00E23DCB"/>
    <w:pPr>
      <w:tabs>
        <w:tab w:val="center" w:pos="4513"/>
        <w:tab w:val="right" w:pos="9026"/>
      </w:tabs>
    </w:pPr>
  </w:style>
  <w:style w:type="character" w:customStyle="1" w:styleId="SidfotChar">
    <w:name w:val="Sidfot Char"/>
    <w:link w:val="Sidfot"/>
    <w:rsid w:val="00E23DCB"/>
    <w:rPr>
      <w:sz w:val="24"/>
      <w:szCs w:val="24"/>
    </w:rPr>
  </w:style>
  <w:style w:type="character" w:customStyle="1" w:styleId="hps">
    <w:name w:val="hps"/>
    <w:basedOn w:val="Standardstycketeckensnitt"/>
    <w:rsid w:val="00EA0A49"/>
  </w:style>
  <w:style w:type="character" w:customStyle="1" w:styleId="atn">
    <w:name w:val="atn"/>
    <w:basedOn w:val="Standardstycketeckensnitt"/>
    <w:rsid w:val="00EA0A49"/>
  </w:style>
  <w:style w:type="paragraph" w:styleId="Liststycke">
    <w:name w:val="List Paragraph"/>
    <w:basedOn w:val="Normal"/>
    <w:uiPriority w:val="34"/>
    <w:qFormat/>
    <w:rsid w:val="0076109D"/>
    <w:pPr>
      <w:ind w:left="720"/>
    </w:pPr>
    <w:rPr>
      <w:rFonts w:ascii="Calibri" w:eastAsiaTheme="minorHAnsi" w:hAnsi="Calibri" w:cs="Calibri"/>
      <w:sz w:val="22"/>
      <w:szCs w:val="22"/>
    </w:rPr>
  </w:style>
  <w:style w:type="paragraph" w:styleId="Ingetavstnd">
    <w:name w:val="No Spacing"/>
    <w:uiPriority w:val="1"/>
    <w:qFormat/>
    <w:rsid w:val="00990D1F"/>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48299">
      <w:bodyDiv w:val="1"/>
      <w:marLeft w:val="0"/>
      <w:marRight w:val="0"/>
      <w:marTop w:val="0"/>
      <w:marBottom w:val="0"/>
      <w:divBdr>
        <w:top w:val="none" w:sz="0" w:space="0" w:color="auto"/>
        <w:left w:val="none" w:sz="0" w:space="0" w:color="auto"/>
        <w:bottom w:val="none" w:sz="0" w:space="0" w:color="auto"/>
        <w:right w:val="none" w:sz="0" w:space="0" w:color="auto"/>
      </w:divBdr>
    </w:div>
    <w:div w:id="553204090">
      <w:bodyDiv w:val="1"/>
      <w:marLeft w:val="0"/>
      <w:marRight w:val="0"/>
      <w:marTop w:val="0"/>
      <w:marBottom w:val="0"/>
      <w:divBdr>
        <w:top w:val="none" w:sz="0" w:space="0" w:color="auto"/>
        <w:left w:val="none" w:sz="0" w:space="0" w:color="auto"/>
        <w:bottom w:val="none" w:sz="0" w:space="0" w:color="auto"/>
        <w:right w:val="none" w:sz="0" w:space="0" w:color="auto"/>
      </w:divBdr>
    </w:div>
    <w:div w:id="793837774">
      <w:bodyDiv w:val="1"/>
      <w:marLeft w:val="0"/>
      <w:marRight w:val="0"/>
      <w:marTop w:val="0"/>
      <w:marBottom w:val="0"/>
      <w:divBdr>
        <w:top w:val="none" w:sz="0" w:space="0" w:color="auto"/>
        <w:left w:val="none" w:sz="0" w:space="0" w:color="auto"/>
        <w:bottom w:val="none" w:sz="0" w:space="0" w:color="auto"/>
        <w:right w:val="none" w:sz="0" w:space="0" w:color="auto"/>
      </w:divBdr>
    </w:div>
    <w:div w:id="890505665">
      <w:bodyDiv w:val="1"/>
      <w:marLeft w:val="0"/>
      <w:marRight w:val="0"/>
      <w:marTop w:val="0"/>
      <w:marBottom w:val="0"/>
      <w:divBdr>
        <w:top w:val="none" w:sz="0" w:space="0" w:color="auto"/>
        <w:left w:val="none" w:sz="0" w:space="0" w:color="auto"/>
        <w:bottom w:val="none" w:sz="0" w:space="0" w:color="auto"/>
        <w:right w:val="none" w:sz="0" w:space="0" w:color="auto"/>
      </w:divBdr>
    </w:div>
    <w:div w:id="1146821039">
      <w:bodyDiv w:val="1"/>
      <w:marLeft w:val="0"/>
      <w:marRight w:val="0"/>
      <w:marTop w:val="0"/>
      <w:marBottom w:val="0"/>
      <w:divBdr>
        <w:top w:val="none" w:sz="0" w:space="0" w:color="auto"/>
        <w:left w:val="none" w:sz="0" w:space="0" w:color="auto"/>
        <w:bottom w:val="none" w:sz="0" w:space="0" w:color="auto"/>
        <w:right w:val="none" w:sz="0" w:space="0" w:color="auto"/>
      </w:divBdr>
    </w:div>
    <w:div w:id="1254436168">
      <w:bodyDiv w:val="1"/>
      <w:marLeft w:val="0"/>
      <w:marRight w:val="0"/>
      <w:marTop w:val="0"/>
      <w:marBottom w:val="0"/>
      <w:divBdr>
        <w:top w:val="none" w:sz="0" w:space="0" w:color="auto"/>
        <w:left w:val="none" w:sz="0" w:space="0" w:color="auto"/>
        <w:bottom w:val="none" w:sz="0" w:space="0" w:color="auto"/>
        <w:right w:val="none" w:sz="0" w:space="0" w:color="auto"/>
      </w:divBdr>
      <w:divsChild>
        <w:div w:id="1754470974">
          <w:marLeft w:val="0"/>
          <w:marRight w:val="0"/>
          <w:marTop w:val="0"/>
          <w:marBottom w:val="0"/>
          <w:divBdr>
            <w:top w:val="none" w:sz="0" w:space="0" w:color="auto"/>
            <w:left w:val="none" w:sz="0" w:space="0" w:color="auto"/>
            <w:bottom w:val="none" w:sz="0" w:space="0" w:color="auto"/>
            <w:right w:val="none" w:sz="0" w:space="0" w:color="auto"/>
          </w:divBdr>
          <w:divsChild>
            <w:div w:id="521017572">
              <w:marLeft w:val="0"/>
              <w:marRight w:val="0"/>
              <w:marTop w:val="0"/>
              <w:marBottom w:val="0"/>
              <w:divBdr>
                <w:top w:val="none" w:sz="0" w:space="0" w:color="auto"/>
                <w:left w:val="none" w:sz="0" w:space="0" w:color="auto"/>
                <w:bottom w:val="none" w:sz="0" w:space="0" w:color="auto"/>
                <w:right w:val="none" w:sz="0" w:space="0" w:color="auto"/>
              </w:divBdr>
              <w:divsChild>
                <w:div w:id="126095856">
                  <w:marLeft w:val="0"/>
                  <w:marRight w:val="0"/>
                  <w:marTop w:val="0"/>
                  <w:marBottom w:val="0"/>
                  <w:divBdr>
                    <w:top w:val="none" w:sz="0" w:space="0" w:color="auto"/>
                    <w:left w:val="none" w:sz="0" w:space="0" w:color="auto"/>
                    <w:bottom w:val="none" w:sz="0" w:space="0" w:color="auto"/>
                    <w:right w:val="none" w:sz="0" w:space="0" w:color="auto"/>
                  </w:divBdr>
                  <w:divsChild>
                    <w:div w:id="1252008168">
                      <w:marLeft w:val="0"/>
                      <w:marRight w:val="0"/>
                      <w:marTop w:val="0"/>
                      <w:marBottom w:val="0"/>
                      <w:divBdr>
                        <w:top w:val="none" w:sz="0" w:space="0" w:color="auto"/>
                        <w:left w:val="none" w:sz="0" w:space="0" w:color="auto"/>
                        <w:bottom w:val="none" w:sz="0" w:space="0" w:color="auto"/>
                        <w:right w:val="none" w:sz="0" w:space="0" w:color="auto"/>
                      </w:divBdr>
                      <w:divsChild>
                        <w:div w:id="1276793724">
                          <w:marLeft w:val="0"/>
                          <w:marRight w:val="0"/>
                          <w:marTop w:val="0"/>
                          <w:marBottom w:val="0"/>
                          <w:divBdr>
                            <w:top w:val="none" w:sz="0" w:space="0" w:color="auto"/>
                            <w:left w:val="none" w:sz="0" w:space="0" w:color="auto"/>
                            <w:bottom w:val="none" w:sz="0" w:space="0" w:color="auto"/>
                            <w:right w:val="none" w:sz="0" w:space="0" w:color="auto"/>
                          </w:divBdr>
                          <w:divsChild>
                            <w:div w:id="20351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0600892">
      <w:bodyDiv w:val="1"/>
      <w:marLeft w:val="0"/>
      <w:marRight w:val="0"/>
      <w:marTop w:val="0"/>
      <w:marBottom w:val="0"/>
      <w:divBdr>
        <w:top w:val="none" w:sz="0" w:space="0" w:color="auto"/>
        <w:left w:val="none" w:sz="0" w:space="0" w:color="auto"/>
        <w:bottom w:val="none" w:sz="0" w:space="0" w:color="auto"/>
        <w:right w:val="none" w:sz="0" w:space="0" w:color="auto"/>
      </w:divBdr>
      <w:divsChild>
        <w:div w:id="892421650">
          <w:marLeft w:val="0"/>
          <w:marRight w:val="0"/>
          <w:marTop w:val="0"/>
          <w:marBottom w:val="0"/>
          <w:divBdr>
            <w:top w:val="none" w:sz="0" w:space="0" w:color="auto"/>
            <w:left w:val="none" w:sz="0" w:space="0" w:color="auto"/>
            <w:bottom w:val="none" w:sz="0" w:space="0" w:color="auto"/>
            <w:right w:val="none" w:sz="0" w:space="0" w:color="auto"/>
          </w:divBdr>
          <w:divsChild>
            <w:div w:id="611405093">
              <w:marLeft w:val="0"/>
              <w:marRight w:val="0"/>
              <w:marTop w:val="0"/>
              <w:marBottom w:val="0"/>
              <w:divBdr>
                <w:top w:val="none" w:sz="0" w:space="0" w:color="auto"/>
                <w:left w:val="none" w:sz="0" w:space="0" w:color="auto"/>
                <w:bottom w:val="none" w:sz="0" w:space="0" w:color="auto"/>
                <w:right w:val="none" w:sz="0" w:space="0" w:color="auto"/>
              </w:divBdr>
              <w:divsChild>
                <w:div w:id="66540391">
                  <w:marLeft w:val="0"/>
                  <w:marRight w:val="0"/>
                  <w:marTop w:val="0"/>
                  <w:marBottom w:val="0"/>
                  <w:divBdr>
                    <w:top w:val="none" w:sz="0" w:space="0" w:color="auto"/>
                    <w:left w:val="none" w:sz="0" w:space="0" w:color="auto"/>
                    <w:bottom w:val="none" w:sz="0" w:space="0" w:color="auto"/>
                    <w:right w:val="none" w:sz="0" w:space="0" w:color="auto"/>
                  </w:divBdr>
                  <w:divsChild>
                    <w:div w:id="82243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739513">
      <w:bodyDiv w:val="1"/>
      <w:marLeft w:val="0"/>
      <w:marRight w:val="0"/>
      <w:marTop w:val="0"/>
      <w:marBottom w:val="0"/>
      <w:divBdr>
        <w:top w:val="none" w:sz="0" w:space="0" w:color="auto"/>
        <w:left w:val="none" w:sz="0" w:space="0" w:color="auto"/>
        <w:bottom w:val="none" w:sz="0" w:space="0" w:color="auto"/>
        <w:right w:val="none" w:sz="0" w:space="0" w:color="auto"/>
      </w:divBdr>
    </w:div>
    <w:div w:id="1551914315">
      <w:bodyDiv w:val="1"/>
      <w:marLeft w:val="0"/>
      <w:marRight w:val="0"/>
      <w:marTop w:val="0"/>
      <w:marBottom w:val="0"/>
      <w:divBdr>
        <w:top w:val="none" w:sz="0" w:space="0" w:color="auto"/>
        <w:left w:val="none" w:sz="0" w:space="0" w:color="auto"/>
        <w:bottom w:val="none" w:sz="0" w:space="0" w:color="auto"/>
        <w:right w:val="none" w:sz="0" w:space="0" w:color="auto"/>
      </w:divBdr>
    </w:div>
    <w:div w:id="175512753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d.yormesor@eif.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f.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europa.eu/epmf" TargetMode="External"/><Relationship Id="rId5" Type="http://schemas.openxmlformats.org/officeDocument/2006/relationships/webSettings" Target="webSettings.xml"/><Relationship Id="rId15" Type="http://schemas.openxmlformats.org/officeDocument/2006/relationships/hyperlink" Target="https://mail.almi.se/owa/redir.aspx?C=UUFDoj3gEkKCrovjGThvQQYEHLwyXdEIAAum3_NhKHmmFz1cFNmHTubBt23ZHbH1a9Es_zXU71M.&amp;URL=http%3a%2f%2fwww.almi.se%2fAktuellt%2fnytt-mikrola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i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ECBE5-BEF6-46E7-AE2A-B988F2ED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883</Words>
  <Characters>4685</Characters>
  <Application>Microsoft Office Word</Application>
  <DocSecurity>0</DocSecurity>
  <Lines>39</Lines>
  <Paragraphs>11</Paragraphs>
  <ScaleCrop>false</ScaleCrop>
  <HeadingPairs>
    <vt:vector size="6" baseType="variant">
      <vt:variant>
        <vt:lpstr>Rubrik</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BEI | EIB</Company>
  <LinksUpToDate>false</LinksUpToDate>
  <CharactersWithSpaces>5557</CharactersWithSpaces>
  <SharedDoc>false</SharedDoc>
  <HLinks>
    <vt:vector size="24" baseType="variant">
      <vt:variant>
        <vt:i4>2097253</vt:i4>
      </vt:variant>
      <vt:variant>
        <vt:i4>12</vt:i4>
      </vt:variant>
      <vt:variant>
        <vt:i4>0</vt:i4>
      </vt:variant>
      <vt:variant>
        <vt:i4>5</vt:i4>
      </vt:variant>
      <vt:variant>
        <vt:lpwstr>http://www.eif.org/</vt:lpwstr>
      </vt:variant>
      <vt:variant>
        <vt:lpwstr/>
      </vt:variant>
      <vt:variant>
        <vt:i4>7471115</vt:i4>
      </vt:variant>
      <vt:variant>
        <vt:i4>9</vt:i4>
      </vt:variant>
      <vt:variant>
        <vt:i4>0</vt:i4>
      </vt:variant>
      <vt:variant>
        <vt:i4>5</vt:i4>
      </vt:variant>
      <vt:variant>
        <vt:lpwstr>mailto:d.yormesor@eif.org</vt:lpwstr>
      </vt:variant>
      <vt:variant>
        <vt:lpwstr/>
      </vt:variant>
      <vt:variant>
        <vt:i4>2097253</vt:i4>
      </vt:variant>
      <vt:variant>
        <vt:i4>6</vt:i4>
      </vt:variant>
      <vt:variant>
        <vt:i4>0</vt:i4>
      </vt:variant>
      <vt:variant>
        <vt:i4>5</vt:i4>
      </vt:variant>
      <vt:variant>
        <vt:lpwstr>http://www.eif.org/</vt:lpwstr>
      </vt:variant>
      <vt:variant>
        <vt:lpwstr/>
      </vt:variant>
      <vt:variant>
        <vt:i4>4653063</vt:i4>
      </vt:variant>
      <vt:variant>
        <vt:i4>3</vt:i4>
      </vt:variant>
      <vt:variant>
        <vt:i4>0</vt:i4>
      </vt:variant>
      <vt:variant>
        <vt:i4>5</vt:i4>
      </vt:variant>
      <vt:variant>
        <vt:lpwstr>http://www.ec.europa.eu/epmf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yormesor</dc:creator>
  <cp:lastModifiedBy>Carl</cp:lastModifiedBy>
  <cp:revision>2</cp:revision>
  <cp:lastPrinted>2014-04-30T16:12:00Z</cp:lastPrinted>
  <dcterms:created xsi:type="dcterms:W3CDTF">2014-06-17T07:14:00Z</dcterms:created>
  <dcterms:modified xsi:type="dcterms:W3CDTF">2014-06-17T07:14:00Z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oFAAXzy6TWd89pjQG2D0ApPo0g4rawb4a9rURQlLAzLput0QOIWVzDjUelCXs7ErKssW2bKcIjv3nzsg_x000d_
QhPRT9SUQUddwcm+46HFlVVNkxH9DMXMj8ImBwcGAVMZaZK78uJ9KwEZ0NOSmGrgEMOakEXRhTvt_x000d_
fJ8yaifgTVYGN8r4dbY8yzg33Zys+bmSgw7KD4gOlF5lvm+QYZwrAfwr9UcHy63gGWxM5JDVq2Xo_x000d_
LcOiUegLZg+JJqNfT</vt:lpwstr>
  </property>
  <property fmtid="{D5CDD505-2E9C-101B-9397-08002B2CF9AE}" pid="3" name="MAIL_MSG_ID2">
    <vt:lpwstr>90xDpyKCpx+AtSzuZKkhRMxZr0ilrbxOw4LV5qjgqbZXDVdabTI4VZap8xq_x000d_
avGPqGTnUlI4iP78WAOWCtoxyYEpb6iBe5GKq0Z9AhwMpSkW</vt:lpwstr>
  </property>
  <property fmtid="{D5CDD505-2E9C-101B-9397-08002B2CF9AE}" pid="4" name="RESPONSE_SENDER_NAME">
    <vt:lpwstr>4AAA9mrMv1QjWAuKi77HJDr9y7JahoH8nGS0t2jgAlqc1rnYfGChU5d/+A==</vt:lpwstr>
  </property>
  <property fmtid="{D5CDD505-2E9C-101B-9397-08002B2CF9AE}" pid="5" name="EMAIL_OWNER_ADDRESS">
    <vt:lpwstr>sAAAUYtyAkeNWR6Uu7tk00NdHHLUIFY6aBEj7BH3Yw50I5I=</vt:lpwstr>
  </property>
</Properties>
</file>