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45" w:rsidRPr="00036C45" w:rsidRDefault="00036C45" w:rsidP="00BF4D3B">
      <w:pPr>
        <w:pStyle w:val="Allmntstyckeformat"/>
        <w:ind w:left="-567" w:right="-851"/>
        <w:jc w:val="right"/>
        <w:rPr>
          <w:rFonts w:ascii="Helvetica" w:eastAsia="Times New Roman" w:hAnsi="Helvetica" w:cs="Helvetica"/>
          <w:color w:val="555555"/>
          <w:sz w:val="16"/>
          <w:szCs w:val="16"/>
          <w:lang w:eastAsia="sv-SE"/>
        </w:rPr>
      </w:pPr>
      <w:bookmarkStart w:id="0" w:name="_GoBack"/>
      <w:bookmarkEnd w:id="0"/>
    </w:p>
    <w:p w:rsidR="00BF4D3B" w:rsidRPr="009C2BC3" w:rsidRDefault="00BF4D3B" w:rsidP="00BF4D3B">
      <w:pPr>
        <w:pStyle w:val="Allmntstyckeformat"/>
        <w:ind w:left="-567" w:right="-851"/>
        <w:jc w:val="right"/>
        <w:rPr>
          <w:rFonts w:ascii="Myriad Web Pro" w:hAnsi="Myriad Web Pro" w:cs="Myriad Web Pro"/>
          <w:i/>
          <w:iCs/>
          <w:color w:val="D80000"/>
          <w:spacing w:val="16"/>
          <w:sz w:val="22"/>
          <w:szCs w:val="22"/>
        </w:rPr>
      </w:pPr>
      <w:r w:rsidRPr="00A22D60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Åkersberga 13</w:t>
      </w:r>
      <w:r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09</w:t>
      </w:r>
      <w:r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20</w:t>
      </w:r>
    </w:p>
    <w:p w:rsidR="00BF4D3B" w:rsidRPr="00036C45" w:rsidRDefault="00BF4D3B" w:rsidP="00BF4D3B">
      <w:pPr>
        <w:shd w:val="clear" w:color="auto" w:fill="FFFFFF"/>
        <w:spacing w:after="135" w:line="270" w:lineRule="atLeast"/>
        <w:rPr>
          <w:rStyle w:val="Stark"/>
          <w:sz w:val="16"/>
          <w:szCs w:val="16"/>
          <w:lang w:eastAsia="sv-SE"/>
        </w:rPr>
      </w:pPr>
    </w:p>
    <w:p w:rsidR="00BF4D3B" w:rsidRDefault="00BF4D3B" w:rsidP="00BF4D3B">
      <w:pPr>
        <w:shd w:val="clear" w:color="auto" w:fill="FFFFFF"/>
        <w:spacing w:after="135" w:line="270" w:lineRule="atLeast"/>
        <w:rPr>
          <w:rStyle w:val="Stark"/>
          <w:sz w:val="32"/>
          <w:szCs w:val="32"/>
          <w:lang w:eastAsia="sv-SE"/>
        </w:rPr>
      </w:pPr>
      <w:r w:rsidRPr="00BF4D3B">
        <w:rPr>
          <w:rStyle w:val="Stark"/>
          <w:sz w:val="32"/>
          <w:szCs w:val="32"/>
          <w:lang w:eastAsia="sv-SE"/>
        </w:rPr>
        <w:t>Timberex kvalitetsoljor nu även i små burkar</w:t>
      </w:r>
    </w:p>
    <w:p w:rsidR="00BF4D3B" w:rsidRPr="00BF4D3B" w:rsidRDefault="00BF4D3B" w:rsidP="00BF4D3B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BF4D3B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Varumärket Timberex står sedan 1927 för kvalitet och kompetens inom ytbehandling av trä och andra naturmaterial. </w:t>
      </w:r>
      <w:r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br/>
      </w:r>
      <w:r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br/>
      </w:r>
      <w:r w:rsidRPr="00BF4D3B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Produktsortimentet passar alla typer av små eller stora ytor, från golv till tak, och Timberex </w:t>
      </w:r>
      <w:proofErr w:type="spellStart"/>
      <w:r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y</w:t>
      </w:r>
      <w:r w:rsidRPr="00BF4D3B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tbehand</w:t>
      </w:r>
      <w:r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-</w:t>
      </w:r>
      <w:r w:rsidRPr="00BF4D3B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lingar</w:t>
      </w:r>
      <w:proofErr w:type="spellEnd"/>
      <w:r w:rsidRPr="00BF4D3B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är detsamma som högsta kvalitet när det gäller golv i både offentlig- och privat miljö. </w:t>
      </w:r>
      <w:r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br/>
      </w:r>
      <w:r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br/>
      </w:r>
      <w:r w:rsidRPr="00BF4D3B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sv-SE"/>
        </w:rPr>
        <w:t>Små burkar med stort innehåll</w:t>
      </w:r>
      <w:r w:rsidRPr="00BF4D3B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sv-SE"/>
        </w:rPr>
        <w:br/>
      </w:r>
      <w:r w:rsidRPr="00BF4D3B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Timberex produkter finns nu också i små smidiga burkar som rymmer 0,2 liter. De små burkarna har många användningsområden </w:t>
      </w:r>
      <w:proofErr w:type="gramStart"/>
      <w:r w:rsidRPr="00BF4D3B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t. ex.</w:t>
      </w:r>
      <w:proofErr w:type="gramEnd"/>
    </w:p>
    <w:p w:rsidR="00BF4D3B" w:rsidRPr="00BF4D3B" w:rsidRDefault="00BF4D3B" w:rsidP="00BF4D3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70" w:lineRule="atLeast"/>
        <w:ind w:left="709" w:hanging="709"/>
        <w:rPr>
          <w:rFonts w:ascii="Helvetica" w:eastAsia="Times New Roman" w:hAnsi="Helvetica" w:cs="Helvetica"/>
          <w:color w:val="555555"/>
          <w:sz w:val="20"/>
          <w:szCs w:val="20"/>
          <w:lang w:val="en" w:eastAsia="sv-SE"/>
        </w:rPr>
      </w:pPr>
      <w:proofErr w:type="spellStart"/>
      <w:r w:rsidRPr="00BF4D3B">
        <w:rPr>
          <w:rFonts w:ascii="Helvetica" w:eastAsia="Times New Roman" w:hAnsi="Helvetica" w:cs="Helvetica"/>
          <w:color w:val="555555"/>
          <w:sz w:val="20"/>
          <w:szCs w:val="20"/>
          <w:lang w:val="en" w:eastAsia="sv-SE"/>
        </w:rPr>
        <w:t>Prova</w:t>
      </w:r>
      <w:proofErr w:type="spellEnd"/>
      <w:r w:rsidRPr="00BF4D3B">
        <w:rPr>
          <w:rFonts w:ascii="Helvetica" w:eastAsia="Times New Roman" w:hAnsi="Helvetica" w:cs="Helvetica"/>
          <w:color w:val="555555"/>
          <w:sz w:val="20"/>
          <w:szCs w:val="20"/>
          <w:lang w:val="en" w:eastAsia="sv-SE"/>
        </w:rPr>
        <w:t xml:space="preserve"> </w:t>
      </w:r>
      <w:proofErr w:type="spellStart"/>
      <w:r w:rsidRPr="00BF4D3B">
        <w:rPr>
          <w:rFonts w:ascii="Helvetica" w:eastAsia="Times New Roman" w:hAnsi="Helvetica" w:cs="Helvetica"/>
          <w:color w:val="555555"/>
          <w:sz w:val="20"/>
          <w:szCs w:val="20"/>
          <w:lang w:val="en" w:eastAsia="sv-SE"/>
        </w:rPr>
        <w:t>produktnyheter</w:t>
      </w:r>
      <w:proofErr w:type="spellEnd"/>
      <w:r w:rsidRPr="00BF4D3B">
        <w:rPr>
          <w:rFonts w:ascii="Helvetica" w:eastAsia="Times New Roman" w:hAnsi="Helvetica" w:cs="Helvetica"/>
          <w:color w:val="555555"/>
          <w:sz w:val="20"/>
          <w:szCs w:val="20"/>
          <w:lang w:val="en" w:eastAsia="sv-SE"/>
        </w:rPr>
        <w:t> </w:t>
      </w:r>
    </w:p>
    <w:p w:rsidR="00BF4D3B" w:rsidRPr="00BF4D3B" w:rsidRDefault="00BF4D3B" w:rsidP="00BF4D3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70" w:lineRule="atLeast"/>
        <w:ind w:left="709" w:hanging="709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BF4D3B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Provstrykning innan behandling av hel golvyta </w:t>
      </w:r>
    </w:p>
    <w:p w:rsidR="00BF4D3B" w:rsidRPr="00BF4D3B" w:rsidRDefault="00BF4D3B" w:rsidP="00BF4D3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70" w:lineRule="atLeast"/>
        <w:ind w:left="709" w:hanging="709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BF4D3B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Ytbehandla bänkskivor, möbler, hyllor, panel, dörrfoder och golvlister mm</w:t>
      </w:r>
    </w:p>
    <w:p w:rsidR="00BF4D3B" w:rsidRPr="00BF4D3B" w:rsidRDefault="00BF4D3B" w:rsidP="00BF4D3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70" w:lineRule="atLeast"/>
        <w:ind w:left="709" w:hanging="709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BF4D3B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Underhåll av färgad yta inomhus (använd </w:t>
      </w:r>
      <w:proofErr w:type="spellStart"/>
      <w:r w:rsidRPr="00BF4D3B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Colour</w:t>
      </w:r>
      <w:proofErr w:type="spellEnd"/>
      <w:r w:rsidRPr="00BF4D3B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-serien i ofärgad Satin </w:t>
      </w:r>
      <w:proofErr w:type="spellStart"/>
      <w:r w:rsidRPr="00BF4D3B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Oil</w:t>
      </w:r>
      <w:proofErr w:type="spellEnd"/>
      <w:r w:rsidRPr="00BF4D3B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underhållsolja) </w:t>
      </w:r>
    </w:p>
    <w:p w:rsidR="00BF4D3B" w:rsidRPr="00BF4D3B" w:rsidRDefault="00BF4D3B" w:rsidP="00BF4D3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35" w:afterAutospacing="1" w:line="270" w:lineRule="atLeast"/>
        <w:ind w:left="0" w:firstLine="0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BF4D3B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Skapa egna utomhuskulörer (använd </w:t>
      </w:r>
      <w:proofErr w:type="spellStart"/>
      <w:r w:rsidRPr="00BF4D3B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Colour</w:t>
      </w:r>
      <w:proofErr w:type="spellEnd"/>
      <w:r w:rsidRPr="00BF4D3B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-serien i ofärgad </w:t>
      </w:r>
      <w:proofErr w:type="spellStart"/>
      <w:r w:rsidRPr="00BF4D3B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Timberguard</w:t>
      </w:r>
      <w:proofErr w:type="spellEnd"/>
      <w:r w:rsidRPr="00BF4D3B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utomhusolja)</w:t>
      </w:r>
      <w:r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br/>
      </w:r>
      <w:r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br/>
      </w:r>
      <w:r w:rsidRPr="00BF4D3B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sv-SE"/>
        </w:rPr>
        <w:t>Produkter säkra för livsmedel och leksaker</w:t>
      </w:r>
      <w:r w:rsidRPr="00BF4D3B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sv-SE"/>
        </w:rPr>
        <w:br/>
      </w:r>
      <w:r w:rsidRPr="00BF4D3B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Alla produkter i de små burkarna är certifierade enligt EN 71-3, europeisk standard som betyder att de är testade och säkra för livsmedel/leksaker i torrt tillstånd.</w:t>
      </w:r>
    </w:p>
    <w:p w:rsidR="00BF4D3B" w:rsidRPr="00BF4D3B" w:rsidRDefault="00BF4D3B" w:rsidP="00BF4D3B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sv-SE"/>
        </w:rPr>
        <w:t>17</w:t>
      </w:r>
      <w:r w:rsidRPr="00BF4D3B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sv-SE"/>
        </w:rPr>
        <w:t xml:space="preserve"> produkter ur sortimentet i små burkar </w:t>
      </w:r>
      <w:r w:rsidRPr="00BF4D3B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sv-SE"/>
        </w:rPr>
        <w:br/>
      </w:r>
      <w:r w:rsidRPr="00BF4D3B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Flera produkter ur Timberex sortiment, både för inomhus- och utomhusbruk, finns i små burkar.</w:t>
      </w:r>
    </w:p>
    <w:p w:rsidR="00BF4D3B" w:rsidRPr="00BF4D3B" w:rsidRDefault="00BF4D3B" w:rsidP="00BF4D3B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BF4D3B">
        <w:rPr>
          <w:rFonts w:ascii="Helvetica" w:eastAsia="Times New Roman" w:hAnsi="Helvetica" w:cs="Helvetica"/>
          <w:i/>
          <w:iCs/>
          <w:color w:val="555555"/>
          <w:sz w:val="20"/>
          <w:szCs w:val="20"/>
          <w:lang w:eastAsia="sv-SE"/>
        </w:rPr>
        <w:t>Inomhus</w:t>
      </w:r>
      <w:r w:rsidRPr="00BF4D3B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br/>
      </w:r>
      <w:hyperlink r:id="rId8" w:tgtFrame="_blank" w:history="1">
        <w:r w:rsidRPr="00BF4D3B">
          <w:rPr>
            <w:rFonts w:ascii="Helvetica" w:eastAsia="Times New Roman" w:hAnsi="Helvetica" w:cs="Helvetica"/>
            <w:color w:val="0070C0"/>
            <w:sz w:val="20"/>
            <w:szCs w:val="20"/>
            <w:lang w:eastAsia="sv-SE"/>
          </w:rPr>
          <w:t xml:space="preserve">Timberex Heavy </w:t>
        </w:r>
        <w:proofErr w:type="spellStart"/>
        <w:r w:rsidRPr="00BF4D3B">
          <w:rPr>
            <w:rFonts w:ascii="Helvetica" w:eastAsia="Times New Roman" w:hAnsi="Helvetica" w:cs="Helvetica"/>
            <w:color w:val="0070C0"/>
            <w:sz w:val="20"/>
            <w:szCs w:val="20"/>
            <w:lang w:eastAsia="sv-SE"/>
          </w:rPr>
          <w:t>Duty</w:t>
        </w:r>
        <w:proofErr w:type="spellEnd"/>
        <w:r w:rsidRPr="00BF4D3B">
          <w:rPr>
            <w:rFonts w:ascii="Helvetica" w:eastAsia="Times New Roman" w:hAnsi="Helvetica" w:cs="Helvetica"/>
            <w:color w:val="0070C0"/>
            <w:sz w:val="20"/>
            <w:szCs w:val="20"/>
            <w:lang w:eastAsia="sv-SE"/>
          </w:rPr>
          <w:t xml:space="preserve"> UV</w:t>
        </w:r>
      </w:hyperlink>
      <w:r w:rsidRPr="00BF4D3B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br/>
        <w:t>Ofärgad extra hartsförstärkt olja med UV-skydd. För ytor med hårt slitage i offentlig- och hemmiljö.</w:t>
      </w:r>
    </w:p>
    <w:p w:rsidR="00BF4D3B" w:rsidRPr="00BF4D3B" w:rsidRDefault="00BF4D3B" w:rsidP="00BF4D3B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hyperlink r:id="rId9" w:tgtFrame="_blank" w:history="1">
        <w:r w:rsidRPr="00BF4D3B">
          <w:rPr>
            <w:rFonts w:ascii="Helvetica" w:eastAsia="Times New Roman" w:hAnsi="Helvetica" w:cs="Helvetica"/>
            <w:color w:val="0070C0"/>
            <w:sz w:val="20"/>
            <w:szCs w:val="20"/>
            <w:lang w:eastAsia="sv-SE"/>
          </w:rPr>
          <w:t xml:space="preserve">Timberex </w:t>
        </w:r>
        <w:proofErr w:type="spellStart"/>
        <w:r w:rsidRPr="00BF4D3B">
          <w:rPr>
            <w:rFonts w:ascii="Helvetica" w:eastAsia="Times New Roman" w:hAnsi="Helvetica" w:cs="Helvetica"/>
            <w:color w:val="0070C0"/>
            <w:sz w:val="20"/>
            <w:szCs w:val="20"/>
            <w:lang w:eastAsia="sv-SE"/>
          </w:rPr>
          <w:t>Coloured</w:t>
        </w:r>
        <w:proofErr w:type="spellEnd"/>
        <w:r w:rsidRPr="00BF4D3B">
          <w:rPr>
            <w:rFonts w:ascii="Helvetica" w:eastAsia="Times New Roman" w:hAnsi="Helvetica" w:cs="Helvetica"/>
            <w:color w:val="0070C0"/>
            <w:sz w:val="20"/>
            <w:szCs w:val="20"/>
            <w:lang w:eastAsia="sv-SE"/>
          </w:rPr>
          <w:t xml:space="preserve"> serien</w:t>
        </w:r>
      </w:hyperlink>
      <w:r w:rsidRPr="00BF4D3B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br/>
        <w:t xml:space="preserve">10 vackra kulörer från vitt till svart, blandningsbara med varandra för att uppnå just den kulör som önskas. Blandas med ofärgade Timberex Heavy </w:t>
      </w:r>
      <w:proofErr w:type="spellStart"/>
      <w:r w:rsidRPr="00BF4D3B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Duty</w:t>
      </w:r>
      <w:proofErr w:type="spellEnd"/>
      <w:r w:rsidRPr="00BF4D3B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UV för en ljusare ton. </w:t>
      </w:r>
    </w:p>
    <w:p w:rsidR="00BF4D3B" w:rsidRPr="00BF4D3B" w:rsidRDefault="00BF4D3B" w:rsidP="00BF4D3B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hyperlink r:id="rId10" w:tgtFrame="_blank" w:history="1">
        <w:r w:rsidRPr="00BF4D3B">
          <w:rPr>
            <w:rFonts w:ascii="Helvetica" w:eastAsia="Times New Roman" w:hAnsi="Helvetica" w:cs="Helvetica"/>
            <w:color w:val="0070C0"/>
            <w:sz w:val="20"/>
            <w:szCs w:val="20"/>
            <w:lang w:eastAsia="sv-SE"/>
          </w:rPr>
          <w:t xml:space="preserve">Timberex Hard </w:t>
        </w:r>
        <w:proofErr w:type="spellStart"/>
        <w:r w:rsidRPr="00BF4D3B">
          <w:rPr>
            <w:rFonts w:ascii="Helvetica" w:eastAsia="Times New Roman" w:hAnsi="Helvetica" w:cs="Helvetica"/>
            <w:color w:val="0070C0"/>
            <w:sz w:val="20"/>
            <w:szCs w:val="20"/>
            <w:lang w:eastAsia="sv-SE"/>
          </w:rPr>
          <w:t>Wax</w:t>
        </w:r>
        <w:proofErr w:type="spellEnd"/>
        <w:r w:rsidRPr="00BF4D3B">
          <w:rPr>
            <w:rFonts w:ascii="Helvetica" w:eastAsia="Times New Roman" w:hAnsi="Helvetica" w:cs="Helvetica"/>
            <w:color w:val="0070C0"/>
            <w:sz w:val="20"/>
            <w:szCs w:val="20"/>
            <w:lang w:eastAsia="sv-SE"/>
          </w:rPr>
          <w:t xml:space="preserve"> </w:t>
        </w:r>
        <w:proofErr w:type="spellStart"/>
        <w:r w:rsidRPr="00BF4D3B">
          <w:rPr>
            <w:rFonts w:ascii="Helvetica" w:eastAsia="Times New Roman" w:hAnsi="Helvetica" w:cs="Helvetica"/>
            <w:color w:val="0070C0"/>
            <w:sz w:val="20"/>
            <w:szCs w:val="20"/>
            <w:lang w:eastAsia="sv-SE"/>
          </w:rPr>
          <w:t>Oil</w:t>
        </w:r>
        <w:proofErr w:type="spellEnd"/>
        <w:r w:rsidRPr="00BF4D3B">
          <w:rPr>
            <w:rFonts w:ascii="Helvetica" w:eastAsia="Times New Roman" w:hAnsi="Helvetica" w:cs="Helvetica"/>
            <w:color w:val="0070C0"/>
            <w:sz w:val="20"/>
            <w:szCs w:val="20"/>
            <w:lang w:eastAsia="sv-SE"/>
          </w:rPr>
          <w:t xml:space="preserve"> </w:t>
        </w:r>
      </w:hyperlink>
      <w:r w:rsidRPr="00BF4D3B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br/>
        <w:t xml:space="preserve">Ofärgad snabbtorkande oljeprodukt för golv, bänkskivor och möbler. Finns i varianterna matt och satin. Ger ett oljat utseende med hårdvaxoljans fördelar. </w:t>
      </w:r>
    </w:p>
    <w:p w:rsidR="00BF4D3B" w:rsidRPr="00BF4D3B" w:rsidRDefault="00BF4D3B" w:rsidP="00BF4D3B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hyperlink r:id="rId11" w:tgtFrame="_blank" w:history="1">
        <w:r w:rsidRPr="00BF4D3B">
          <w:rPr>
            <w:rFonts w:ascii="Helvetica" w:eastAsia="Times New Roman" w:hAnsi="Helvetica" w:cs="Helvetica"/>
            <w:color w:val="0070C0"/>
            <w:sz w:val="20"/>
            <w:szCs w:val="20"/>
            <w:lang w:eastAsia="sv-SE"/>
          </w:rPr>
          <w:t xml:space="preserve">Timberex </w:t>
        </w:r>
        <w:proofErr w:type="spellStart"/>
        <w:r w:rsidRPr="00BF4D3B">
          <w:rPr>
            <w:rFonts w:ascii="Helvetica" w:eastAsia="Times New Roman" w:hAnsi="Helvetica" w:cs="Helvetica"/>
            <w:color w:val="0070C0"/>
            <w:sz w:val="20"/>
            <w:szCs w:val="20"/>
            <w:lang w:eastAsia="sv-SE"/>
          </w:rPr>
          <w:t>Wax-Oil</w:t>
        </w:r>
        <w:proofErr w:type="spellEnd"/>
      </w:hyperlink>
      <w:r w:rsidRPr="00BF4D3B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br/>
        <w:t xml:space="preserve">Ofärgad lösningsmedelsfri och snabbtorkande olja med tillsats av </w:t>
      </w:r>
      <w:proofErr w:type="spellStart"/>
      <w:r w:rsidRPr="00BF4D3B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Caranuba</w:t>
      </w:r>
      <w:proofErr w:type="spellEnd"/>
      <w:r w:rsidRPr="00BF4D3B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vax. Passar även mörka och exotiska träslag.</w:t>
      </w:r>
    </w:p>
    <w:p w:rsidR="00BF4D3B" w:rsidRPr="00BF4D3B" w:rsidRDefault="00BF4D3B" w:rsidP="00BF4D3B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BF4D3B">
        <w:rPr>
          <w:rFonts w:ascii="Helvetica" w:eastAsia="Times New Roman" w:hAnsi="Helvetica" w:cs="Helvetica"/>
          <w:i/>
          <w:iCs/>
          <w:color w:val="555555"/>
          <w:sz w:val="20"/>
          <w:szCs w:val="20"/>
          <w:lang w:eastAsia="sv-SE"/>
        </w:rPr>
        <w:t>Utomhus/inomhus</w:t>
      </w:r>
      <w:r w:rsidRPr="00BF4D3B">
        <w:rPr>
          <w:rFonts w:ascii="Helvetica" w:eastAsia="Times New Roman" w:hAnsi="Helvetica" w:cs="Helvetica"/>
          <w:i/>
          <w:iCs/>
          <w:color w:val="555555"/>
          <w:sz w:val="20"/>
          <w:szCs w:val="20"/>
          <w:lang w:eastAsia="sv-SE"/>
        </w:rPr>
        <w:br/>
      </w:r>
      <w:hyperlink r:id="rId12" w:tgtFrame="_blank" w:history="1">
        <w:r w:rsidRPr="00BF4D3B">
          <w:rPr>
            <w:rFonts w:ascii="Helvetica" w:eastAsia="Times New Roman" w:hAnsi="Helvetica" w:cs="Helvetica"/>
            <w:color w:val="0070C0"/>
            <w:sz w:val="20"/>
            <w:szCs w:val="20"/>
            <w:lang w:eastAsia="sv-SE"/>
          </w:rPr>
          <w:t xml:space="preserve">Timberex </w:t>
        </w:r>
        <w:proofErr w:type="spellStart"/>
        <w:r w:rsidRPr="00BF4D3B">
          <w:rPr>
            <w:rFonts w:ascii="Helvetica" w:eastAsia="Times New Roman" w:hAnsi="Helvetica" w:cs="Helvetica"/>
            <w:color w:val="0070C0"/>
            <w:sz w:val="20"/>
            <w:szCs w:val="20"/>
            <w:lang w:eastAsia="sv-SE"/>
          </w:rPr>
          <w:t>Timberguard</w:t>
        </w:r>
        <w:proofErr w:type="spellEnd"/>
      </w:hyperlink>
      <w:r w:rsidRPr="00BF4D3B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br/>
        <w:t xml:space="preserve">Olja för trä- och sugande stenmaterial utom- och inomhus. Finns ofärgad eller i kulörerna i Teak och </w:t>
      </w:r>
      <w:proofErr w:type="spellStart"/>
      <w:r w:rsidRPr="00BF4D3B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Bangkirai</w:t>
      </w:r>
      <w:proofErr w:type="spellEnd"/>
      <w:r w:rsidRPr="00BF4D3B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som kan blandas med varandra.   </w:t>
      </w:r>
    </w:p>
    <w:p w:rsidR="00036C45" w:rsidRDefault="00BF4D3B" w:rsidP="00BF4D3B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BF4D3B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sv-SE"/>
        </w:rPr>
        <w:t>Finns i fackhandeln</w:t>
      </w:r>
      <w:r w:rsidRPr="00BF4D3B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sv-SE"/>
        </w:rPr>
        <w:br/>
      </w:r>
      <w:r w:rsidRPr="00BF4D3B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Burkarna säljs i färg- och byggfackhandeln över hela landet. Rekommenderat försäljningspris är 99 kr</w:t>
      </w:r>
      <w:r w:rsidRPr="00BF4D3B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br/>
        <w:t>per styck för alla typer av produkter.</w:t>
      </w:r>
    </w:p>
    <w:p w:rsidR="00252564" w:rsidRDefault="00BF4D3B" w:rsidP="00BF4D3B">
      <w:pPr>
        <w:shd w:val="clear" w:color="auto" w:fill="FFFFFF"/>
        <w:spacing w:after="135" w:line="270" w:lineRule="atLeast"/>
      </w:pPr>
      <w:r w:rsidRPr="00BF4D3B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Information om Timberex produkter finner du på Welin &amp; </w:t>
      </w:r>
      <w:proofErr w:type="spellStart"/>
      <w:r w:rsidRPr="00BF4D3B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Co´s</w:t>
      </w:r>
      <w:proofErr w:type="spellEnd"/>
      <w:r w:rsidRPr="00BF4D3B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hemsida under </w:t>
      </w:r>
      <w:hyperlink r:id="rId13" w:history="1">
        <w:r w:rsidRPr="00BF4D3B">
          <w:rPr>
            <w:rFonts w:ascii="Helvetica" w:eastAsia="Times New Roman" w:hAnsi="Helvetica" w:cs="Helvetica"/>
            <w:color w:val="0070C0"/>
            <w:sz w:val="20"/>
            <w:szCs w:val="20"/>
            <w:lang w:eastAsia="sv-SE"/>
          </w:rPr>
          <w:t>Ladda ner</w:t>
        </w:r>
      </w:hyperlink>
      <w:r w:rsidRPr="00BF4D3B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 eller hos våra återförsäljare.</w:t>
      </w:r>
    </w:p>
    <w:sectPr w:rsidR="00252564" w:rsidSect="00036C45">
      <w:footerReference w:type="default" r:id="rId14"/>
      <w:pgSz w:w="11906" w:h="16838"/>
      <w:pgMar w:top="567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596" w:rsidRDefault="00A42596" w:rsidP="00BF4D3B">
      <w:pPr>
        <w:spacing w:after="0" w:line="240" w:lineRule="auto"/>
      </w:pPr>
      <w:r>
        <w:separator/>
      </w:r>
    </w:p>
  </w:endnote>
  <w:endnote w:type="continuationSeparator" w:id="0">
    <w:p w:rsidR="00A42596" w:rsidRDefault="00A42596" w:rsidP="00BF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Web Pro">
    <w:panose1 w:val="020B0503030403020204"/>
    <w:charset w:val="00"/>
    <w:family w:val="swiss"/>
    <w:pitch w:val="variable"/>
    <w:sig w:usb0="8000002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B" w:rsidRDefault="00BF4D3B" w:rsidP="00BF4D3B">
    <w:pPr>
      <w:pStyle w:val="Sidfot"/>
      <w:jc w:val="center"/>
    </w:pPr>
    <w:r>
      <w:rPr>
        <w:noProof/>
        <w:lang w:eastAsia="sv-SE"/>
      </w:rPr>
      <w:drawing>
        <wp:inline distT="0" distB="0" distL="0" distR="0" wp14:anchorId="22CE9FD4" wp14:editId="6BD6539E">
          <wp:extent cx="1257300" cy="837624"/>
          <wp:effectExtent l="0" t="0" r="0" b="63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LIN&amp;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295" cy="838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br/>
      <w:t>www.welinoco.com</w:t>
    </w:r>
  </w:p>
  <w:p w:rsidR="00BF4D3B" w:rsidRDefault="00BF4D3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596" w:rsidRDefault="00A42596" w:rsidP="00BF4D3B">
      <w:pPr>
        <w:spacing w:after="0" w:line="240" w:lineRule="auto"/>
      </w:pPr>
      <w:r>
        <w:separator/>
      </w:r>
    </w:p>
  </w:footnote>
  <w:footnote w:type="continuationSeparator" w:id="0">
    <w:p w:rsidR="00A42596" w:rsidRDefault="00A42596" w:rsidP="00BF4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A18C1"/>
    <w:multiLevelType w:val="multilevel"/>
    <w:tmpl w:val="9CF0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D3B"/>
    <w:rsid w:val="00036C45"/>
    <w:rsid w:val="00252564"/>
    <w:rsid w:val="00A42596"/>
    <w:rsid w:val="00B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F4D3B"/>
    <w:rPr>
      <w:strike w:val="0"/>
      <w:dstrike w:val="0"/>
      <w:color w:val="3D9BBC"/>
      <w:u w:val="none"/>
      <w:effect w:val="none"/>
    </w:rPr>
  </w:style>
  <w:style w:type="character" w:styleId="Betoning">
    <w:name w:val="Emphasis"/>
    <w:basedOn w:val="Standardstycketeckensnitt"/>
    <w:uiPriority w:val="20"/>
    <w:qFormat/>
    <w:rsid w:val="00BF4D3B"/>
    <w:rPr>
      <w:i/>
      <w:iCs/>
    </w:rPr>
  </w:style>
  <w:style w:type="character" w:styleId="Stark">
    <w:name w:val="Strong"/>
    <w:basedOn w:val="Standardstycketeckensnitt"/>
    <w:uiPriority w:val="22"/>
    <w:qFormat/>
    <w:rsid w:val="00BF4D3B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BF4D3B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llmntstyckeformat">
    <w:name w:val="[Allmänt styckeformat]"/>
    <w:basedOn w:val="Normal"/>
    <w:uiPriority w:val="99"/>
    <w:rsid w:val="00BF4D3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BF4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F4D3B"/>
  </w:style>
  <w:style w:type="paragraph" w:styleId="Sidfot">
    <w:name w:val="footer"/>
    <w:basedOn w:val="Normal"/>
    <w:link w:val="SidfotChar"/>
    <w:uiPriority w:val="99"/>
    <w:unhideWhenUsed/>
    <w:rsid w:val="00BF4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F4D3B"/>
  </w:style>
  <w:style w:type="paragraph" w:styleId="Ballongtext">
    <w:name w:val="Balloon Text"/>
    <w:basedOn w:val="Normal"/>
    <w:link w:val="BallongtextChar"/>
    <w:uiPriority w:val="99"/>
    <w:semiHidden/>
    <w:unhideWhenUsed/>
    <w:rsid w:val="00BF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4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F4D3B"/>
    <w:rPr>
      <w:strike w:val="0"/>
      <w:dstrike w:val="0"/>
      <w:color w:val="3D9BBC"/>
      <w:u w:val="none"/>
      <w:effect w:val="none"/>
    </w:rPr>
  </w:style>
  <w:style w:type="character" w:styleId="Betoning">
    <w:name w:val="Emphasis"/>
    <w:basedOn w:val="Standardstycketeckensnitt"/>
    <w:uiPriority w:val="20"/>
    <w:qFormat/>
    <w:rsid w:val="00BF4D3B"/>
    <w:rPr>
      <w:i/>
      <w:iCs/>
    </w:rPr>
  </w:style>
  <w:style w:type="character" w:styleId="Stark">
    <w:name w:val="Strong"/>
    <w:basedOn w:val="Standardstycketeckensnitt"/>
    <w:uiPriority w:val="22"/>
    <w:qFormat/>
    <w:rsid w:val="00BF4D3B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BF4D3B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llmntstyckeformat">
    <w:name w:val="[Allmänt styckeformat]"/>
    <w:basedOn w:val="Normal"/>
    <w:uiPriority w:val="99"/>
    <w:rsid w:val="00BF4D3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BF4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F4D3B"/>
  </w:style>
  <w:style w:type="paragraph" w:styleId="Sidfot">
    <w:name w:val="footer"/>
    <w:basedOn w:val="Normal"/>
    <w:link w:val="SidfotChar"/>
    <w:uiPriority w:val="99"/>
    <w:unhideWhenUsed/>
    <w:rsid w:val="00BF4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F4D3B"/>
  </w:style>
  <w:style w:type="paragraph" w:styleId="Ballongtext">
    <w:name w:val="Balloon Text"/>
    <w:basedOn w:val="Normal"/>
    <w:link w:val="BallongtextChar"/>
    <w:uiPriority w:val="99"/>
    <w:semiHidden/>
    <w:unhideWhenUsed/>
    <w:rsid w:val="00BF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4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247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343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1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290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57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2231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linoco.com/timberex-heavy-duty-uv-p-82-c-443.aspx" TargetMode="External"/><Relationship Id="rId13" Type="http://schemas.openxmlformats.org/officeDocument/2006/relationships/hyperlink" Target="http://www.welinoco.com/ladda-ner--c-181-1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welinoco.com/timberex-timberguard-ofargad-p-36-c-470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elinoco.com/timberex-waxoil-p-90-c-450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elinoco.com/ytbehandling-inomhus/timberex-hard-wax-oil-c-525-1.aspx?pagesize=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linoco.com/ytbehandling-inomhus/timberex-olja-pigmenterad-c-444-1.aspx?pagesize=100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458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Olsson</dc:creator>
  <cp:lastModifiedBy>Anette Olsson</cp:lastModifiedBy>
  <cp:revision>2</cp:revision>
  <dcterms:created xsi:type="dcterms:W3CDTF">2013-09-20T13:56:00Z</dcterms:created>
  <dcterms:modified xsi:type="dcterms:W3CDTF">2013-09-20T14:03:00Z</dcterms:modified>
</cp:coreProperties>
</file>