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B2" w:rsidRPr="006E51F6" w:rsidRDefault="006E51F6" w:rsidP="006E51F6">
      <w:pPr>
        <w:spacing w:line="240" w:lineRule="auto"/>
        <w:ind w:left="-141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Fennia klarar nya regelverk och får effektivare riskhantering, analys och rapportering genom SAS-lösning</w:t>
      </w:r>
    </w:p>
    <w:p w:rsidR="006E51F6" w:rsidRDefault="006E51F6" w:rsidP="006E51F6">
      <w:pPr>
        <w:rPr>
          <w:rFonts w:ascii="Arial" w:hAnsi="Arial"/>
          <w:i/>
          <w:iCs/>
          <w:noProof/>
          <w:sz w:val="20"/>
          <w:lang w:eastAsia="sv-SE"/>
        </w:rPr>
      </w:pPr>
    </w:p>
    <w:p w:rsidR="006E51F6" w:rsidRPr="006E51F6" w:rsidRDefault="008A274E" w:rsidP="006E51F6">
      <w:pPr>
        <w:rPr>
          <w:rFonts w:ascii="Arial" w:hAnsi="Arial"/>
          <w:noProof/>
          <w:sz w:val="20"/>
          <w:lang w:eastAsia="sv-SE"/>
        </w:rPr>
      </w:pPr>
      <w:r>
        <w:rPr>
          <w:rFonts w:ascii="Arial" w:hAnsi="Arial"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4DF8E" wp14:editId="095D85FE">
                <wp:simplePos x="0" y="0"/>
                <wp:positionH relativeFrom="column">
                  <wp:posOffset>-2057400</wp:posOffset>
                </wp:positionH>
                <wp:positionV relativeFrom="paragraph">
                  <wp:posOffset>14605</wp:posOffset>
                </wp:positionV>
                <wp:extent cx="1723390" cy="5128260"/>
                <wp:effectExtent l="0" t="0" r="0" b="2540"/>
                <wp:wrapTight wrapText="bothSides">
                  <wp:wrapPolygon edited="0">
                    <wp:start x="318" y="0"/>
                    <wp:lineTo x="318" y="21504"/>
                    <wp:lineTo x="21011" y="21504"/>
                    <wp:lineTo x="21011" y="0"/>
                    <wp:lineTo x="318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512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046" w:rsidRDefault="006C5046" w:rsidP="006E31B2">
                            <w:pPr>
                              <w:pStyle w:val="Sidfo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A6C79">
                              <w:rPr>
                                <w:rFonts w:ascii="Arial Black" w:hAnsi="Arial Black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>SAS INSTITUTE</w:t>
                            </w:r>
                            <w:r>
                              <w:rPr>
                                <w:rFonts w:ascii="Arial Black" w:hAnsi="Arial Black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AB</w:t>
                            </w:r>
                            <w:r w:rsidRPr="005A6C79">
                              <w:rPr>
                                <w:rFonts w:ascii="Arial Black" w:hAnsi="Arial Black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 </w:t>
                            </w:r>
                            <w:r w:rsidRPr="005A6C7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  <w:p w:rsidR="006C5046" w:rsidRPr="00300EAC" w:rsidRDefault="006C5046" w:rsidP="006E31B2">
                            <w:pPr>
                              <w:pStyle w:val="Sidfot"/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da-DK"/>
                              </w:rPr>
                            </w:pPr>
                            <w:r w:rsidRPr="00FA6CE8">
                              <w:rPr>
                                <w:rFonts w:ascii="Arial" w:hAnsi="Arial" w:cs="Arial"/>
                                <w:color w:val="000000"/>
                              </w:rPr>
                              <w:t>Stora Frösunda Gård</w:t>
                            </w:r>
                            <w:r w:rsidRPr="00FA6CE8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Box 609</w:t>
                            </w:r>
                            <w:r w:rsidRPr="00FA6CE8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169 26 Solna</w:t>
                            </w:r>
                            <w:r w:rsidRPr="005F44EF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pt-BR"/>
                              </w:rPr>
                              <w:t xml:space="preserve">   </w:t>
                            </w:r>
                            <w:r w:rsidRPr="005F44EF">
                              <w:rPr>
                                <w:rFonts w:ascii="Arial" w:hAnsi="Arial" w:cs="Arial"/>
                                <w:color w:val="000000"/>
                                <w:sz w:val="20"/>
                                <w:lang w:val="pt-B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  <w:lang w:val="pt-BR"/>
                              </w:rPr>
                              <w:t>www.sas.com/se</w:t>
                            </w:r>
                            <w:r w:rsidRPr="005F44E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6C5046" w:rsidRPr="00C81687" w:rsidRDefault="006C5046" w:rsidP="006E31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:rsidR="006C5046" w:rsidRPr="00300EAC" w:rsidRDefault="006C5046" w:rsidP="006E31B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da-DK"/>
                              </w:rPr>
                            </w:pPr>
                            <w:r w:rsidRPr="00C816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da-DK"/>
                              </w:rPr>
                              <w:t>Kontaktinformation:</w:t>
                            </w:r>
                          </w:p>
                          <w:p w:rsidR="006C5046" w:rsidRDefault="00A67AD1" w:rsidP="006E31B2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Hans Skalin</w:t>
                            </w:r>
                          </w:p>
                          <w:p w:rsidR="006C5046" w:rsidRDefault="00A67AD1" w:rsidP="006E31B2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Skalinformation</w:t>
                            </w:r>
                          </w:p>
                          <w:p w:rsidR="006C5046" w:rsidRDefault="006C5046" w:rsidP="006E31B2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 w:rsidRPr="00FA6CE8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+46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="00A67AD1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70</w:t>
                            </w:r>
                            <w:proofErr w:type="gramEnd"/>
                            <w:r w:rsidR="00A67AD1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 xml:space="preserve"> 20 80 250</w:t>
                            </w:r>
                          </w:p>
                          <w:p w:rsidR="006C5046" w:rsidRDefault="00A67AD1" w:rsidP="006E31B2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hans@skalinformation.com</w:t>
                            </w:r>
                          </w:p>
                          <w:p w:rsidR="006C5046" w:rsidRDefault="006C5046" w:rsidP="006E31B2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  <w:p w:rsidR="006C5046" w:rsidRPr="00F443F4" w:rsidRDefault="006C5046" w:rsidP="006E31B2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62pt;margin-top:1.15pt;width:135.7pt;height:4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fa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" filled="f" stroked="f">
                <v:textbox>
                  <w:txbxContent>
                    <w:p w:rsidR="006C5046" w:rsidRDefault="006C5046" w:rsidP="006E31B2">
                      <w:pPr>
                        <w:pStyle w:val="Footer"/>
                        <w:rPr>
                          <w:rFonts w:ascii="Arial" w:hAnsi="Arial" w:cs="Arial"/>
                          <w:color w:val="000000"/>
                        </w:rPr>
                      </w:pPr>
                      <w:r w:rsidRPr="005A6C79">
                        <w:rPr>
                          <w:rFonts w:ascii="Arial Black" w:hAnsi="Arial Black" w:cs="Arial"/>
                          <w:color w:val="000000"/>
                          <w:sz w:val="18"/>
                          <w:szCs w:val="18"/>
                          <w:lang w:val="da-DK"/>
                        </w:rPr>
                        <w:t>SAS INSTITUTE</w:t>
                      </w:r>
                      <w:r>
                        <w:rPr>
                          <w:rFonts w:ascii="Arial Black" w:hAnsi="Arial Black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AB</w:t>
                      </w:r>
                      <w:r w:rsidRPr="005A6C79">
                        <w:rPr>
                          <w:rFonts w:ascii="Arial Black" w:hAnsi="Arial Black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 </w:t>
                      </w:r>
                      <w:r w:rsidRPr="005A6C7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  <w:p w:rsidR="006C5046" w:rsidRPr="00300EAC" w:rsidRDefault="006C5046" w:rsidP="006E31B2">
                      <w:pPr>
                        <w:pStyle w:val="Footer"/>
                        <w:rPr>
                          <w:rFonts w:ascii="Arial" w:hAnsi="Arial" w:cs="Arial"/>
                          <w:color w:val="000000"/>
                          <w:sz w:val="20"/>
                          <w:lang w:val="da-DK"/>
                        </w:rPr>
                      </w:pPr>
                      <w:r w:rsidRPr="00FA6CE8">
                        <w:rPr>
                          <w:rFonts w:ascii="Arial" w:hAnsi="Arial" w:cs="Arial"/>
                          <w:color w:val="000000"/>
                        </w:rPr>
                        <w:t>Stora Frösunda Gård</w:t>
                      </w:r>
                      <w:r w:rsidRPr="00FA6CE8">
                        <w:rPr>
                          <w:rFonts w:ascii="Arial" w:hAnsi="Arial" w:cs="Arial"/>
                          <w:color w:val="000000"/>
                        </w:rPr>
                        <w:br/>
                        <w:t>Box 609</w:t>
                      </w:r>
                      <w:r w:rsidRPr="00FA6CE8">
                        <w:rPr>
                          <w:rFonts w:ascii="Arial" w:hAnsi="Arial" w:cs="Arial"/>
                          <w:color w:val="000000"/>
                        </w:rPr>
                        <w:br/>
                        <w:t>169 26 Solna</w:t>
                      </w:r>
                      <w:r w:rsidRPr="005F44EF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t xml:space="preserve">   </w:t>
                      </w:r>
                      <w:r w:rsidRPr="005F44EF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  <w:lang w:val="pt-BR"/>
                        </w:rPr>
                        <w:t>www.sas.com/se</w:t>
                      </w:r>
                      <w:r w:rsidRPr="005F44E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:rsidR="006C5046" w:rsidRPr="00C81687" w:rsidRDefault="006C5046" w:rsidP="006E31B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a-DK"/>
                        </w:rPr>
                      </w:pPr>
                    </w:p>
                    <w:p w:rsidR="006C5046" w:rsidRPr="00300EAC" w:rsidRDefault="006C5046" w:rsidP="006E31B2">
                      <w:pPr>
                        <w:rPr>
                          <w:rFonts w:ascii="Arial" w:hAnsi="Arial" w:cs="Arial"/>
                          <w:b/>
                          <w:sz w:val="20"/>
                          <w:lang w:val="da-DK"/>
                        </w:rPr>
                      </w:pPr>
                      <w:r w:rsidRPr="00C81687">
                        <w:rPr>
                          <w:rFonts w:ascii="Arial" w:hAnsi="Arial" w:cs="Arial"/>
                          <w:sz w:val="18"/>
                          <w:szCs w:val="18"/>
                          <w:lang w:val="da-DK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da-DK"/>
                        </w:rPr>
                        <w:t>Kontaktinformation:</w:t>
                      </w:r>
                    </w:p>
                    <w:p w:rsidR="006C5046" w:rsidRDefault="00A67AD1" w:rsidP="006E31B2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it-IT"/>
                        </w:rPr>
                        <w:t>Hans Skalin</w:t>
                      </w:r>
                    </w:p>
                    <w:p w:rsidR="006C5046" w:rsidRDefault="00A67AD1" w:rsidP="006E31B2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it-IT"/>
                        </w:rPr>
                        <w:t>Skalinformation</w:t>
                      </w:r>
                    </w:p>
                    <w:p w:rsidR="006C5046" w:rsidRDefault="006C5046" w:rsidP="006E31B2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 w:rsidRPr="00FA6CE8">
                        <w:rPr>
                          <w:rFonts w:ascii="Arial" w:hAnsi="Arial" w:cs="Arial"/>
                          <w:sz w:val="20"/>
                          <w:lang w:val="it-IT"/>
                        </w:rPr>
                        <w:t>+46</w:t>
                      </w:r>
                      <w:r>
                        <w:rPr>
                          <w:rFonts w:ascii="Arial" w:hAnsi="Arial" w:cs="Arial"/>
                          <w:sz w:val="20"/>
                          <w:lang w:val="it-IT"/>
                        </w:rPr>
                        <w:t xml:space="preserve"> </w:t>
                      </w:r>
                      <w:r w:rsidR="00A67AD1">
                        <w:rPr>
                          <w:rFonts w:ascii="Arial" w:hAnsi="Arial" w:cs="Arial"/>
                          <w:sz w:val="20"/>
                          <w:lang w:val="it-IT"/>
                        </w:rPr>
                        <w:t>70 20 80 250</w:t>
                      </w:r>
                    </w:p>
                    <w:p w:rsidR="006C5046" w:rsidRDefault="00A67AD1" w:rsidP="006E31B2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it-IT"/>
                        </w:rPr>
                        <w:t>hans@skalinformation.com</w:t>
                      </w:r>
                    </w:p>
                    <w:p w:rsidR="006C5046" w:rsidRDefault="006C5046" w:rsidP="006E31B2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  <w:p w:rsidR="006C5046" w:rsidRPr="00F443F4" w:rsidRDefault="006C5046" w:rsidP="006E31B2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E51F6" w:rsidRPr="006E51F6">
        <w:rPr>
          <w:rFonts w:ascii="Arial" w:hAnsi="Arial"/>
          <w:i/>
          <w:iCs/>
          <w:noProof/>
          <w:sz w:val="20"/>
          <w:lang w:eastAsia="sv-SE"/>
        </w:rPr>
        <w:t>SAS</w:t>
      </w:r>
      <w:r w:rsidR="006E51F6">
        <w:rPr>
          <w:rFonts w:ascii="Arial" w:hAnsi="Arial"/>
          <w:i/>
          <w:iCs/>
          <w:noProof/>
          <w:sz w:val="20"/>
          <w:vertAlign w:val="superscript"/>
          <w:lang w:eastAsia="sv-SE"/>
        </w:rPr>
        <w:t xml:space="preserve"> </w:t>
      </w:r>
      <w:r w:rsidR="006E51F6" w:rsidRPr="006E51F6">
        <w:rPr>
          <w:rFonts w:ascii="Arial" w:hAnsi="Arial"/>
          <w:i/>
          <w:iCs/>
          <w:noProof/>
          <w:sz w:val="20"/>
          <w:lang w:eastAsia="sv-SE"/>
        </w:rPr>
        <w:t xml:space="preserve">Risk Management for Insurance gör att det finska livförsäkringsbolaget Fennia snabbt kan leva upp till de nya kraven i Solvency II. På köpet erhåller Fennia affärsvärde </w:t>
      </w:r>
      <w:r w:rsidR="00E3341C">
        <w:rPr>
          <w:rFonts w:ascii="Arial" w:hAnsi="Arial"/>
          <w:i/>
          <w:iCs/>
          <w:noProof/>
          <w:sz w:val="20"/>
          <w:lang w:eastAsia="sv-SE"/>
        </w:rPr>
        <w:t xml:space="preserve">för verksamheten </w:t>
      </w:r>
      <w:r w:rsidR="006E51F6" w:rsidRPr="006E51F6">
        <w:rPr>
          <w:rFonts w:ascii="Arial" w:hAnsi="Arial"/>
          <w:i/>
          <w:iCs/>
          <w:noProof/>
          <w:sz w:val="20"/>
          <w:lang w:eastAsia="sv-SE"/>
        </w:rPr>
        <w:t>genom förbättrad riskhantering, internredovisning, analys och rapportering.</w:t>
      </w:r>
    </w:p>
    <w:p w:rsidR="006E31B2" w:rsidRPr="00465739" w:rsidRDefault="006E31B2" w:rsidP="006E51F6">
      <w:pPr>
        <w:rPr>
          <w:rFonts w:ascii="Arial" w:hAnsi="Arial"/>
          <w:sz w:val="20"/>
        </w:rPr>
      </w:pP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C20971">
        <w:rPr>
          <w:rFonts w:ascii="Arial" w:hAnsi="Arial" w:cs="Arial"/>
          <w:lang w:val="en-US"/>
        </w:rPr>
        <w:t>Genom</w:t>
      </w:r>
      <w:proofErr w:type="spellEnd"/>
      <w:r w:rsidRPr="00C20971">
        <w:rPr>
          <w:rFonts w:ascii="Arial" w:hAnsi="Arial" w:cs="Arial"/>
          <w:lang w:val="en-US"/>
        </w:rPr>
        <w:t xml:space="preserve"> </w:t>
      </w:r>
      <w:hyperlink r:id="rId8" w:history="1">
        <w:r w:rsidRPr="00C20971">
          <w:rPr>
            <w:rFonts w:ascii="Arial" w:hAnsi="Arial" w:cs="Arial"/>
            <w:color w:val="0000FF"/>
            <w:u w:val="single" w:color="0000FF"/>
            <w:lang w:val="en-US"/>
          </w:rPr>
          <w:t>SAS Risk Management for Insurance</w:t>
        </w:r>
      </w:hyperlink>
      <w:r w:rsidRPr="00C20971">
        <w:rPr>
          <w:rFonts w:ascii="Arial" w:hAnsi="Arial" w:cs="Arial"/>
          <w:lang w:val="en-US"/>
        </w:rPr>
        <w:t xml:space="preserve">, </w:t>
      </w:r>
      <w:proofErr w:type="spellStart"/>
      <w:r w:rsidRPr="00C20971">
        <w:rPr>
          <w:rFonts w:ascii="Arial" w:hAnsi="Arial" w:cs="Arial"/>
          <w:lang w:val="en-US"/>
        </w:rPr>
        <w:t>ser</w:t>
      </w:r>
      <w:proofErr w:type="spellEnd"/>
      <w:r w:rsidRPr="00C20971">
        <w:rPr>
          <w:rFonts w:ascii="Arial" w:hAnsi="Arial" w:cs="Arial"/>
          <w:lang w:val="en-US"/>
        </w:rPr>
        <w:t xml:space="preserve"> </w:t>
      </w:r>
      <w:proofErr w:type="spellStart"/>
      <w:r w:rsidR="00E3341C" w:rsidRPr="00C20971">
        <w:rPr>
          <w:rFonts w:ascii="Arial" w:hAnsi="Arial" w:cs="Arial"/>
          <w:lang w:val="en-US"/>
        </w:rPr>
        <w:t>Fennia</w:t>
      </w:r>
      <w:proofErr w:type="spellEnd"/>
      <w:r w:rsidR="00E3341C" w:rsidRPr="00C20971">
        <w:rPr>
          <w:rFonts w:ascii="Arial" w:hAnsi="Arial" w:cs="Arial"/>
          <w:lang w:val="en-US"/>
        </w:rPr>
        <w:t xml:space="preserve"> Mutual Insurance Co</w:t>
      </w:r>
      <w:r w:rsidRPr="00C20971">
        <w:rPr>
          <w:rFonts w:ascii="Arial" w:hAnsi="Arial" w:cs="Arial"/>
          <w:lang w:val="en-US"/>
        </w:rPr>
        <w:t xml:space="preserve"> </w:t>
      </w:r>
      <w:proofErr w:type="spellStart"/>
      <w:r w:rsidRPr="00C20971">
        <w:rPr>
          <w:rFonts w:ascii="Arial" w:hAnsi="Arial" w:cs="Arial"/>
          <w:lang w:val="en-US"/>
        </w:rPr>
        <w:t>och</w:t>
      </w:r>
      <w:proofErr w:type="spellEnd"/>
      <w:r w:rsidRPr="00C20971">
        <w:rPr>
          <w:rFonts w:ascii="Arial" w:hAnsi="Arial" w:cs="Arial"/>
          <w:lang w:val="en-US"/>
        </w:rPr>
        <w:t xml:space="preserve"> </w:t>
      </w:r>
      <w:proofErr w:type="spellStart"/>
      <w:r w:rsidRPr="00C20971">
        <w:rPr>
          <w:rFonts w:ascii="Arial" w:hAnsi="Arial" w:cs="Arial"/>
          <w:lang w:val="en-US"/>
        </w:rPr>
        <w:t>Fennia</w:t>
      </w:r>
      <w:proofErr w:type="spellEnd"/>
      <w:r w:rsidRPr="00C20971">
        <w:rPr>
          <w:rFonts w:ascii="Arial" w:hAnsi="Arial" w:cs="Arial"/>
          <w:lang w:val="en-US"/>
        </w:rPr>
        <w:t xml:space="preserve"> </w:t>
      </w:r>
      <w:r w:rsidR="00E3341C" w:rsidRPr="00C20971">
        <w:rPr>
          <w:rFonts w:ascii="Arial" w:hAnsi="Arial" w:cs="Arial"/>
          <w:lang w:val="en-US"/>
        </w:rPr>
        <w:t xml:space="preserve">Life Insurance Co. </w:t>
      </w:r>
      <w:r w:rsidR="00E3341C">
        <w:rPr>
          <w:rFonts w:ascii="Arial" w:hAnsi="Arial" w:cs="Arial"/>
        </w:rPr>
        <w:t>Ltd</w:t>
      </w:r>
      <w:r>
        <w:rPr>
          <w:rFonts w:ascii="Arial" w:hAnsi="Arial" w:cs="Arial"/>
        </w:rPr>
        <w:t xml:space="preserve"> möjligheten att möta kraven i EU-direktivet Solvency II</w:t>
      </w:r>
      <w:r w:rsidR="00E334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samtidigt som man genererar affärsvärde för verksamheten. </w:t>
      </w: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EU-direktivet Solvency II</w:t>
      </w:r>
      <w:r w:rsidR="00BA1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syftar till att harmonisera soliditetsrapportering och riskhanteringskraven för försäkringsbolag inom Europa. </w:t>
      </w: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51F6" w:rsidRPr="00573A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SAS </w:t>
      </w:r>
      <w:r w:rsidRPr="00573AF6">
        <w:rPr>
          <w:rFonts w:ascii="Arial" w:hAnsi="Arial" w:cs="Arial"/>
        </w:rPr>
        <w:t>Risk Management for Insurance</w:t>
      </w:r>
      <w:r>
        <w:rPr>
          <w:rFonts w:ascii="Arial" w:hAnsi="Arial" w:cs="Arial"/>
        </w:rPr>
        <w:t xml:space="preserve"> är en omfattande och flexibel lösning för att möta alla kraven i Solvency II. Den är särskilt fördelaktig för stresstester, kalkylering och korrekt planering </w:t>
      </w:r>
      <w:r w:rsidR="00E3341C">
        <w:rPr>
          <w:rFonts w:ascii="Arial" w:hAnsi="Arial" w:cs="Arial"/>
        </w:rPr>
        <w:t>inför</w:t>
      </w:r>
      <w:r>
        <w:rPr>
          <w:rFonts w:ascii="Arial" w:hAnsi="Arial" w:cs="Arial"/>
        </w:rPr>
        <w:t xml:space="preserve"> olika potentiella förändringar</w:t>
      </w:r>
      <w:r w:rsidR="001C3110">
        <w:rPr>
          <w:rFonts w:ascii="Arial" w:hAnsi="Arial" w:cs="Arial"/>
        </w:rPr>
        <w:t xml:space="preserve"> och dess effekt på kapitalkravet</w:t>
      </w:r>
      <w:r>
        <w:rPr>
          <w:rFonts w:ascii="Arial" w:hAnsi="Arial" w:cs="Arial"/>
        </w:rPr>
        <w:t>.</w:t>
      </w: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– SAS Risk Management för Insurance gör att vi kan strömlinjeforma vår soliditetskalkylering och rapportering enligt de nya kraven</w:t>
      </w:r>
      <w:r w:rsidR="00E3341C" w:rsidRPr="00E3341C">
        <w:rPr>
          <w:rFonts w:ascii="Arial" w:hAnsi="Arial" w:cs="Arial"/>
        </w:rPr>
        <w:t xml:space="preserve"> </w:t>
      </w:r>
      <w:r w:rsidR="00E3341C">
        <w:rPr>
          <w:rFonts w:ascii="Arial" w:hAnsi="Arial" w:cs="Arial"/>
        </w:rPr>
        <w:t>i Solvency II</w:t>
      </w:r>
      <w:r>
        <w:rPr>
          <w:rFonts w:ascii="Arial" w:hAnsi="Arial" w:cs="Arial"/>
        </w:rPr>
        <w:t xml:space="preserve">. SAS-systemet ger oss också </w:t>
      </w:r>
      <w:r w:rsidR="00BA149F">
        <w:rPr>
          <w:rFonts w:ascii="Arial" w:hAnsi="Arial" w:cs="Arial"/>
        </w:rPr>
        <w:t xml:space="preserve">perfekt </w:t>
      </w:r>
      <w:r>
        <w:rPr>
          <w:rFonts w:ascii="Arial" w:hAnsi="Arial" w:cs="Arial"/>
        </w:rPr>
        <w:t xml:space="preserve">stöd för vår interna riskhantering, säger Raoul Berglund, chef för Risk Management inom Fennia Mutual. Bra kapital- och soliditetshantering möjliggör goda beslut för att effektivare planera och styra affärsverksamheten. Det är också bästa sättet </w:t>
      </w:r>
      <w:r w:rsidR="00E3341C">
        <w:rPr>
          <w:rFonts w:ascii="Arial" w:hAnsi="Arial" w:cs="Arial"/>
        </w:rPr>
        <w:t xml:space="preserve">för oss </w:t>
      </w:r>
      <w:r>
        <w:rPr>
          <w:rFonts w:ascii="Arial" w:hAnsi="Arial" w:cs="Arial"/>
        </w:rPr>
        <w:t xml:space="preserve">att skydda </w:t>
      </w:r>
      <w:r w:rsidR="00E3341C">
        <w:rPr>
          <w:rFonts w:ascii="Arial" w:hAnsi="Arial" w:cs="Arial"/>
        </w:rPr>
        <w:t xml:space="preserve">våra </w:t>
      </w:r>
      <w:r>
        <w:rPr>
          <w:rFonts w:ascii="Arial" w:hAnsi="Arial" w:cs="Arial"/>
        </w:rPr>
        <w:t>försäkringstagar</w:t>
      </w:r>
      <w:r w:rsidR="00E3341C">
        <w:rPr>
          <w:rFonts w:ascii="Arial" w:hAnsi="Arial" w:cs="Arial"/>
        </w:rPr>
        <w:t>e</w:t>
      </w:r>
      <w:r>
        <w:rPr>
          <w:rFonts w:ascii="Arial" w:hAnsi="Arial" w:cs="Arial"/>
        </w:rPr>
        <w:t>s intressen.</w:t>
      </w: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Arial" w:hAnsi="Arial" w:cs="Arial"/>
        </w:rPr>
        <w:t> </w:t>
      </w: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Arial" w:hAnsi="Arial" w:cs="Arial"/>
        </w:rPr>
        <w:t>Som SAS-kund sedan 28 år var det naturligt för Fennia att vända sig till SAS Institute för att hantera utmaningen med förändringarna i regelverket</w:t>
      </w:r>
      <w:r w:rsidR="00BA149F">
        <w:rPr>
          <w:rFonts w:ascii="Arial" w:hAnsi="Arial" w:cs="Arial"/>
        </w:rPr>
        <w:t>.</w:t>
      </w:r>
      <w:r w:rsidR="00C20971">
        <w:rPr>
          <w:rFonts w:ascii="Arial" w:hAnsi="Arial" w:cs="Arial"/>
        </w:rPr>
        <w:t xml:space="preserve"> SAS Institute är en av de ledande mjukvarulevera</w:t>
      </w:r>
      <w:r w:rsidR="005D79DE">
        <w:rPr>
          <w:rFonts w:ascii="Arial" w:hAnsi="Arial" w:cs="Arial"/>
        </w:rPr>
        <w:t>n</w:t>
      </w:r>
      <w:r w:rsidR="00C20971">
        <w:rPr>
          <w:rFonts w:ascii="Arial" w:hAnsi="Arial" w:cs="Arial"/>
        </w:rPr>
        <w:t xml:space="preserve">törerna med </w:t>
      </w:r>
      <w:r w:rsidR="005D79DE">
        <w:rPr>
          <w:rFonts w:ascii="Arial" w:hAnsi="Arial" w:cs="Arial"/>
        </w:rPr>
        <w:t>erfarenheter</w:t>
      </w:r>
      <w:r w:rsidR="00C20971">
        <w:rPr>
          <w:rFonts w:ascii="Arial" w:hAnsi="Arial" w:cs="Arial"/>
        </w:rPr>
        <w:t xml:space="preserve"> av implementationer hos </w:t>
      </w:r>
      <w:r w:rsidR="001C3110">
        <w:rPr>
          <w:rFonts w:ascii="Arial" w:hAnsi="Arial" w:cs="Arial"/>
        </w:rPr>
        <w:t>fl</w:t>
      </w:r>
      <w:r w:rsidR="00C20971">
        <w:rPr>
          <w:rFonts w:ascii="Arial" w:hAnsi="Arial" w:cs="Arial"/>
        </w:rPr>
        <w:t>er än 40 Europeiska försäkringsbolag</w:t>
      </w:r>
      <w:r>
        <w:rPr>
          <w:rFonts w:ascii="Arial" w:hAnsi="Arial" w:cs="Arial"/>
        </w:rPr>
        <w:t xml:space="preserve">.  </w:t>
      </w:r>
    </w:p>
    <w:p w:rsid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51F6" w:rsidRPr="00A23DC3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– SAS Institutes </w:t>
      </w:r>
      <w:r w:rsidR="00B0176F">
        <w:rPr>
          <w:rFonts w:ascii="Arial" w:hAnsi="Arial" w:cs="Arial"/>
        </w:rPr>
        <w:t xml:space="preserve">kunnande inom </w:t>
      </w:r>
      <w:r>
        <w:rPr>
          <w:rFonts w:ascii="Arial" w:hAnsi="Arial" w:cs="Arial"/>
        </w:rPr>
        <w:t xml:space="preserve">riskhantering </w:t>
      </w:r>
      <w:r w:rsidR="00B0176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försäkringsbranschen har haft stor betydelse för den här överenskommelsen. Våra experter på området är ledande och har stor förståelse för kundernas utmaningar</w:t>
      </w:r>
      <w:r w:rsidR="001C3110">
        <w:rPr>
          <w:rFonts w:ascii="Arial" w:hAnsi="Arial" w:cs="Arial"/>
        </w:rPr>
        <w:t xml:space="preserve"> och har en tät dialog med </w:t>
      </w:r>
      <w:r>
        <w:rPr>
          <w:rFonts w:ascii="Arial" w:hAnsi="Arial" w:cs="Arial"/>
        </w:rPr>
        <w:t xml:space="preserve">kundernas riskhanteringsexperter, säger </w:t>
      </w:r>
      <w:r w:rsidRPr="006C611A">
        <w:rPr>
          <w:rFonts w:ascii="Arial" w:hAnsi="Arial" w:cs="Arial"/>
        </w:rPr>
        <w:t xml:space="preserve">Ann-Charlotte Kjellberg, </w:t>
      </w:r>
      <w:r>
        <w:rPr>
          <w:rFonts w:ascii="Arial" w:hAnsi="Arial" w:cs="Arial"/>
        </w:rPr>
        <w:t>r</w:t>
      </w:r>
      <w:r w:rsidRPr="006C611A">
        <w:rPr>
          <w:rFonts w:ascii="Arial" w:hAnsi="Arial" w:cs="Arial"/>
        </w:rPr>
        <w:t>iskansvarig på SAS Institute och adjungerad professor på Kungliga Tekniska Högskolan, KTH.</w:t>
      </w:r>
      <w:r>
        <w:rPr>
          <w:rFonts w:ascii="Arial" w:hAnsi="Arial" w:cs="Arial"/>
        </w:rPr>
        <w:t xml:space="preserve"> Det är mycket viktigt för att nå framgång i projekt som detta.</w:t>
      </w:r>
    </w:p>
    <w:p w:rsidR="006E31B2" w:rsidRPr="00465739" w:rsidRDefault="006E31B2" w:rsidP="006E31B2">
      <w:pPr>
        <w:rPr>
          <w:rFonts w:ascii="Arial" w:hAnsi="Arial"/>
          <w:sz w:val="20"/>
        </w:rPr>
      </w:pPr>
    </w:p>
    <w:p w:rsidR="006E51F6" w:rsidRPr="00C20971" w:rsidRDefault="006E51F6" w:rsidP="006E51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0"/>
          <w:szCs w:val="30"/>
          <w:lang w:val="en-US"/>
        </w:rPr>
      </w:pPr>
      <w:proofErr w:type="spellStart"/>
      <w:r w:rsidRPr="00C20971">
        <w:rPr>
          <w:rFonts w:ascii="Arial" w:hAnsi="Arial" w:cs="Arial"/>
          <w:b/>
          <w:bCs/>
          <w:lang w:val="en-US"/>
        </w:rPr>
        <w:t>FENNIA</w:t>
      </w:r>
      <w:proofErr w:type="spellEnd"/>
      <w:r w:rsidRPr="00C20971">
        <w:rPr>
          <w:rFonts w:ascii="Arial" w:hAnsi="Arial" w:cs="Arial"/>
          <w:b/>
          <w:bCs/>
          <w:lang w:val="en-US"/>
        </w:rPr>
        <w:t xml:space="preserve"> MUTUAL INSURANCE </w:t>
      </w:r>
      <w:proofErr w:type="spellStart"/>
      <w:r w:rsidRPr="00C20971">
        <w:rPr>
          <w:rFonts w:ascii="Arial" w:hAnsi="Arial" w:cs="Arial"/>
          <w:b/>
          <w:bCs/>
          <w:lang w:val="en-US"/>
        </w:rPr>
        <w:t>OCH</w:t>
      </w:r>
      <w:proofErr w:type="spellEnd"/>
      <w:r w:rsidRPr="00C2097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C20971">
        <w:rPr>
          <w:rFonts w:ascii="Arial" w:hAnsi="Arial" w:cs="Arial"/>
          <w:b/>
          <w:bCs/>
          <w:lang w:val="en-US"/>
        </w:rPr>
        <w:t>FENNIA</w:t>
      </w:r>
      <w:proofErr w:type="spellEnd"/>
      <w:r w:rsidRPr="00C20971">
        <w:rPr>
          <w:rFonts w:ascii="Arial" w:hAnsi="Arial" w:cs="Arial"/>
          <w:b/>
          <w:bCs/>
          <w:lang w:val="en-US"/>
        </w:rPr>
        <w:t xml:space="preserve"> LIFE INSURANCE</w:t>
      </w:r>
    </w:p>
    <w:p w:rsidR="006E51F6" w:rsidRPr="006E51F6" w:rsidRDefault="00E034C4" w:rsidP="006E51F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</w:rPr>
      </w:pPr>
      <w:hyperlink r:id="rId9" w:history="1">
        <w:r w:rsidR="006E51F6" w:rsidRPr="006E51F6">
          <w:rPr>
            <w:rFonts w:ascii="Arial" w:hAnsi="Arial" w:cs="Arial"/>
            <w:i/>
            <w:color w:val="0000FF"/>
            <w:sz w:val="20"/>
            <w:u w:val="single" w:color="0000FF"/>
          </w:rPr>
          <w:t>Fennia Mutual Insurance Company</w:t>
        </w:r>
      </w:hyperlink>
      <w:r w:rsidR="006E51F6" w:rsidRPr="006E51F6">
        <w:rPr>
          <w:rFonts w:ascii="Arial" w:hAnsi="Arial" w:cs="Arial"/>
          <w:i/>
          <w:sz w:val="20"/>
        </w:rPr>
        <w:t xml:space="preserve"> ägs av sina kunder och har mer än 70 års erfarenhet inom riskhantering</w:t>
      </w:r>
      <w:r w:rsidR="006C5046">
        <w:rPr>
          <w:rFonts w:ascii="Arial" w:hAnsi="Arial" w:cs="Arial"/>
          <w:i/>
          <w:sz w:val="20"/>
        </w:rPr>
        <w:t>,</w:t>
      </w:r>
      <w:r w:rsidR="006E51F6" w:rsidRPr="006E51F6">
        <w:rPr>
          <w:rFonts w:ascii="Arial" w:hAnsi="Arial" w:cs="Arial"/>
          <w:i/>
          <w:sz w:val="20"/>
        </w:rPr>
        <w:t xml:space="preserve"> samt av sak- och olycksfallsförsäkringar för sina affärskunder.</w:t>
      </w:r>
    </w:p>
    <w:p w:rsidR="006E51F6" w:rsidRPr="006E51F6" w:rsidRDefault="006E51F6" w:rsidP="006E51F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</w:rPr>
      </w:pPr>
      <w:r w:rsidRPr="006E51F6">
        <w:rPr>
          <w:rFonts w:ascii="Arial" w:hAnsi="Arial" w:cs="Arial"/>
          <w:i/>
          <w:sz w:val="20"/>
        </w:rPr>
        <w:t> </w:t>
      </w:r>
    </w:p>
    <w:p w:rsidR="006E51F6" w:rsidRDefault="005516FF" w:rsidP="006E51F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u w:color="0000FF"/>
        </w:rPr>
      </w:pPr>
      <w:hyperlink r:id="rId10" w:history="1">
        <w:proofErr w:type="spellStart"/>
        <w:r w:rsidR="006E51F6" w:rsidRPr="00C20971">
          <w:rPr>
            <w:rFonts w:ascii="Arial" w:hAnsi="Arial" w:cs="Arial"/>
            <w:i/>
            <w:color w:val="0000FF"/>
            <w:sz w:val="20"/>
            <w:u w:val="single" w:color="0000FF"/>
            <w:lang w:val="en-US"/>
          </w:rPr>
          <w:t>Fennia</w:t>
        </w:r>
        <w:proofErr w:type="spellEnd"/>
        <w:r w:rsidR="006E51F6" w:rsidRPr="00C20971">
          <w:rPr>
            <w:rFonts w:ascii="Arial" w:hAnsi="Arial" w:cs="Arial"/>
            <w:i/>
            <w:color w:val="0000FF"/>
            <w:sz w:val="20"/>
            <w:u w:val="single" w:color="0000FF"/>
            <w:lang w:val="en-US"/>
          </w:rPr>
          <w:t xml:space="preserve"> Life Insurance Company Ltd</w:t>
        </w:r>
      </w:hyperlink>
      <w:r w:rsidR="006E51F6" w:rsidRPr="00C20971">
        <w:rPr>
          <w:rFonts w:ascii="Arial" w:hAnsi="Arial" w:cs="Arial"/>
          <w:i/>
          <w:color w:val="0000FF"/>
          <w:sz w:val="20"/>
          <w:u w:val="single" w:color="0000FF"/>
          <w:lang w:val="en-US"/>
        </w:rPr>
        <w:t>.</w:t>
      </w:r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 xml:space="preserve"> </w:t>
      </w:r>
      <w:proofErr w:type="spellStart"/>
      <w:proofErr w:type="gramStart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>ägs</w:t>
      </w:r>
      <w:proofErr w:type="spellEnd"/>
      <w:proofErr w:type="gramEnd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 xml:space="preserve"> </w:t>
      </w:r>
      <w:proofErr w:type="spellStart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>gemensamt</w:t>
      </w:r>
      <w:proofErr w:type="spellEnd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 xml:space="preserve"> </w:t>
      </w:r>
      <w:proofErr w:type="spellStart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>av</w:t>
      </w:r>
      <w:proofErr w:type="spellEnd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 xml:space="preserve"> </w:t>
      </w:r>
      <w:proofErr w:type="spellStart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>Fennia</w:t>
      </w:r>
      <w:proofErr w:type="spellEnd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 xml:space="preserve"> (60 </w:t>
      </w:r>
      <w:proofErr w:type="spellStart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>procent</w:t>
      </w:r>
      <w:proofErr w:type="spellEnd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 xml:space="preserve">) and Pension </w:t>
      </w:r>
      <w:proofErr w:type="spellStart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>Fennia</w:t>
      </w:r>
      <w:proofErr w:type="spellEnd"/>
      <w:r w:rsidR="006E51F6" w:rsidRPr="00C20971">
        <w:rPr>
          <w:rFonts w:ascii="Arial" w:hAnsi="Arial" w:cs="Arial"/>
          <w:i/>
          <w:sz w:val="20"/>
          <w:u w:color="0000FF"/>
          <w:lang w:val="en-US"/>
        </w:rPr>
        <w:t xml:space="preserve"> (40 percent). </w:t>
      </w:r>
      <w:r w:rsidR="006E51F6" w:rsidRPr="006E51F6">
        <w:rPr>
          <w:rFonts w:ascii="Arial" w:hAnsi="Arial" w:cs="Arial"/>
          <w:i/>
          <w:sz w:val="20"/>
          <w:u w:color="0000FF"/>
        </w:rPr>
        <w:t xml:space="preserve">Fennia Life är specialiserat på </w:t>
      </w:r>
      <w:r w:rsidR="006C5046">
        <w:rPr>
          <w:rFonts w:ascii="Arial" w:hAnsi="Arial" w:cs="Arial"/>
          <w:i/>
          <w:sz w:val="20"/>
          <w:u w:color="0000FF"/>
        </w:rPr>
        <w:t>frivilliga</w:t>
      </w:r>
      <w:r w:rsidR="006E51F6" w:rsidRPr="006E51F6">
        <w:rPr>
          <w:rFonts w:ascii="Arial" w:hAnsi="Arial" w:cs="Arial"/>
          <w:i/>
          <w:sz w:val="20"/>
          <w:u w:color="0000FF"/>
        </w:rPr>
        <w:t xml:space="preserve"> liv-, pensions- och kapitalförsäkringar</w:t>
      </w:r>
      <w:r w:rsidR="006C5046">
        <w:rPr>
          <w:rFonts w:ascii="Arial" w:hAnsi="Arial" w:cs="Arial"/>
          <w:i/>
          <w:sz w:val="20"/>
          <w:u w:color="0000FF"/>
        </w:rPr>
        <w:t>,</w:t>
      </w:r>
      <w:r w:rsidR="006E51F6" w:rsidRPr="006E51F6">
        <w:rPr>
          <w:rFonts w:ascii="Arial" w:hAnsi="Arial" w:cs="Arial"/>
          <w:i/>
          <w:sz w:val="20"/>
          <w:u w:color="0000FF"/>
        </w:rPr>
        <w:t xml:space="preserve"> men erbjuder också marknaden en lång rad kompletterande </w:t>
      </w:r>
      <w:proofErr w:type="gramStart"/>
      <w:r w:rsidR="006E51F6" w:rsidRPr="006E51F6">
        <w:rPr>
          <w:rFonts w:ascii="Arial" w:hAnsi="Arial" w:cs="Arial"/>
          <w:i/>
          <w:sz w:val="20"/>
          <w:u w:color="0000FF"/>
        </w:rPr>
        <w:t>försäkringsprodukter från sina ägarföretag.</w:t>
      </w:r>
      <w:proofErr w:type="gramEnd"/>
      <w:r w:rsidR="006E51F6" w:rsidRPr="006E51F6">
        <w:rPr>
          <w:rFonts w:ascii="Arial" w:hAnsi="Arial" w:cs="Arial"/>
          <w:i/>
          <w:sz w:val="20"/>
          <w:u w:color="0000FF"/>
        </w:rPr>
        <w:t xml:space="preserve"> Företagets fokus har </w:t>
      </w:r>
      <w:r w:rsidR="006C5046">
        <w:rPr>
          <w:rFonts w:ascii="Arial" w:hAnsi="Arial" w:cs="Arial"/>
          <w:i/>
          <w:sz w:val="20"/>
          <w:u w:color="0000FF"/>
        </w:rPr>
        <w:t xml:space="preserve">på senare tid </w:t>
      </w:r>
      <w:r w:rsidR="006E51F6" w:rsidRPr="006E51F6">
        <w:rPr>
          <w:rFonts w:ascii="Arial" w:hAnsi="Arial" w:cs="Arial"/>
          <w:i/>
          <w:sz w:val="20"/>
          <w:u w:color="0000FF"/>
        </w:rPr>
        <w:t xml:space="preserve">utökats mot </w:t>
      </w:r>
      <w:proofErr w:type="spellStart"/>
      <w:r w:rsidR="006E51F6" w:rsidRPr="006E51F6">
        <w:rPr>
          <w:rFonts w:ascii="Arial" w:hAnsi="Arial" w:cs="Arial"/>
          <w:i/>
          <w:sz w:val="20"/>
          <w:u w:color="0000FF"/>
        </w:rPr>
        <w:t>unit</w:t>
      </w:r>
      <w:proofErr w:type="spellEnd"/>
      <w:r w:rsidR="006E51F6" w:rsidRPr="006E51F6">
        <w:rPr>
          <w:rFonts w:ascii="Arial" w:hAnsi="Arial" w:cs="Arial"/>
          <w:i/>
          <w:sz w:val="20"/>
          <w:u w:color="0000FF"/>
        </w:rPr>
        <w:t xml:space="preserve"> </w:t>
      </w:r>
      <w:proofErr w:type="spellStart"/>
      <w:r w:rsidR="006E51F6" w:rsidRPr="006E51F6">
        <w:rPr>
          <w:rFonts w:ascii="Arial" w:hAnsi="Arial" w:cs="Arial"/>
          <w:i/>
          <w:sz w:val="20"/>
          <w:u w:color="0000FF"/>
        </w:rPr>
        <w:t>link</w:t>
      </w:r>
      <w:proofErr w:type="spellEnd"/>
      <w:r w:rsidR="006E51F6" w:rsidRPr="006E51F6">
        <w:rPr>
          <w:rFonts w:ascii="Arial" w:hAnsi="Arial" w:cs="Arial"/>
          <w:i/>
          <w:sz w:val="20"/>
          <w:u w:color="0000FF"/>
        </w:rPr>
        <w:t>- och asset managementprodukter. </w:t>
      </w:r>
    </w:p>
    <w:p w:rsidR="006C5046" w:rsidRDefault="006C5046" w:rsidP="006E51F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u w:color="0000FF"/>
        </w:rPr>
      </w:pPr>
    </w:p>
    <w:p w:rsidR="006C5046" w:rsidRDefault="006C5046" w:rsidP="006E51F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u w:color="0000FF"/>
        </w:rPr>
      </w:pPr>
    </w:p>
    <w:p w:rsidR="006C5046" w:rsidRDefault="006C5046" w:rsidP="006E51F6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u w:color="0000FF"/>
        </w:rPr>
      </w:pPr>
    </w:p>
    <w:p w:rsidR="006E51F6" w:rsidRDefault="006E51F6" w:rsidP="006E51F6">
      <w:pPr>
        <w:rPr>
          <w:rFonts w:ascii="Arial" w:hAnsi="Arial" w:cs="Arial"/>
          <w:sz w:val="26"/>
          <w:szCs w:val="26"/>
          <w:u w:color="0000FF"/>
        </w:rPr>
      </w:pPr>
    </w:p>
    <w:p w:rsidR="006E51F6" w:rsidRPr="00A23DC3" w:rsidRDefault="006E51F6" w:rsidP="006E51F6">
      <w:pPr>
        <w:shd w:val="clear" w:color="auto" w:fill="FFFFFF"/>
        <w:spacing w:after="100" w:afterAutospacing="1"/>
        <w:outlineLvl w:val="1"/>
        <w:rPr>
          <w:rFonts w:ascii="Arial" w:hAnsi="Arial" w:cs="Arial"/>
          <w:b/>
          <w:bCs/>
          <w:caps/>
          <w:color w:val="003366"/>
          <w:sz w:val="20"/>
        </w:rPr>
      </w:pPr>
      <w:r w:rsidRPr="00A23DC3">
        <w:rPr>
          <w:rFonts w:ascii="Arial" w:hAnsi="Arial" w:cs="Arial"/>
          <w:b/>
          <w:bCs/>
          <w:caps/>
          <w:color w:val="003366"/>
          <w:sz w:val="20"/>
        </w:rPr>
        <w:t>OM SAS</w:t>
      </w:r>
    </w:p>
    <w:p w:rsidR="006E31B2" w:rsidRPr="00EE1EBE" w:rsidRDefault="00E034C4" w:rsidP="00E034C4">
      <w:pPr>
        <w:rPr>
          <w:rFonts w:ascii="Arial" w:hAnsi="Arial" w:cs="Arial"/>
          <w:sz w:val="16"/>
          <w:szCs w:val="16"/>
          <w:lang w:val="da-DK"/>
        </w:rPr>
      </w:pPr>
      <w:r w:rsidRPr="00E034C4">
        <w:rPr>
          <w:rFonts w:ascii="Arial" w:hAnsi="Arial" w:cs="Arial"/>
          <w:i/>
          <w:iCs/>
          <w:color w:val="333333"/>
          <w:sz w:val="20"/>
          <w:shd w:val="clear" w:color="auto" w:fill="FFFFFF"/>
        </w:rPr>
        <w:t>SAS Institute omsatte 2011 2,72 miljarder dollar i 127 länder och har sedan 1976 erfarenhet av att utveckla verktyg och metoder som låter stora organisationer lära av sin historia, mäta och kommunicera pågående aktiv</w:t>
      </w:r>
      <w:bookmarkStart w:id="0" w:name="_GoBack"/>
      <w:bookmarkEnd w:id="0"/>
      <w:r w:rsidRPr="00E034C4">
        <w:rPr>
          <w:rFonts w:ascii="Arial" w:hAnsi="Arial" w:cs="Arial"/>
          <w:i/>
          <w:iCs/>
          <w:color w:val="333333"/>
          <w:sz w:val="20"/>
          <w:shd w:val="clear" w:color="auto" w:fill="FFFFFF"/>
        </w:rPr>
        <w:t xml:space="preserve">iteter och inte minst att skapa insikt om framtiden. Världen runt har SAS Institute totalt gjort 50 000 kundinstallationer, bland annat i 93 procent av </w:t>
      </w:r>
      <w:proofErr w:type="spellStart"/>
      <w:r w:rsidRPr="00E034C4">
        <w:rPr>
          <w:rFonts w:ascii="Arial" w:hAnsi="Arial" w:cs="Arial"/>
          <w:i/>
          <w:iCs/>
          <w:color w:val="333333"/>
          <w:sz w:val="20"/>
          <w:shd w:val="clear" w:color="auto" w:fill="FFFFFF"/>
        </w:rPr>
        <w:t>Fortune</w:t>
      </w:r>
      <w:proofErr w:type="spellEnd"/>
      <w:r w:rsidRPr="00E034C4">
        <w:rPr>
          <w:rFonts w:ascii="Arial" w:hAnsi="Arial" w:cs="Arial"/>
          <w:i/>
          <w:iCs/>
          <w:color w:val="333333"/>
          <w:sz w:val="20"/>
          <w:shd w:val="clear" w:color="auto" w:fill="FFFFFF"/>
        </w:rPr>
        <w:t xml:space="preserve"> 500-företagen. I Sverige startade SAS Institute AB år 1986 och har idag cirka 130 anställda på kontoret i Stockholm. Bland de svenska kunderna finns landets mest betydande företag och organisationer.</w:t>
      </w:r>
    </w:p>
    <w:sectPr w:rsidR="006E31B2" w:rsidRPr="00EE1EBE" w:rsidSect="006E31B2">
      <w:headerReference w:type="default" r:id="rId11"/>
      <w:footerReference w:type="default" r:id="rId12"/>
      <w:type w:val="continuous"/>
      <w:pgSz w:w="11909" w:h="16834" w:code="9"/>
      <w:pgMar w:top="144" w:right="907" w:bottom="907" w:left="3119" w:header="720" w:footer="331" w:gutter="0"/>
      <w:cols w:space="720"/>
      <w:docGrid w:linePitch="245" w:charSpace="4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FF" w:rsidRDefault="005516FF">
      <w:r>
        <w:separator/>
      </w:r>
    </w:p>
    <w:p w:rsidR="005516FF" w:rsidRDefault="005516FF"/>
  </w:endnote>
  <w:endnote w:type="continuationSeparator" w:id="0">
    <w:p w:rsidR="005516FF" w:rsidRDefault="005516FF">
      <w:r>
        <w:continuationSeparator/>
      </w:r>
    </w:p>
    <w:p w:rsidR="005516FF" w:rsidRDefault="00551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46" w:rsidRDefault="006C5046" w:rsidP="006E31B2">
    <w:pPr>
      <w:pStyle w:val="Sidfot"/>
      <w:jc w:val="right"/>
    </w:pPr>
    <w:r w:rsidRPr="00B34A62">
      <w:rPr>
        <w:rFonts w:ascii="Arial" w:hAnsi="Arial" w:cs="Arial"/>
        <w:noProof/>
        <w:snapToGrid w:val="0"/>
        <w:sz w:val="18"/>
        <w:szCs w:val="18"/>
      </w:rPr>
      <w:t xml:space="preserve">Page </w:t>
    </w:r>
    <w:r w:rsidRPr="00B34A62">
      <w:rPr>
        <w:rFonts w:ascii="Arial" w:hAnsi="Arial" w:cs="Arial"/>
        <w:noProof/>
        <w:snapToGrid w:val="0"/>
        <w:sz w:val="18"/>
        <w:szCs w:val="18"/>
      </w:rPr>
      <w:fldChar w:fldCharType="begin"/>
    </w:r>
    <w:r w:rsidRPr="00B34A62">
      <w:rPr>
        <w:rFonts w:ascii="Arial" w:hAnsi="Arial" w:cs="Arial"/>
        <w:noProof/>
        <w:snapToGrid w:val="0"/>
        <w:sz w:val="18"/>
        <w:szCs w:val="18"/>
      </w:rPr>
      <w:instrText xml:space="preserve"> PAGE </w:instrText>
    </w:r>
    <w:r w:rsidRPr="00B34A62">
      <w:rPr>
        <w:rFonts w:ascii="Arial" w:hAnsi="Arial" w:cs="Arial"/>
        <w:noProof/>
        <w:snapToGrid w:val="0"/>
        <w:sz w:val="18"/>
        <w:szCs w:val="18"/>
      </w:rPr>
      <w:fldChar w:fldCharType="separate"/>
    </w:r>
    <w:r w:rsidR="00E034C4">
      <w:rPr>
        <w:rFonts w:ascii="Arial" w:hAnsi="Arial" w:cs="Arial"/>
        <w:noProof/>
        <w:snapToGrid w:val="0"/>
        <w:sz w:val="18"/>
        <w:szCs w:val="18"/>
      </w:rPr>
      <w:t>1</w:t>
    </w:r>
    <w:r w:rsidRPr="00B34A62">
      <w:rPr>
        <w:rFonts w:ascii="Arial" w:hAnsi="Arial" w:cs="Arial"/>
        <w:noProof/>
        <w:snapToGrid w:val="0"/>
        <w:sz w:val="18"/>
        <w:szCs w:val="18"/>
      </w:rPr>
      <w:fldChar w:fldCharType="end"/>
    </w:r>
    <w:r w:rsidRPr="00B34A62">
      <w:rPr>
        <w:rFonts w:ascii="Arial" w:hAnsi="Arial" w:cs="Arial"/>
        <w:noProof/>
        <w:snapToGrid w:val="0"/>
        <w:sz w:val="18"/>
        <w:szCs w:val="18"/>
      </w:rPr>
      <w:t xml:space="preserve"> of </w:t>
    </w:r>
    <w:r w:rsidRPr="00B34A62">
      <w:rPr>
        <w:rFonts w:ascii="Arial" w:hAnsi="Arial" w:cs="Arial"/>
        <w:noProof/>
        <w:snapToGrid w:val="0"/>
        <w:sz w:val="18"/>
        <w:szCs w:val="18"/>
      </w:rPr>
      <w:fldChar w:fldCharType="begin"/>
    </w:r>
    <w:r w:rsidRPr="00B34A62">
      <w:rPr>
        <w:rFonts w:ascii="Arial" w:hAnsi="Arial" w:cs="Arial"/>
        <w:noProof/>
        <w:snapToGrid w:val="0"/>
        <w:sz w:val="18"/>
        <w:szCs w:val="18"/>
      </w:rPr>
      <w:instrText xml:space="preserve"> NUMPAGES </w:instrText>
    </w:r>
    <w:r w:rsidRPr="00B34A62">
      <w:rPr>
        <w:rFonts w:ascii="Arial" w:hAnsi="Arial" w:cs="Arial"/>
        <w:noProof/>
        <w:snapToGrid w:val="0"/>
        <w:sz w:val="18"/>
        <w:szCs w:val="18"/>
      </w:rPr>
      <w:fldChar w:fldCharType="separate"/>
    </w:r>
    <w:r w:rsidR="00E034C4">
      <w:rPr>
        <w:rFonts w:ascii="Arial" w:hAnsi="Arial" w:cs="Arial"/>
        <w:noProof/>
        <w:snapToGrid w:val="0"/>
        <w:sz w:val="18"/>
        <w:szCs w:val="18"/>
      </w:rPr>
      <w:t>2</w:t>
    </w:r>
    <w:r w:rsidRPr="00B34A62">
      <w:rPr>
        <w:rFonts w:ascii="Arial" w:hAnsi="Arial" w:cs="Arial"/>
        <w:noProof/>
        <w:snapToGrid w:val="0"/>
        <w:sz w:val="18"/>
        <w:szCs w:val="18"/>
      </w:rPr>
      <w:fldChar w:fldCharType="end"/>
    </w:r>
    <w:r w:rsidRPr="00276604">
      <w:rPr>
        <w:noProof/>
        <w:snapToGrid w:val="0"/>
      </w:rPr>
      <w:tab/>
      <w:t xml:space="preserve">- </w:t>
    </w:r>
    <w:r w:rsidRPr="00276604">
      <w:rPr>
        <w:noProof/>
        <w:snapToGrid w:val="0"/>
      </w:rPr>
      <w:fldChar w:fldCharType="begin"/>
    </w:r>
    <w:r w:rsidRPr="00276604">
      <w:rPr>
        <w:noProof/>
        <w:snapToGrid w:val="0"/>
      </w:rPr>
      <w:instrText xml:space="preserve"> PAGE </w:instrText>
    </w:r>
    <w:r w:rsidRPr="00276604">
      <w:rPr>
        <w:noProof/>
        <w:snapToGrid w:val="0"/>
      </w:rPr>
      <w:fldChar w:fldCharType="separate"/>
    </w:r>
    <w:r w:rsidR="00E034C4">
      <w:rPr>
        <w:noProof/>
        <w:snapToGrid w:val="0"/>
      </w:rPr>
      <w:t>1</w:t>
    </w:r>
    <w:r w:rsidRPr="00276604">
      <w:rPr>
        <w:noProof/>
        <w:snapToGrid w:val="0"/>
      </w:rPr>
      <w:fldChar w:fldCharType="end"/>
    </w:r>
    <w:r w:rsidRPr="00276604">
      <w:rPr>
        <w:noProof/>
        <w:snapToGrid w:val="0"/>
      </w:rPr>
      <w:t xml:space="preserve"> -</w:t>
    </w:r>
  </w:p>
  <w:p w:rsidR="006C5046" w:rsidRDefault="006C5046">
    <w:pPr>
      <w:pStyle w:val="Sidfot"/>
    </w:pPr>
  </w:p>
  <w:p w:rsidR="006C5046" w:rsidRDefault="006C504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FF" w:rsidRDefault="005516FF">
      <w:r>
        <w:separator/>
      </w:r>
    </w:p>
    <w:p w:rsidR="005516FF" w:rsidRDefault="005516FF"/>
  </w:footnote>
  <w:footnote w:type="continuationSeparator" w:id="0">
    <w:p w:rsidR="005516FF" w:rsidRDefault="005516FF">
      <w:r>
        <w:continuationSeparator/>
      </w:r>
    </w:p>
    <w:p w:rsidR="005516FF" w:rsidRDefault="005516F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46" w:rsidRPr="0013592E" w:rsidRDefault="006C5046" w:rsidP="006E31B2">
    <w:pPr>
      <w:pBdr>
        <w:bottom w:val="single" w:sz="4" w:space="1" w:color="999999"/>
      </w:pBdr>
      <w:tabs>
        <w:tab w:val="right" w:pos="10440"/>
      </w:tabs>
      <w:jc w:val="right"/>
      <w:rPr>
        <w:rFonts w:ascii="Arial" w:hAnsi="Arial" w:cs="Arial"/>
        <w:b/>
        <w:color w:val="000000"/>
        <w:sz w:val="24"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1305427C" wp14:editId="4BD44957">
          <wp:simplePos x="0" y="0"/>
          <wp:positionH relativeFrom="column">
            <wp:posOffset>-1851660</wp:posOffset>
          </wp:positionH>
          <wp:positionV relativeFrom="paragraph">
            <wp:posOffset>-54610</wp:posOffset>
          </wp:positionV>
          <wp:extent cx="2019935" cy="488950"/>
          <wp:effectExtent l="25400" t="0" r="12065" b="0"/>
          <wp:wrapNone/>
          <wp:docPr id="10" name="Bild 10" descr="S285_sas100K_TPTK100K_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285_sas100K_TPTK100K_h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999999"/>
        <w:sz w:val="28"/>
        <w:szCs w:val="28"/>
      </w:rPr>
      <w:t xml:space="preserve">  </w:t>
    </w:r>
    <w:r>
      <w:rPr>
        <w:b/>
        <w:color w:val="999999"/>
        <w:sz w:val="28"/>
        <w:szCs w:val="28"/>
      </w:rPr>
      <w:br/>
    </w:r>
    <w:r>
      <w:rPr>
        <w:b/>
        <w:color w:val="999999"/>
        <w:sz w:val="28"/>
        <w:szCs w:val="28"/>
      </w:rPr>
      <w:br/>
    </w:r>
    <w:r>
      <w:rPr>
        <w:rFonts w:ascii="Verdana" w:hAnsi="Verdana"/>
        <w:b/>
      </w:rPr>
      <w:t xml:space="preserve">Pressmeddelande </w:t>
    </w:r>
    <w:r w:rsidR="00A67AD1">
      <w:rPr>
        <w:rFonts w:ascii="Arial" w:hAnsi="Arial"/>
        <w:sz w:val="20"/>
      </w:rPr>
      <w:t xml:space="preserve">5 december </w:t>
    </w:r>
    <w:r>
      <w:rPr>
        <w:rFonts w:ascii="Arial" w:hAnsi="Arial"/>
        <w:sz w:val="20"/>
      </w:rPr>
      <w:t>2012</w:t>
    </w:r>
  </w:p>
  <w:p w:rsidR="006C5046" w:rsidRDefault="006C5046" w:rsidP="006E31B2"/>
  <w:p w:rsidR="006C5046" w:rsidRDefault="006C5046"/>
  <w:p w:rsidR="006C5046" w:rsidRDefault="006C504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FA2"/>
    <w:multiLevelType w:val="hybridMultilevel"/>
    <w:tmpl w:val="89B0C444"/>
    <w:lvl w:ilvl="0" w:tplc="5BBA6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2B9A"/>
    <w:multiLevelType w:val="hybridMultilevel"/>
    <w:tmpl w:val="92960F7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A102DF3"/>
    <w:multiLevelType w:val="hybridMultilevel"/>
    <w:tmpl w:val="93A0C774"/>
    <w:lvl w:ilvl="0" w:tplc="7E46B2FA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alibri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alibri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alibri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3">
    <w:nsid w:val="3A463CB6"/>
    <w:multiLevelType w:val="hybridMultilevel"/>
    <w:tmpl w:val="F46EB59E"/>
    <w:lvl w:ilvl="0" w:tplc="784A24D8">
      <w:start w:val="1"/>
      <w:numFmt w:val="bullet"/>
      <w:lvlText w:val="–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75CBD"/>
    <w:multiLevelType w:val="multilevel"/>
    <w:tmpl w:val="02CA8004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683042"/>
    <w:multiLevelType w:val="multilevel"/>
    <w:tmpl w:val="38DA7AFA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/>
        <w:spacing w:val="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markup="0"/>
  <w:doNotTrackMoves/>
  <w:defaultTabStop w:val="720"/>
  <w:hyphenationZone w:val="425"/>
  <w:drawingGridHorizontalSpacing w:val="81"/>
  <w:drawingGridVerticalSpacing w:val="24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76"/>
    <w:rsid w:val="001C3110"/>
    <w:rsid w:val="0052604C"/>
    <w:rsid w:val="005516FF"/>
    <w:rsid w:val="00570898"/>
    <w:rsid w:val="005D79DE"/>
    <w:rsid w:val="006C5046"/>
    <w:rsid w:val="006E31B2"/>
    <w:rsid w:val="006E51F6"/>
    <w:rsid w:val="007443AD"/>
    <w:rsid w:val="00792976"/>
    <w:rsid w:val="008A274E"/>
    <w:rsid w:val="008F72F6"/>
    <w:rsid w:val="00A67AD1"/>
    <w:rsid w:val="00B0176F"/>
    <w:rsid w:val="00BA149F"/>
    <w:rsid w:val="00C20971"/>
    <w:rsid w:val="00D613F6"/>
    <w:rsid w:val="00E034C4"/>
    <w:rsid w:val="00E3341C"/>
    <w:rsid w:val="00E82EBE"/>
    <w:rsid w:val="00EE2A71"/>
    <w:rsid w:val="00F2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F59FA"/>
    <w:pPr>
      <w:spacing w:line="260" w:lineRule="exac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AE0C0A"/>
    <w:pPr>
      <w:keepNext/>
      <w:spacing w:line="240" w:lineRule="auto"/>
      <w:outlineLvl w:val="0"/>
    </w:pPr>
    <w:rPr>
      <w:b/>
      <w:bCs/>
      <w:sz w:val="28"/>
    </w:rPr>
  </w:style>
  <w:style w:type="paragraph" w:styleId="Rubrik2">
    <w:name w:val="heading 2"/>
    <w:basedOn w:val="Normalwebb"/>
    <w:next w:val="Normal"/>
    <w:qFormat/>
    <w:rsid w:val="000E62D0"/>
    <w:pPr>
      <w:spacing w:line="300" w:lineRule="atLeast"/>
      <w:ind w:left="3154"/>
      <w:outlineLvl w:val="1"/>
    </w:pPr>
    <w:rPr>
      <w:rFonts w:ascii="Arial" w:hAnsi="Arial" w:cs="Arial"/>
      <w:b/>
      <w:w w:val="9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ASInfo">
    <w:name w:val="SASInfo"/>
    <w:next w:val="Brdtext"/>
    <w:link w:val="SASInfoChar"/>
    <w:rsid w:val="007603EF"/>
    <w:pPr>
      <w:spacing w:line="300" w:lineRule="atLeast"/>
      <w:ind w:left="3150"/>
    </w:pPr>
    <w:rPr>
      <w:i/>
      <w:sz w:val="18"/>
      <w:lang w:val="en-US" w:eastAsia="en-US"/>
    </w:rPr>
  </w:style>
  <w:style w:type="character" w:customStyle="1" w:styleId="SASInfoChar">
    <w:name w:val="SASInfo Char"/>
    <w:link w:val="SASInfo"/>
    <w:rsid w:val="007603EF"/>
    <w:rPr>
      <w:i/>
      <w:sz w:val="18"/>
      <w:lang w:val="en-US" w:eastAsia="en-US" w:bidi="ar-SA"/>
    </w:rPr>
  </w:style>
  <w:style w:type="numbering" w:customStyle="1" w:styleId="StyleBulleted">
    <w:name w:val="Style Bulleted"/>
    <w:basedOn w:val="Ingenlista"/>
    <w:rsid w:val="00A933BF"/>
    <w:pPr>
      <w:numPr>
        <w:numId w:val="1"/>
      </w:numPr>
    </w:pPr>
  </w:style>
  <w:style w:type="paragraph" w:customStyle="1" w:styleId="POWERtoKNOW">
    <w:name w:val="POWER to KNOW"/>
    <w:basedOn w:val="Normal"/>
    <w:link w:val="POWERtoKNOWChar"/>
    <w:rsid w:val="000E62D0"/>
    <w:pPr>
      <w:spacing w:line="360" w:lineRule="auto"/>
      <w:ind w:left="3150"/>
      <w:jc w:val="both"/>
    </w:pPr>
    <w:rPr>
      <w:rFonts w:ascii="Arial" w:hAnsi="Arial" w:cs="Arial"/>
      <w:b/>
      <w:color w:val="000000"/>
      <w:w w:val="95"/>
      <w:sz w:val="20"/>
      <w:lang w:val="en-US"/>
    </w:rPr>
  </w:style>
  <w:style w:type="paragraph" w:customStyle="1" w:styleId="SubheadUnderHeading">
    <w:name w:val="Subhead (UnderHeading)"/>
    <w:basedOn w:val="Normal"/>
    <w:rsid w:val="007603EF"/>
    <w:pPr>
      <w:ind w:left="3150"/>
    </w:pPr>
    <w:rPr>
      <w:rFonts w:ascii="Arial" w:hAnsi="Arial"/>
      <w:i/>
      <w:sz w:val="20"/>
    </w:rPr>
  </w:style>
  <w:style w:type="character" w:customStyle="1" w:styleId="POWERtoKNOWChar">
    <w:name w:val="POWER to KNOW Char"/>
    <w:link w:val="POWERtoKNOW"/>
    <w:rsid w:val="000E62D0"/>
    <w:rPr>
      <w:rFonts w:ascii="Arial" w:hAnsi="Arial" w:cs="Arial"/>
      <w:b/>
      <w:color w:val="000000"/>
      <w:w w:val="95"/>
      <w:lang w:val="en-US" w:eastAsia="en-US" w:bidi="ar-SA"/>
    </w:rPr>
  </w:style>
  <w:style w:type="paragraph" w:customStyle="1" w:styleId="Mainheading">
    <w:name w:val="Main heading"/>
    <w:basedOn w:val="Rubrik1"/>
    <w:rsid w:val="000E62D0"/>
    <w:rPr>
      <w:rFonts w:ascii="Arial" w:hAnsi="Arial"/>
      <w:sz w:val="24"/>
    </w:rPr>
  </w:style>
  <w:style w:type="paragraph" w:styleId="Sidfot">
    <w:name w:val="footer"/>
    <w:basedOn w:val="Normal"/>
    <w:link w:val="SidfotChar"/>
    <w:rsid w:val="00EF59FA"/>
    <w:pPr>
      <w:tabs>
        <w:tab w:val="center" w:pos="4320"/>
        <w:tab w:val="right" w:pos="8640"/>
      </w:tabs>
    </w:pPr>
  </w:style>
  <w:style w:type="character" w:styleId="Hyperlnk">
    <w:name w:val="Hyperlink"/>
    <w:rsid w:val="00C54123"/>
    <w:rPr>
      <w:color w:val="0000FF"/>
      <w:u w:val="single"/>
    </w:rPr>
  </w:style>
  <w:style w:type="paragraph" w:customStyle="1" w:styleId="Subhead2">
    <w:name w:val="Subhead2"/>
    <w:basedOn w:val="Normal"/>
    <w:rsid w:val="000E62D0"/>
    <w:pPr>
      <w:spacing w:line="360" w:lineRule="auto"/>
      <w:ind w:left="3150"/>
      <w:jc w:val="both"/>
    </w:pPr>
    <w:rPr>
      <w:rFonts w:ascii="Arial" w:hAnsi="Arial" w:cs="Arial"/>
      <w:b/>
      <w:color w:val="000000"/>
      <w:w w:val="95"/>
    </w:rPr>
  </w:style>
  <w:style w:type="paragraph" w:customStyle="1" w:styleId="MainBodyLeft2191">
    <w:name w:val="Main Body + Left:  2.19&quot;1"/>
    <w:basedOn w:val="Normal"/>
    <w:link w:val="MainBodyLeft2191CharChar"/>
    <w:rsid w:val="000E62D0"/>
    <w:pPr>
      <w:spacing w:line="300" w:lineRule="atLeast"/>
      <w:ind w:left="3154"/>
      <w:jc w:val="both"/>
    </w:pPr>
    <w:rPr>
      <w:rFonts w:ascii="Arial" w:hAnsi="Arial"/>
      <w:sz w:val="20"/>
      <w:lang w:val="en-US"/>
    </w:rPr>
  </w:style>
  <w:style w:type="paragraph" w:styleId="Normalwebb">
    <w:name w:val="Normal (Web)"/>
    <w:basedOn w:val="Normal"/>
    <w:uiPriority w:val="99"/>
    <w:rsid w:val="00AE0C0A"/>
    <w:pPr>
      <w:spacing w:before="120" w:after="120" w:line="324" w:lineRule="atLeas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MainBodyLeft2191CharChar">
    <w:name w:val="Main Body + Left:  2.19&quot;1 Char Char"/>
    <w:link w:val="MainBodyLeft2191"/>
    <w:rsid w:val="007603EF"/>
    <w:rPr>
      <w:rFonts w:ascii="Arial" w:hAnsi="Arial"/>
      <w:lang w:val="en-US" w:eastAsia="en-US" w:bidi="ar-SA"/>
    </w:rPr>
  </w:style>
  <w:style w:type="paragraph" w:customStyle="1" w:styleId="MainheadingLeft219">
    <w:name w:val="Main heading + Left:  2.19&quot;"/>
    <w:basedOn w:val="Mainheading"/>
    <w:rsid w:val="0046577A"/>
    <w:pPr>
      <w:ind w:left="3150"/>
    </w:pPr>
    <w:rPr>
      <w:sz w:val="28"/>
    </w:rPr>
  </w:style>
  <w:style w:type="paragraph" w:customStyle="1" w:styleId="SubheadingUnderHeading">
    <w:name w:val="Subheading (UnderHeading)"/>
    <w:basedOn w:val="Normal"/>
    <w:rsid w:val="0046577A"/>
    <w:pPr>
      <w:ind w:left="3150"/>
    </w:pPr>
    <w:rPr>
      <w:rFonts w:ascii="Arial" w:hAnsi="Arial"/>
      <w:i/>
      <w:sz w:val="20"/>
    </w:rPr>
  </w:style>
  <w:style w:type="paragraph" w:customStyle="1" w:styleId="a">
    <w:name w:val="®"/>
    <w:basedOn w:val="MainBodyLeft2191"/>
    <w:link w:val="Char"/>
    <w:rsid w:val="00EA5671"/>
    <w:rPr>
      <w:vertAlign w:val="superscript"/>
    </w:rPr>
  </w:style>
  <w:style w:type="paragraph" w:styleId="Brdtext">
    <w:name w:val="Body Text"/>
    <w:basedOn w:val="Normal"/>
    <w:rsid w:val="007603EF"/>
    <w:pPr>
      <w:spacing w:after="120"/>
    </w:pPr>
  </w:style>
  <w:style w:type="character" w:customStyle="1" w:styleId="Char">
    <w:name w:val="® Char"/>
    <w:link w:val="a"/>
    <w:rsid w:val="00EA5671"/>
    <w:rPr>
      <w:rFonts w:ascii="Arial" w:hAnsi="Arial"/>
      <w:vertAlign w:val="superscript"/>
      <w:lang w:val="en-US" w:eastAsia="en-US" w:bidi="ar-SA"/>
    </w:rPr>
  </w:style>
  <w:style w:type="paragraph" w:styleId="Sidhuvud">
    <w:name w:val="header"/>
    <w:basedOn w:val="Normal"/>
    <w:rsid w:val="0001294C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3F1F89"/>
    <w:pPr>
      <w:shd w:val="clear" w:color="auto" w:fill="000080"/>
    </w:pPr>
    <w:rPr>
      <w:rFonts w:ascii="Tahoma" w:hAnsi="Tahoma" w:cs="Tahoma"/>
      <w:sz w:val="20"/>
    </w:rPr>
  </w:style>
  <w:style w:type="table" w:styleId="Tabellrutnt">
    <w:name w:val="Table Grid"/>
    <w:basedOn w:val="Normaltabell"/>
    <w:rsid w:val="008477CD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semiHidden/>
    <w:rsid w:val="00337E74"/>
    <w:rPr>
      <w:sz w:val="16"/>
      <w:szCs w:val="16"/>
    </w:rPr>
  </w:style>
  <w:style w:type="paragraph" w:styleId="Kommentarer">
    <w:name w:val="annotation text"/>
    <w:basedOn w:val="Normal"/>
    <w:semiHidden/>
    <w:rsid w:val="00337E74"/>
    <w:rPr>
      <w:sz w:val="20"/>
    </w:rPr>
  </w:style>
  <w:style w:type="paragraph" w:styleId="Kommentarsmne">
    <w:name w:val="annotation subject"/>
    <w:basedOn w:val="Kommentarer"/>
    <w:next w:val="Kommentarer"/>
    <w:semiHidden/>
    <w:rsid w:val="00337E74"/>
    <w:rPr>
      <w:b/>
      <w:bCs/>
    </w:rPr>
  </w:style>
  <w:style w:type="paragraph" w:styleId="Bubbeltext">
    <w:name w:val="Balloon Text"/>
    <w:basedOn w:val="Normal"/>
    <w:semiHidden/>
    <w:rsid w:val="00337E74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EE1EBE"/>
    <w:rPr>
      <w:sz w:val="22"/>
    </w:rPr>
  </w:style>
  <w:style w:type="paragraph" w:styleId="Revision">
    <w:name w:val="Revision"/>
    <w:hidden/>
    <w:uiPriority w:val="99"/>
    <w:semiHidden/>
    <w:rsid w:val="00952537"/>
    <w:rPr>
      <w:sz w:val="22"/>
      <w:lang w:val="en-US" w:eastAsia="en-US"/>
    </w:rPr>
  </w:style>
  <w:style w:type="character" w:styleId="AnvndHyperlnk">
    <w:name w:val="FollowedHyperlink"/>
    <w:rsid w:val="007302CA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0C777F"/>
    <w:pPr>
      <w:spacing w:line="240" w:lineRule="auto"/>
      <w:ind w:left="720"/>
      <w:contextualSpacing/>
    </w:pPr>
    <w:rPr>
      <w:rFonts w:ascii="Times" w:eastAsia="Cambria" w:hAnsi="Times"/>
      <w:sz w:val="24"/>
      <w:szCs w:val="24"/>
    </w:rPr>
  </w:style>
  <w:style w:type="character" w:customStyle="1" w:styleId="apple-converted-space">
    <w:name w:val="apple-converted-space"/>
    <w:basedOn w:val="Standardstycketypsnitt"/>
    <w:rsid w:val="006E51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F59FA"/>
    <w:pPr>
      <w:spacing w:line="260" w:lineRule="exac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AE0C0A"/>
    <w:pPr>
      <w:keepNext/>
      <w:spacing w:line="240" w:lineRule="auto"/>
      <w:outlineLvl w:val="0"/>
    </w:pPr>
    <w:rPr>
      <w:b/>
      <w:bCs/>
      <w:sz w:val="28"/>
    </w:rPr>
  </w:style>
  <w:style w:type="paragraph" w:styleId="Rubrik2">
    <w:name w:val="heading 2"/>
    <w:basedOn w:val="Normalwebb"/>
    <w:next w:val="Normal"/>
    <w:qFormat/>
    <w:rsid w:val="000E62D0"/>
    <w:pPr>
      <w:spacing w:line="300" w:lineRule="atLeast"/>
      <w:ind w:left="3154"/>
      <w:outlineLvl w:val="1"/>
    </w:pPr>
    <w:rPr>
      <w:rFonts w:ascii="Arial" w:hAnsi="Arial" w:cs="Arial"/>
      <w:b/>
      <w:w w:val="95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ASInfo">
    <w:name w:val="SASInfo"/>
    <w:next w:val="Brdtext"/>
    <w:link w:val="SASInfoChar"/>
    <w:rsid w:val="007603EF"/>
    <w:pPr>
      <w:spacing w:line="300" w:lineRule="atLeast"/>
      <w:ind w:left="3150"/>
    </w:pPr>
    <w:rPr>
      <w:i/>
      <w:sz w:val="18"/>
      <w:lang w:val="en-US" w:eastAsia="en-US"/>
    </w:rPr>
  </w:style>
  <w:style w:type="character" w:customStyle="1" w:styleId="SASInfoChar">
    <w:name w:val="SASInfo Char"/>
    <w:link w:val="SASInfo"/>
    <w:rsid w:val="007603EF"/>
    <w:rPr>
      <w:i/>
      <w:sz w:val="18"/>
      <w:lang w:val="en-US" w:eastAsia="en-US" w:bidi="ar-SA"/>
    </w:rPr>
  </w:style>
  <w:style w:type="numbering" w:customStyle="1" w:styleId="StyleBulleted">
    <w:name w:val="Style Bulleted"/>
    <w:basedOn w:val="Ingenlista"/>
    <w:rsid w:val="00A933BF"/>
    <w:pPr>
      <w:numPr>
        <w:numId w:val="1"/>
      </w:numPr>
    </w:pPr>
  </w:style>
  <w:style w:type="paragraph" w:customStyle="1" w:styleId="POWERtoKNOW">
    <w:name w:val="POWER to KNOW"/>
    <w:basedOn w:val="Normal"/>
    <w:link w:val="POWERtoKNOWChar"/>
    <w:rsid w:val="000E62D0"/>
    <w:pPr>
      <w:spacing w:line="360" w:lineRule="auto"/>
      <w:ind w:left="3150"/>
      <w:jc w:val="both"/>
    </w:pPr>
    <w:rPr>
      <w:rFonts w:ascii="Arial" w:hAnsi="Arial" w:cs="Arial"/>
      <w:b/>
      <w:color w:val="000000"/>
      <w:w w:val="95"/>
      <w:sz w:val="20"/>
      <w:lang w:val="en-US"/>
    </w:rPr>
  </w:style>
  <w:style w:type="paragraph" w:customStyle="1" w:styleId="SubheadUnderHeading">
    <w:name w:val="Subhead (UnderHeading)"/>
    <w:basedOn w:val="Normal"/>
    <w:rsid w:val="007603EF"/>
    <w:pPr>
      <w:ind w:left="3150"/>
    </w:pPr>
    <w:rPr>
      <w:rFonts w:ascii="Arial" w:hAnsi="Arial"/>
      <w:i/>
      <w:sz w:val="20"/>
    </w:rPr>
  </w:style>
  <w:style w:type="character" w:customStyle="1" w:styleId="POWERtoKNOWChar">
    <w:name w:val="POWER to KNOW Char"/>
    <w:link w:val="POWERtoKNOW"/>
    <w:rsid w:val="000E62D0"/>
    <w:rPr>
      <w:rFonts w:ascii="Arial" w:hAnsi="Arial" w:cs="Arial"/>
      <w:b/>
      <w:color w:val="000000"/>
      <w:w w:val="95"/>
      <w:lang w:val="en-US" w:eastAsia="en-US" w:bidi="ar-SA"/>
    </w:rPr>
  </w:style>
  <w:style w:type="paragraph" w:customStyle="1" w:styleId="Mainheading">
    <w:name w:val="Main heading"/>
    <w:basedOn w:val="Rubrik1"/>
    <w:rsid w:val="000E62D0"/>
    <w:rPr>
      <w:rFonts w:ascii="Arial" w:hAnsi="Arial"/>
      <w:sz w:val="24"/>
    </w:rPr>
  </w:style>
  <w:style w:type="paragraph" w:styleId="Sidfot">
    <w:name w:val="footer"/>
    <w:basedOn w:val="Normal"/>
    <w:link w:val="SidfotChar"/>
    <w:rsid w:val="00EF59FA"/>
    <w:pPr>
      <w:tabs>
        <w:tab w:val="center" w:pos="4320"/>
        <w:tab w:val="right" w:pos="8640"/>
      </w:tabs>
    </w:pPr>
  </w:style>
  <w:style w:type="character" w:styleId="Hyperlnk">
    <w:name w:val="Hyperlink"/>
    <w:rsid w:val="00C54123"/>
    <w:rPr>
      <w:color w:val="0000FF"/>
      <w:u w:val="single"/>
    </w:rPr>
  </w:style>
  <w:style w:type="paragraph" w:customStyle="1" w:styleId="Subhead2">
    <w:name w:val="Subhead2"/>
    <w:basedOn w:val="Normal"/>
    <w:rsid w:val="000E62D0"/>
    <w:pPr>
      <w:spacing w:line="360" w:lineRule="auto"/>
      <w:ind w:left="3150"/>
      <w:jc w:val="both"/>
    </w:pPr>
    <w:rPr>
      <w:rFonts w:ascii="Arial" w:hAnsi="Arial" w:cs="Arial"/>
      <w:b/>
      <w:color w:val="000000"/>
      <w:w w:val="95"/>
    </w:rPr>
  </w:style>
  <w:style w:type="paragraph" w:customStyle="1" w:styleId="MainBodyLeft2191">
    <w:name w:val="Main Body + Left:  2.19&quot;1"/>
    <w:basedOn w:val="Normal"/>
    <w:link w:val="MainBodyLeft2191CharChar"/>
    <w:rsid w:val="000E62D0"/>
    <w:pPr>
      <w:spacing w:line="300" w:lineRule="atLeast"/>
      <w:ind w:left="3154"/>
      <w:jc w:val="both"/>
    </w:pPr>
    <w:rPr>
      <w:rFonts w:ascii="Arial" w:hAnsi="Arial"/>
      <w:sz w:val="20"/>
      <w:lang w:val="en-US"/>
    </w:rPr>
  </w:style>
  <w:style w:type="paragraph" w:styleId="Normalwebb">
    <w:name w:val="Normal (Web)"/>
    <w:basedOn w:val="Normal"/>
    <w:uiPriority w:val="99"/>
    <w:rsid w:val="00AE0C0A"/>
    <w:pPr>
      <w:spacing w:before="120" w:after="120" w:line="324" w:lineRule="atLeas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MainBodyLeft2191CharChar">
    <w:name w:val="Main Body + Left:  2.19&quot;1 Char Char"/>
    <w:link w:val="MainBodyLeft2191"/>
    <w:rsid w:val="007603EF"/>
    <w:rPr>
      <w:rFonts w:ascii="Arial" w:hAnsi="Arial"/>
      <w:lang w:val="en-US" w:eastAsia="en-US" w:bidi="ar-SA"/>
    </w:rPr>
  </w:style>
  <w:style w:type="paragraph" w:customStyle="1" w:styleId="MainheadingLeft219">
    <w:name w:val="Main heading + Left:  2.19&quot;"/>
    <w:basedOn w:val="Mainheading"/>
    <w:rsid w:val="0046577A"/>
    <w:pPr>
      <w:ind w:left="3150"/>
    </w:pPr>
    <w:rPr>
      <w:sz w:val="28"/>
    </w:rPr>
  </w:style>
  <w:style w:type="paragraph" w:customStyle="1" w:styleId="SubheadingUnderHeading">
    <w:name w:val="Subheading (UnderHeading)"/>
    <w:basedOn w:val="Normal"/>
    <w:rsid w:val="0046577A"/>
    <w:pPr>
      <w:ind w:left="3150"/>
    </w:pPr>
    <w:rPr>
      <w:rFonts w:ascii="Arial" w:hAnsi="Arial"/>
      <w:i/>
      <w:sz w:val="20"/>
    </w:rPr>
  </w:style>
  <w:style w:type="paragraph" w:customStyle="1" w:styleId="a">
    <w:name w:val="®"/>
    <w:basedOn w:val="MainBodyLeft2191"/>
    <w:link w:val="Char"/>
    <w:rsid w:val="00EA5671"/>
    <w:rPr>
      <w:vertAlign w:val="superscript"/>
    </w:rPr>
  </w:style>
  <w:style w:type="paragraph" w:styleId="Brdtext">
    <w:name w:val="Body Text"/>
    <w:basedOn w:val="Normal"/>
    <w:rsid w:val="007603EF"/>
    <w:pPr>
      <w:spacing w:after="120"/>
    </w:pPr>
  </w:style>
  <w:style w:type="character" w:customStyle="1" w:styleId="Char">
    <w:name w:val="® Char"/>
    <w:link w:val="a"/>
    <w:rsid w:val="00EA5671"/>
    <w:rPr>
      <w:rFonts w:ascii="Arial" w:hAnsi="Arial"/>
      <w:vertAlign w:val="superscript"/>
      <w:lang w:val="en-US" w:eastAsia="en-US" w:bidi="ar-SA"/>
    </w:rPr>
  </w:style>
  <w:style w:type="paragraph" w:styleId="Sidhuvud">
    <w:name w:val="header"/>
    <w:basedOn w:val="Normal"/>
    <w:rsid w:val="0001294C"/>
    <w:pPr>
      <w:tabs>
        <w:tab w:val="center" w:pos="4320"/>
        <w:tab w:val="right" w:pos="8640"/>
      </w:tabs>
    </w:pPr>
  </w:style>
  <w:style w:type="paragraph" w:styleId="Dokumentversikt">
    <w:name w:val="Document Map"/>
    <w:basedOn w:val="Normal"/>
    <w:semiHidden/>
    <w:rsid w:val="003F1F89"/>
    <w:pPr>
      <w:shd w:val="clear" w:color="auto" w:fill="000080"/>
    </w:pPr>
    <w:rPr>
      <w:rFonts w:ascii="Tahoma" w:hAnsi="Tahoma" w:cs="Tahoma"/>
      <w:sz w:val="20"/>
    </w:rPr>
  </w:style>
  <w:style w:type="table" w:styleId="Tabellrutnt">
    <w:name w:val="Table Grid"/>
    <w:basedOn w:val="Normaltabell"/>
    <w:rsid w:val="008477CD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semiHidden/>
    <w:rsid w:val="00337E74"/>
    <w:rPr>
      <w:sz w:val="16"/>
      <w:szCs w:val="16"/>
    </w:rPr>
  </w:style>
  <w:style w:type="paragraph" w:styleId="Kommentarer">
    <w:name w:val="annotation text"/>
    <w:basedOn w:val="Normal"/>
    <w:semiHidden/>
    <w:rsid w:val="00337E74"/>
    <w:rPr>
      <w:sz w:val="20"/>
    </w:rPr>
  </w:style>
  <w:style w:type="paragraph" w:styleId="Kommentarsmne">
    <w:name w:val="annotation subject"/>
    <w:basedOn w:val="Kommentarer"/>
    <w:next w:val="Kommentarer"/>
    <w:semiHidden/>
    <w:rsid w:val="00337E74"/>
    <w:rPr>
      <w:b/>
      <w:bCs/>
    </w:rPr>
  </w:style>
  <w:style w:type="paragraph" w:styleId="Bubbeltext">
    <w:name w:val="Balloon Text"/>
    <w:basedOn w:val="Normal"/>
    <w:semiHidden/>
    <w:rsid w:val="00337E74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EE1EBE"/>
    <w:rPr>
      <w:sz w:val="22"/>
    </w:rPr>
  </w:style>
  <w:style w:type="paragraph" w:styleId="Revision">
    <w:name w:val="Revision"/>
    <w:hidden/>
    <w:uiPriority w:val="99"/>
    <w:semiHidden/>
    <w:rsid w:val="00952537"/>
    <w:rPr>
      <w:sz w:val="22"/>
      <w:lang w:val="en-US" w:eastAsia="en-US"/>
    </w:rPr>
  </w:style>
  <w:style w:type="character" w:styleId="AnvndHyperlnk">
    <w:name w:val="FollowedHyperlink"/>
    <w:rsid w:val="007302CA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0C777F"/>
    <w:pPr>
      <w:spacing w:line="240" w:lineRule="auto"/>
      <w:ind w:left="720"/>
      <w:contextualSpacing/>
    </w:pPr>
    <w:rPr>
      <w:rFonts w:ascii="Times" w:eastAsia="Cambria" w:hAnsi="Times"/>
      <w:sz w:val="24"/>
      <w:szCs w:val="24"/>
    </w:rPr>
  </w:style>
  <w:style w:type="character" w:customStyle="1" w:styleId="apple-converted-space">
    <w:name w:val="apple-converted-space"/>
    <w:basedOn w:val="Standardstycketypsnitt"/>
    <w:rsid w:val="006E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as.com/industry/ins/risk-management.html" TargetMode="External"/><Relationship Id="rId9" Type="http://schemas.openxmlformats.org/officeDocument/2006/relationships/hyperlink" Target="http://www.fennia.fi/BrieflyInEnglish/BrieflyInEnglishFennia.htm" TargetMode="External"/><Relationship Id="rId10" Type="http://schemas.openxmlformats.org/officeDocument/2006/relationships/hyperlink" Target="http://www.fennia.fi/BrieflyInEnglish/BrieflyInEnglishFenniaLif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lenn\Local%20Settings\Temporary%20Internet%20Files\OLK87\NewPressReleaseLHTESTAUG2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Settings\dilenn\Local Settings\Temporary Internet Files\OLK87\NewPressReleaseLHTESTAUG29.dot</Template>
  <TotalTime>0</TotalTime>
  <Pages>2</Pages>
  <Words>527</Words>
  <Characters>3120</Characters>
  <Application>Microsoft Macintosh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SAS® helps Wachovia grow customer satisfaction and loyalty</vt:lpstr>
    </vt:vector>
  </TitlesOfParts>
  <Company>SAS Institute Inc.</Company>
  <LinksUpToDate>false</LinksUpToDate>
  <CharactersWithSpaces>3630</CharactersWithSpaces>
  <SharedDoc>false</SharedDoc>
  <HLinks>
    <vt:vector size="6" baseType="variant">
      <vt:variant>
        <vt:i4>262155</vt:i4>
      </vt:variant>
      <vt:variant>
        <vt:i4>-1</vt:i4>
      </vt:variant>
      <vt:variant>
        <vt:i4>2058</vt:i4>
      </vt:variant>
      <vt:variant>
        <vt:i4>1</vt:i4>
      </vt:variant>
      <vt:variant>
        <vt:lpwstr>S285_sas100K_TPTK100K_horiz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SAS® helps Wachovia grow customer satisfaction and loyalty</dc:title>
  <dc:subject/>
  <dc:creator>Diane Lennox</dc:creator>
  <cp:keywords/>
  <cp:lastModifiedBy>Hans Skalin</cp:lastModifiedBy>
  <cp:revision>2</cp:revision>
  <cp:lastPrinted>2012-11-14T07:46:00Z</cp:lastPrinted>
  <dcterms:created xsi:type="dcterms:W3CDTF">2012-12-05T09:06:00Z</dcterms:created>
  <dcterms:modified xsi:type="dcterms:W3CDTF">2012-12-05T09:06:00Z</dcterms:modified>
</cp:coreProperties>
</file>