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7B07A9C3" wp14:editId="70089F50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041F3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041F3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7220" w:rsidRPr="00E92AEF" w:rsidRDefault="00857220" w:rsidP="00857220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9A41F3" w:rsidRPr="009A41F3" w:rsidRDefault="009A41F3" w:rsidP="009A41F3">
      <w:pPr>
        <w:pStyle w:val="BodyText2"/>
        <w:spacing w:line="240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9A41F3" w:rsidRPr="009A41F3" w:rsidRDefault="00857220" w:rsidP="0085722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Ford rozšiřuje nabídku podporovaných aplikací v palubním systému S</w:t>
      </w:r>
      <w:r w:rsidR="006A6C6E">
        <w:rPr>
          <w:rFonts w:ascii="Arial" w:hAnsi="Arial" w:cs="Arial"/>
          <w:b/>
          <w:bCs/>
          <w:sz w:val="44"/>
          <w:szCs w:val="32"/>
          <w:lang w:val="cs-CZ"/>
        </w:rPr>
        <w:t>YNC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3</w:t>
      </w:r>
      <w:r w:rsidR="00C0588E">
        <w:rPr>
          <w:rFonts w:ascii="Arial" w:hAnsi="Arial" w:cs="Arial"/>
          <w:b/>
          <w:bCs/>
          <w:sz w:val="44"/>
          <w:szCs w:val="32"/>
          <w:lang w:val="cs-CZ"/>
        </w:rPr>
        <w:t xml:space="preserve">. Dostupná bude navigace Waze a další </w:t>
      </w:r>
    </w:p>
    <w:p w:rsidR="009A41F3" w:rsidRPr="009A41F3" w:rsidRDefault="009A41F3">
      <w:pPr>
        <w:pStyle w:val="BodyText2"/>
        <w:spacing w:line="276" w:lineRule="auto"/>
        <w:jc w:val="both"/>
        <w:rPr>
          <w:rFonts w:ascii="Arial" w:hAnsi="Arial" w:cs="Arial"/>
          <w:b/>
          <w:bCs/>
          <w:szCs w:val="22"/>
          <w:lang w:val="cs-CZ"/>
        </w:rPr>
      </w:pPr>
    </w:p>
    <w:p w:rsidR="009A41F3" w:rsidRPr="009A41F3" w:rsidRDefault="009A41F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9A41F3">
        <w:rPr>
          <w:rFonts w:ascii="Arial" w:hAnsi="Arial" w:cs="Arial"/>
          <w:b/>
          <w:sz w:val="24"/>
          <w:szCs w:val="22"/>
        </w:rPr>
        <w:t>V dubnu přijde do SYNC 3 populární komunitní navigace Waze</w:t>
      </w:r>
    </w:p>
    <w:p w:rsidR="009A41F3" w:rsidRPr="009A41F3" w:rsidRDefault="009A41F3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2"/>
        </w:rPr>
      </w:pPr>
    </w:p>
    <w:p w:rsidR="009A41F3" w:rsidRPr="009A41F3" w:rsidRDefault="009A41F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9A41F3">
        <w:rPr>
          <w:rFonts w:ascii="Arial" w:hAnsi="Arial" w:cs="Arial"/>
          <w:b/>
          <w:sz w:val="24"/>
          <w:szCs w:val="22"/>
        </w:rPr>
        <w:t>Audio aplikace Acast vybírá a doporučuje audio záznamy k poslechu v autě</w:t>
      </w: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:rsidR="009A41F3" w:rsidRPr="009A41F3" w:rsidRDefault="009A41F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9A41F3">
        <w:rPr>
          <w:rFonts w:ascii="Arial" w:hAnsi="Arial" w:cs="Arial"/>
          <w:b/>
          <w:sz w:val="24"/>
          <w:szCs w:val="22"/>
        </w:rPr>
        <w:t>Na veletrhu Mobile World Congress 2018 oznámil Ford i další novinky z této oblasti</w:t>
      </w:r>
    </w:p>
    <w:p w:rsidR="009A41F3" w:rsidRPr="009A41F3" w:rsidRDefault="009A41F3">
      <w:pPr>
        <w:spacing w:line="276" w:lineRule="auto"/>
        <w:jc w:val="both"/>
        <w:rPr>
          <w:b/>
          <w:sz w:val="22"/>
        </w:rPr>
      </w:pPr>
    </w:p>
    <w:p w:rsidR="009A41F3" w:rsidRPr="009A41F3" w:rsidRDefault="00CF174B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CF174B">
        <w:rPr>
          <w:rFonts w:ascii="Arial" w:hAnsi="Arial" w:cs="Arial"/>
          <w:b/>
          <w:i/>
          <w:sz w:val="24"/>
          <w:szCs w:val="22"/>
        </w:rPr>
        <w:t>/</w:t>
      </w:r>
      <w:r w:rsidR="009A41F3" w:rsidRPr="00CF174B">
        <w:rPr>
          <w:rFonts w:ascii="Arial" w:hAnsi="Arial" w:cs="Arial"/>
          <w:b/>
          <w:i/>
          <w:sz w:val="24"/>
          <w:szCs w:val="22"/>
        </w:rPr>
        <w:t>PRAHA, 2</w:t>
      </w:r>
      <w:r w:rsidR="00B041F3">
        <w:rPr>
          <w:rFonts w:ascii="Arial" w:hAnsi="Arial" w:cs="Arial"/>
          <w:b/>
          <w:i/>
          <w:sz w:val="24"/>
          <w:szCs w:val="22"/>
        </w:rPr>
        <w:t>8</w:t>
      </w:r>
      <w:r w:rsidR="009A41F3" w:rsidRPr="00CF174B">
        <w:rPr>
          <w:rFonts w:ascii="Arial" w:hAnsi="Arial" w:cs="Arial"/>
          <w:b/>
          <w:i/>
          <w:sz w:val="24"/>
          <w:szCs w:val="22"/>
        </w:rPr>
        <w:t>. února 2018</w:t>
      </w:r>
      <w:r w:rsidRPr="00CF174B">
        <w:rPr>
          <w:rFonts w:ascii="Arial" w:hAnsi="Arial" w:cs="Arial"/>
          <w:b/>
          <w:i/>
          <w:sz w:val="24"/>
          <w:szCs w:val="22"/>
        </w:rPr>
        <w:t>/</w:t>
      </w:r>
      <w:r w:rsidR="009A41F3" w:rsidRPr="009A41F3">
        <w:rPr>
          <w:rFonts w:ascii="Arial" w:hAnsi="Arial" w:cs="Arial"/>
          <w:b/>
          <w:sz w:val="24"/>
          <w:szCs w:val="22"/>
        </w:rPr>
        <w:t xml:space="preserve"> – Ford dnes na veletrhu Mobile World Congress v Barceloně oznámil, že oblíbená navigační aplikace Waze bude od dubna 2018 dostupná v palubních</w:t>
      </w:r>
      <w:bookmarkStart w:id="9" w:name="_GoBack"/>
      <w:bookmarkEnd w:id="9"/>
      <w:r w:rsidR="009A41F3" w:rsidRPr="009A41F3">
        <w:rPr>
          <w:rFonts w:ascii="Arial" w:hAnsi="Arial" w:cs="Arial"/>
          <w:b/>
          <w:sz w:val="24"/>
          <w:szCs w:val="22"/>
        </w:rPr>
        <w:t xml:space="preserve"> systémech vozů Ford na mnoha světových trzích.*</w:t>
      </w: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sz w:val="24"/>
        </w:rPr>
        <w:t xml:space="preserve">Waze je největší službou svého druhu na světě. Má více než 100 milionů aktivních uživatelů. Pomáhá jim „vyzrát“ nad provozem a nalézt nejrychlejší trasu k cíli v závislosti na aktuální hustotě provozu. Uživatelé telefonů Apple iPhone budou moci promítat Waze ze svého telefonu na velkou obrazovku palubního systému. Ford již na platformě AppLink nabízí mobilní navigační aplikaci </w:t>
      </w:r>
      <w:hyperlink r:id="rId11" w:history="1">
        <w:r w:rsidRPr="009A41F3">
          <w:rPr>
            <w:rStyle w:val="Hyperlink"/>
            <w:rFonts w:ascii="Arial" w:hAnsi="Arial" w:cs="Arial"/>
            <w:sz w:val="24"/>
          </w:rPr>
          <w:t>Sygic</w:t>
        </w:r>
      </w:hyperlink>
      <w:r w:rsidRPr="009A41F3">
        <w:rPr>
          <w:rFonts w:ascii="Arial" w:hAnsi="Arial" w:cs="Arial"/>
          <w:sz w:val="24"/>
        </w:rPr>
        <w:t xml:space="preserve"> a součástí zabudovaného komunikačního a zábavního systému SYNC 3 může být i navigace se službou FordPass Live Traffic.</w:t>
      </w: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sz w:val="24"/>
        </w:rPr>
        <w:t xml:space="preserve">Softwarové rozhraní Ford SYNC AppLink umožňuje ovládat kompatibilní mobilní aplikace prostřednictvím dotykové obrazovky systému SYNC, hlasem nebo pomocí </w:t>
      </w:r>
      <w:r w:rsidRPr="009A41F3">
        <w:rPr>
          <w:rFonts w:ascii="Arial" w:hAnsi="Arial" w:cs="Arial"/>
          <w:sz w:val="24"/>
        </w:rPr>
        <w:lastRenderedPageBreak/>
        <w:t xml:space="preserve">ovládacích prvků na volantu. Za AppLink stojí SmartDeviceLink (SDL), open source software podporovaný několika výrobci automobilů. SDL vytváří jednotné rozhraní mezi aplikacemi a palubním systémem. </w:t>
      </w: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</w:p>
    <w:p w:rsid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sz w:val="24"/>
        </w:rPr>
        <w:t xml:space="preserve">Ford v Barceloně dále oznámil, že podporována bude také audio aplikace </w:t>
      </w:r>
      <w:r w:rsidRPr="009A41F3">
        <w:rPr>
          <w:rFonts w:ascii="Arial" w:hAnsi="Arial" w:cs="Arial"/>
          <w:b/>
          <w:sz w:val="24"/>
        </w:rPr>
        <w:t>Acast</w:t>
      </w:r>
      <w:r w:rsidRPr="009A41F3">
        <w:rPr>
          <w:rFonts w:ascii="Arial" w:hAnsi="Arial" w:cs="Arial"/>
          <w:sz w:val="24"/>
        </w:rPr>
        <w:t xml:space="preserve">. Ta umožňuje stahovat audio stopy k offline poslechu a vyznačuje se funkcí inteligentního doporučování obsahu na základě délky trasy. Aplikace Acast byla jedním z vítězů soutěže „Make it Drivable“, kterou vypsal Ford v roce 2017 pro začínající vývojářské společnosti. </w:t>
      </w:r>
    </w:p>
    <w:p w:rsidR="008467DC" w:rsidRPr="009A41F3" w:rsidRDefault="008467DC">
      <w:pPr>
        <w:spacing w:line="276" w:lineRule="auto"/>
        <w:jc w:val="both"/>
        <w:rPr>
          <w:rFonts w:ascii="Arial" w:hAnsi="Arial" w:cs="Arial"/>
          <w:sz w:val="24"/>
        </w:rPr>
      </w:pP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sz w:val="24"/>
        </w:rPr>
        <w:t>Ford také potvrdil, že do AppLink přicházejí následující aplikace:</w:t>
      </w:r>
    </w:p>
    <w:p w:rsidR="009A41F3" w:rsidRPr="009A41F3" w:rsidRDefault="009A41F3">
      <w:pPr>
        <w:spacing w:line="276" w:lineRule="auto"/>
        <w:jc w:val="both"/>
        <w:rPr>
          <w:rFonts w:ascii="Arial" w:hAnsi="Arial" w:cs="Arial"/>
          <w:sz w:val="24"/>
        </w:rPr>
      </w:pPr>
    </w:p>
    <w:p w:rsidR="009A41F3" w:rsidRPr="009A41F3" w:rsidRDefault="009A41F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b/>
          <w:sz w:val="24"/>
        </w:rPr>
        <w:t>BPme</w:t>
      </w:r>
      <w:r w:rsidRPr="009A41F3">
        <w:rPr>
          <w:rFonts w:ascii="Arial" w:hAnsi="Arial" w:cs="Arial"/>
          <w:sz w:val="24"/>
        </w:rPr>
        <w:t xml:space="preserve"> – umožňuje vyhledávat čerpací stanice BP a zaplatit za palivo přímo z pohodlí svého vozu</w:t>
      </w:r>
    </w:p>
    <w:p w:rsidR="009A41F3" w:rsidRPr="009A41F3" w:rsidRDefault="009A41F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b/>
          <w:sz w:val="24"/>
        </w:rPr>
        <w:t>Radioplayer</w:t>
      </w:r>
      <w:r w:rsidRPr="009A41F3">
        <w:rPr>
          <w:rFonts w:ascii="Arial" w:hAnsi="Arial" w:cs="Arial"/>
          <w:sz w:val="24"/>
        </w:rPr>
        <w:t xml:space="preserve"> – stream oblíbených rozhlasových pořadů a podcastů</w:t>
      </w:r>
    </w:p>
    <w:p w:rsidR="009A41F3" w:rsidRPr="009A41F3" w:rsidRDefault="009A41F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9A41F3">
        <w:rPr>
          <w:rFonts w:ascii="Arial" w:hAnsi="Arial" w:cs="Arial"/>
          <w:b/>
          <w:sz w:val="24"/>
        </w:rPr>
        <w:t>Cisco WebEx</w:t>
      </w:r>
      <w:r w:rsidRPr="009A41F3">
        <w:rPr>
          <w:rFonts w:ascii="Arial" w:hAnsi="Arial" w:cs="Arial"/>
          <w:sz w:val="24"/>
        </w:rPr>
        <w:t xml:space="preserve"> – umožňuje účast na online poradách a konferencích prostřednictvím hlasových příkazů**</w:t>
      </w:r>
    </w:p>
    <w:p w:rsidR="009A41F3" w:rsidRPr="009A41F3" w:rsidRDefault="009A41F3" w:rsidP="00857220">
      <w:pPr>
        <w:tabs>
          <w:tab w:val="left" w:pos="5991"/>
        </w:tabs>
        <w:spacing w:line="276" w:lineRule="auto"/>
        <w:jc w:val="both"/>
        <w:rPr>
          <w:sz w:val="24"/>
        </w:rPr>
      </w:pPr>
    </w:p>
    <w:p w:rsidR="009A41F3" w:rsidRPr="009A41F3" w:rsidRDefault="009A41F3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i/>
          <w:iCs/>
          <w:sz w:val="24"/>
        </w:rPr>
      </w:pPr>
      <w:r w:rsidRPr="009A41F3">
        <w:rPr>
          <w:rFonts w:ascii="Arial" w:hAnsi="Arial" w:cs="Arial"/>
          <w:bCs/>
          <w:i/>
          <w:iCs/>
          <w:sz w:val="24"/>
        </w:rPr>
        <w:t xml:space="preserve">* Možnost používat Waze na dotykové obrazovce nabídnou nejprve vozy Ford modelového roku 2018 vybavené systémem SYNC verze 3.0 nebo vyšší. V dalších vozech Ford se systémem SYNC 3 bude ke zprovoznění této funkce zapotřebí aktualizace. Další informace o dostupnosti v jednotlivých regionech lze nalézt na </w:t>
      </w:r>
      <w:hyperlink r:id="rId12" w:history="1">
        <w:r w:rsidRPr="009A41F3">
          <w:rPr>
            <w:rStyle w:val="Hyperlink"/>
            <w:rFonts w:ascii="Arial" w:hAnsi="Arial" w:cs="Arial"/>
            <w:sz w:val="24"/>
          </w:rPr>
          <w:t>https://www.waze.com</w:t>
        </w:r>
      </w:hyperlink>
    </w:p>
    <w:p w:rsidR="009A41F3" w:rsidRPr="009A41F3" w:rsidRDefault="009A41F3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i/>
          <w:iCs/>
          <w:sz w:val="24"/>
        </w:rPr>
      </w:pPr>
    </w:p>
    <w:p w:rsidR="00F5383E" w:rsidRPr="009A41F3" w:rsidRDefault="009A41F3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i/>
          <w:iCs/>
          <w:sz w:val="24"/>
        </w:rPr>
      </w:pPr>
      <w:r w:rsidRPr="009A41F3">
        <w:rPr>
          <w:rFonts w:ascii="Arial" w:hAnsi="Arial" w:cs="Arial"/>
          <w:bCs/>
          <w:i/>
          <w:iCs/>
          <w:sz w:val="24"/>
        </w:rPr>
        <w:t>**</w:t>
      </w:r>
      <w:r w:rsidR="00BC0DC4">
        <w:rPr>
          <w:rFonts w:ascii="Arial" w:hAnsi="Arial" w:cs="Arial"/>
          <w:bCs/>
          <w:i/>
          <w:iCs/>
          <w:sz w:val="24"/>
        </w:rPr>
        <w:t xml:space="preserve"> </w:t>
      </w:r>
      <w:r w:rsidRPr="009A41F3">
        <w:rPr>
          <w:rFonts w:ascii="Arial" w:hAnsi="Arial" w:cs="Arial"/>
          <w:bCs/>
          <w:i/>
          <w:iCs/>
          <w:sz w:val="24"/>
        </w:rPr>
        <w:t>WebEx je k dispozici v následujících zemích: Dánsko, Německo, Spojené státy, Velká Británie, Austrálie, Kanada, Španělsko, Francie, Itálie, Japonsko, Korea, Nizozemsko, Jižní Amerika, Rusko, Švédsko, Turecko a Čína</w:t>
      </w:r>
    </w:p>
    <w:sectPr w:rsidR="00F5383E" w:rsidRPr="009A41F3" w:rsidSect="009E6024">
      <w:footerReference w:type="even" r:id="rId13"/>
      <w:footerReference w:type="default" r:id="rId14"/>
      <w:footerReference w:type="first" r:id="rId15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CB" w:rsidRDefault="00BE30CB">
      <w:r>
        <w:separator/>
      </w:r>
    </w:p>
  </w:endnote>
  <w:endnote w:type="continuationSeparator" w:id="0">
    <w:p w:rsidR="00BE30CB" w:rsidRDefault="00BE30CB">
      <w:r>
        <w:continuationSeparator/>
      </w:r>
    </w:p>
  </w:endnote>
  <w:endnote w:type="continuationNotice" w:id="1">
    <w:p w:rsidR="00BE30CB" w:rsidRDefault="00BE3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CB" w:rsidRDefault="00BE30CB">
      <w:r>
        <w:separator/>
      </w:r>
    </w:p>
  </w:footnote>
  <w:footnote w:type="continuationSeparator" w:id="0">
    <w:p w:rsidR="00BE30CB" w:rsidRDefault="00BE30CB">
      <w:r>
        <w:continuationSeparator/>
      </w:r>
    </w:p>
  </w:footnote>
  <w:footnote w:type="continuationNotice" w:id="1">
    <w:p w:rsidR="00BE30CB" w:rsidRDefault="00BE3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AE8"/>
    <w:multiLevelType w:val="hybridMultilevel"/>
    <w:tmpl w:val="E7C4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2D56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5B2B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A2"/>
    <w:rsid w:val="000555C1"/>
    <w:rsid w:val="00057101"/>
    <w:rsid w:val="00060951"/>
    <w:rsid w:val="00062B82"/>
    <w:rsid w:val="00063667"/>
    <w:rsid w:val="00063ABC"/>
    <w:rsid w:val="00063FB9"/>
    <w:rsid w:val="000644EC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51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3C4E"/>
    <w:rsid w:val="001D40D6"/>
    <w:rsid w:val="001D528F"/>
    <w:rsid w:val="001D58A4"/>
    <w:rsid w:val="001D6386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0F9D"/>
    <w:rsid w:val="001F163D"/>
    <w:rsid w:val="001F1E6B"/>
    <w:rsid w:val="001F3D97"/>
    <w:rsid w:val="001F5DFE"/>
    <w:rsid w:val="001F5F57"/>
    <w:rsid w:val="001F6A72"/>
    <w:rsid w:val="001F6C01"/>
    <w:rsid w:val="001F7510"/>
    <w:rsid w:val="001F78BB"/>
    <w:rsid w:val="00204FA2"/>
    <w:rsid w:val="00205049"/>
    <w:rsid w:val="002057B4"/>
    <w:rsid w:val="00206665"/>
    <w:rsid w:val="002069D7"/>
    <w:rsid w:val="00207A16"/>
    <w:rsid w:val="00211D51"/>
    <w:rsid w:val="00215B1D"/>
    <w:rsid w:val="00216279"/>
    <w:rsid w:val="0021719A"/>
    <w:rsid w:val="0021735C"/>
    <w:rsid w:val="002175D5"/>
    <w:rsid w:val="0022086B"/>
    <w:rsid w:val="00220AB2"/>
    <w:rsid w:val="00220E5C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2C91"/>
    <w:rsid w:val="00333CD9"/>
    <w:rsid w:val="003346F3"/>
    <w:rsid w:val="0033534A"/>
    <w:rsid w:val="00336094"/>
    <w:rsid w:val="003378F2"/>
    <w:rsid w:val="0034052A"/>
    <w:rsid w:val="003409FA"/>
    <w:rsid w:val="00340EF4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2A3F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5AE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A1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0E26"/>
    <w:rsid w:val="003C413D"/>
    <w:rsid w:val="003C690D"/>
    <w:rsid w:val="003D2515"/>
    <w:rsid w:val="003D2FB4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D2A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46355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2D89"/>
    <w:rsid w:val="00553828"/>
    <w:rsid w:val="005562AF"/>
    <w:rsid w:val="00557693"/>
    <w:rsid w:val="00557C55"/>
    <w:rsid w:val="005606E4"/>
    <w:rsid w:val="00560987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12C"/>
    <w:rsid w:val="005D3DEE"/>
    <w:rsid w:val="005D6699"/>
    <w:rsid w:val="005D73A2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18EF"/>
    <w:rsid w:val="0065271A"/>
    <w:rsid w:val="006533CB"/>
    <w:rsid w:val="0065392C"/>
    <w:rsid w:val="00653975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6C6E"/>
    <w:rsid w:val="006A7FED"/>
    <w:rsid w:val="006B295F"/>
    <w:rsid w:val="006C0C93"/>
    <w:rsid w:val="006C213E"/>
    <w:rsid w:val="006C26E7"/>
    <w:rsid w:val="006C2984"/>
    <w:rsid w:val="006C299A"/>
    <w:rsid w:val="006C56F8"/>
    <w:rsid w:val="006C73B7"/>
    <w:rsid w:val="006D0722"/>
    <w:rsid w:val="006D0EE2"/>
    <w:rsid w:val="006D1C46"/>
    <w:rsid w:val="006D28CC"/>
    <w:rsid w:val="006D3BB4"/>
    <w:rsid w:val="006D3CAF"/>
    <w:rsid w:val="006D7431"/>
    <w:rsid w:val="006E1D94"/>
    <w:rsid w:val="006E31EC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5ECF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59D7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5698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C4EDF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A26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723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375B9"/>
    <w:rsid w:val="0084025A"/>
    <w:rsid w:val="008417DC"/>
    <w:rsid w:val="00841F98"/>
    <w:rsid w:val="008455E9"/>
    <w:rsid w:val="00845BCA"/>
    <w:rsid w:val="008467DC"/>
    <w:rsid w:val="00847BB3"/>
    <w:rsid w:val="008524E7"/>
    <w:rsid w:val="0085266A"/>
    <w:rsid w:val="0085287F"/>
    <w:rsid w:val="00854A3E"/>
    <w:rsid w:val="00856B1C"/>
    <w:rsid w:val="00856FFA"/>
    <w:rsid w:val="00857220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5DB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3925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17DC2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0896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E0B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1F3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27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29F"/>
    <w:rsid w:val="00A915BA"/>
    <w:rsid w:val="00A9255F"/>
    <w:rsid w:val="00A92C0E"/>
    <w:rsid w:val="00A93922"/>
    <w:rsid w:val="00A93AE9"/>
    <w:rsid w:val="00A96F57"/>
    <w:rsid w:val="00AA290B"/>
    <w:rsid w:val="00AA670B"/>
    <w:rsid w:val="00AA73EB"/>
    <w:rsid w:val="00AB00D9"/>
    <w:rsid w:val="00AB0BBB"/>
    <w:rsid w:val="00AB0FF8"/>
    <w:rsid w:val="00AB27E7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41F3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50DB"/>
    <w:rsid w:val="00B27525"/>
    <w:rsid w:val="00B305DA"/>
    <w:rsid w:val="00B30905"/>
    <w:rsid w:val="00B32EE1"/>
    <w:rsid w:val="00B34B96"/>
    <w:rsid w:val="00B366DE"/>
    <w:rsid w:val="00B36801"/>
    <w:rsid w:val="00B4042E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86986"/>
    <w:rsid w:val="00B94FA4"/>
    <w:rsid w:val="00B97BBE"/>
    <w:rsid w:val="00BA20F2"/>
    <w:rsid w:val="00BA435E"/>
    <w:rsid w:val="00BA7BB5"/>
    <w:rsid w:val="00BB129A"/>
    <w:rsid w:val="00BB3779"/>
    <w:rsid w:val="00BB3CAA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0DC4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4BF"/>
    <w:rsid w:val="00BD3C7B"/>
    <w:rsid w:val="00BD46BB"/>
    <w:rsid w:val="00BD4921"/>
    <w:rsid w:val="00BE01BB"/>
    <w:rsid w:val="00BE2137"/>
    <w:rsid w:val="00BE30C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95"/>
    <w:rsid w:val="00C008E1"/>
    <w:rsid w:val="00C010A3"/>
    <w:rsid w:val="00C04E5F"/>
    <w:rsid w:val="00C0588E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2E80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488F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299"/>
    <w:rsid w:val="00C815C6"/>
    <w:rsid w:val="00C819D1"/>
    <w:rsid w:val="00C82AC6"/>
    <w:rsid w:val="00C82F02"/>
    <w:rsid w:val="00C8387F"/>
    <w:rsid w:val="00C83D87"/>
    <w:rsid w:val="00C869EC"/>
    <w:rsid w:val="00C8747A"/>
    <w:rsid w:val="00C903C9"/>
    <w:rsid w:val="00C904E7"/>
    <w:rsid w:val="00C93459"/>
    <w:rsid w:val="00C9476C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4DC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74B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0EF7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2755"/>
    <w:rsid w:val="00D4301A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1F61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0ACB"/>
    <w:rsid w:val="00DB3261"/>
    <w:rsid w:val="00DB471F"/>
    <w:rsid w:val="00DB5242"/>
    <w:rsid w:val="00DC62D3"/>
    <w:rsid w:val="00DD075F"/>
    <w:rsid w:val="00DD3156"/>
    <w:rsid w:val="00DD33CE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1E61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84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641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1A2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424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0315"/>
    <w:rsid w:val="00F21749"/>
    <w:rsid w:val="00F218C4"/>
    <w:rsid w:val="00F23728"/>
    <w:rsid w:val="00F24682"/>
    <w:rsid w:val="00F250B9"/>
    <w:rsid w:val="00F25B1E"/>
    <w:rsid w:val="00F26458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383E"/>
    <w:rsid w:val="00F5496B"/>
    <w:rsid w:val="00F612A3"/>
    <w:rsid w:val="00F63040"/>
    <w:rsid w:val="00F64E54"/>
    <w:rsid w:val="00F653E6"/>
    <w:rsid w:val="00F66DB5"/>
    <w:rsid w:val="00F7007D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794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B7824F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z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na/us/en/news/2017/01/04/ford-sync-smartphone-dash-sygi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694D-29B9-4A9C-8937-907DA8A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2018-02-27T12:17:00Z</dcterms:created>
  <dcterms:modified xsi:type="dcterms:W3CDTF">2018-02-28T08:04:00Z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