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315C" w14:textId="3D7574E8" w:rsidR="00CB305D" w:rsidRPr="00C83513" w:rsidRDefault="00CB305D" w:rsidP="00CB305D">
      <w:pPr>
        <w:jc w:val="center"/>
        <w:rPr>
          <w:b/>
          <w:sz w:val="32"/>
        </w:rPr>
      </w:pPr>
      <w:r>
        <w:rPr>
          <w:b/>
          <w:sz w:val="32"/>
        </w:rPr>
        <w:t xml:space="preserve">Tetra Pak setzt sich für die Ausweitung des </w:t>
      </w:r>
      <w:r w:rsidRPr="00C83513">
        <w:rPr>
          <w:b/>
          <w:sz w:val="32"/>
        </w:rPr>
        <w:t>Getränkekarton-Recycling</w:t>
      </w:r>
      <w:r>
        <w:rPr>
          <w:b/>
          <w:sz w:val="32"/>
        </w:rPr>
        <w:t>s</w:t>
      </w:r>
      <w:r w:rsidRPr="00C83513">
        <w:rPr>
          <w:b/>
          <w:sz w:val="32"/>
        </w:rPr>
        <w:t xml:space="preserve"> in der Schweiz</w:t>
      </w:r>
      <w:r>
        <w:rPr>
          <w:b/>
          <w:sz w:val="32"/>
        </w:rPr>
        <w:t xml:space="preserve"> ein</w:t>
      </w:r>
    </w:p>
    <w:p w14:paraId="622CBE0B" w14:textId="219DEE0E" w:rsidR="00275686" w:rsidRDefault="00275686" w:rsidP="00275686">
      <w:pPr>
        <w:rPr>
          <w:rFonts w:cs="Arial"/>
          <w:szCs w:val="22"/>
        </w:rPr>
      </w:pPr>
    </w:p>
    <w:p w14:paraId="648FF91F" w14:textId="161C4768" w:rsidR="00CB305D" w:rsidRPr="002F7BF3" w:rsidRDefault="00B56AFA" w:rsidP="00543973">
      <w:pPr>
        <w:spacing w:line="23" w:lineRule="atLeast"/>
        <w:rPr>
          <w:b/>
        </w:rPr>
      </w:pPr>
      <w:r>
        <w:rPr>
          <w:b/>
          <w:szCs w:val="22"/>
        </w:rPr>
        <w:t xml:space="preserve">Lausanne, </w:t>
      </w:r>
      <w:r w:rsidRPr="00543973">
        <w:rPr>
          <w:b/>
          <w:szCs w:val="22"/>
        </w:rPr>
        <w:t xml:space="preserve">Schweiz </w:t>
      </w:r>
      <w:r w:rsidR="00CB5748">
        <w:rPr>
          <w:b/>
          <w:szCs w:val="22"/>
        </w:rPr>
        <w:t>(11</w:t>
      </w:r>
      <w:r w:rsidR="00543973" w:rsidRPr="00543973">
        <w:rPr>
          <w:b/>
          <w:szCs w:val="22"/>
        </w:rPr>
        <w:t>. Juni 2019</w:t>
      </w:r>
      <w:r w:rsidRPr="00543973">
        <w:rPr>
          <w:b/>
          <w:szCs w:val="22"/>
        </w:rPr>
        <w:t>)</w:t>
      </w:r>
      <w:r>
        <w:t xml:space="preserve"> – </w:t>
      </w:r>
      <w:r w:rsidR="00CB305D" w:rsidRPr="002F7BF3">
        <w:rPr>
          <w:b/>
        </w:rPr>
        <w:t xml:space="preserve">Noch immer gibt es in der Schweiz keine gesetzliche Grundlage für die Sammlung und Verwertung gebrauchter Getränkekartons. </w:t>
      </w:r>
      <w:r w:rsidR="00A94A34">
        <w:rPr>
          <w:b/>
        </w:rPr>
        <w:t>Schon s</w:t>
      </w:r>
      <w:r w:rsidR="00CB305D" w:rsidRPr="002F7BF3">
        <w:rPr>
          <w:b/>
        </w:rPr>
        <w:t xml:space="preserve">eit </w:t>
      </w:r>
      <w:r w:rsidR="00CB305D">
        <w:rPr>
          <w:b/>
        </w:rPr>
        <w:t>zehn</w:t>
      </w:r>
      <w:r w:rsidR="00CB305D" w:rsidRPr="002F7BF3">
        <w:rPr>
          <w:b/>
        </w:rPr>
        <w:t xml:space="preserve"> Jahren engagiert sich Tetra Pak </w:t>
      </w:r>
      <w:r w:rsidR="005B1BE5">
        <w:rPr>
          <w:b/>
        </w:rPr>
        <w:t xml:space="preserve">dort </w:t>
      </w:r>
      <w:r w:rsidR="00CB305D" w:rsidRPr="002F7BF3">
        <w:rPr>
          <w:b/>
        </w:rPr>
        <w:t>beim Aufbau eines flächendeckenden Sammel- und Recyclingsystems</w:t>
      </w:r>
      <w:r w:rsidR="005B1BE5">
        <w:rPr>
          <w:b/>
        </w:rPr>
        <w:t xml:space="preserve"> und knüpft wichtige Partnerschaften.</w:t>
      </w:r>
      <w:bookmarkStart w:id="0" w:name="_GoBack"/>
      <w:bookmarkEnd w:id="0"/>
    </w:p>
    <w:p w14:paraId="02550065" w14:textId="1F390FE0" w:rsidR="00CB305D" w:rsidRDefault="00CB305D" w:rsidP="00543973">
      <w:pPr>
        <w:spacing w:line="23" w:lineRule="atLeast"/>
      </w:pPr>
      <w:r>
        <w:t xml:space="preserve">Die gute Nachricht vorweg: Es existieren </w:t>
      </w:r>
      <w:r w:rsidRPr="00543973">
        <w:t>bereits rund ei</w:t>
      </w:r>
      <w:r>
        <w:t>nhundert</w:t>
      </w:r>
      <w:r w:rsidRPr="00EA776C">
        <w:t xml:space="preserve"> Sammelstellen</w:t>
      </w:r>
      <w:r>
        <w:t xml:space="preserve"> in der Schweiz</w:t>
      </w:r>
      <w:r w:rsidRPr="00EA776C">
        <w:t xml:space="preserve">, </w:t>
      </w:r>
      <w:r>
        <w:t xml:space="preserve">zu </w:t>
      </w:r>
      <w:r w:rsidRPr="00EA776C">
        <w:t xml:space="preserve">denen gebrauchte Getränkekartons gebracht werden können. </w:t>
      </w:r>
      <w:r>
        <w:t>Das ist</w:t>
      </w:r>
      <w:r w:rsidRPr="00EA776C">
        <w:t xml:space="preserve"> </w:t>
      </w:r>
      <w:r>
        <w:t xml:space="preserve">allerdings nur </w:t>
      </w:r>
      <w:r w:rsidRPr="00EA776C">
        <w:t xml:space="preserve">möglich dank engagierten Gemeinden und Entsorgern, </w:t>
      </w:r>
      <w:r>
        <w:t>die</w:t>
      </w:r>
      <w:r w:rsidRPr="00EA776C">
        <w:t xml:space="preserve"> freiwillig </w:t>
      </w:r>
      <w:r>
        <w:t xml:space="preserve">eine Sammlung </w:t>
      </w:r>
      <w:r w:rsidRPr="00EA776C">
        <w:t>anbieten</w:t>
      </w:r>
      <w:r>
        <w:t xml:space="preserve">. Eine gesetzliche Grundlage für eine </w:t>
      </w:r>
      <w:r w:rsidR="00A94A34">
        <w:rPr>
          <w:szCs w:val="22"/>
        </w:rPr>
        <w:t xml:space="preserve">Finanzierungslösung, wie sie beispielsweise bei PET oder anderen Materialien besteht, gibt es nicht. Nur so könnte eine echte und hochwertige </w:t>
      </w:r>
      <w:r>
        <w:t xml:space="preserve">Kreislaufwirtschaft </w:t>
      </w:r>
      <w:r w:rsidR="00A94A34">
        <w:t>für alle Materialfraktionen gefördert werden</w:t>
      </w:r>
      <w:r>
        <w:t xml:space="preserve">. </w:t>
      </w:r>
    </w:p>
    <w:p w14:paraId="6BFEE266" w14:textId="52C11838" w:rsidR="00543973" w:rsidRDefault="00543973" w:rsidP="00543973">
      <w:pPr>
        <w:spacing w:line="23" w:lineRule="atLeast"/>
      </w:pPr>
      <w:r>
        <w:t>Dabei ist f</w:t>
      </w:r>
      <w:r>
        <w:rPr>
          <w:lang w:val="de-CH"/>
        </w:rPr>
        <w:t xml:space="preserve">unktionierendes Recycling entscheidend. </w:t>
      </w:r>
      <w:r w:rsidRPr="00EA776C">
        <w:t xml:space="preserve">Die wertvollen Papierfasern </w:t>
      </w:r>
      <w:r>
        <w:t xml:space="preserve">der Lebensmittelverpackungen </w:t>
      </w:r>
      <w:r w:rsidRPr="00EA776C">
        <w:t>sind in der Kartonindustrie ein begehrter Rohstoff: Mit dem Recycling aller in der Schweiz auf den Markt gebrachten Getränkekartons könnte pro Jahr Holz</w:t>
      </w:r>
      <w:r>
        <w:t xml:space="preserve"> einer Fläche von 11</w:t>
      </w:r>
      <w:r>
        <w:rPr>
          <w:rFonts w:cs="Arial"/>
          <w:color w:val="222222"/>
          <w:sz w:val="21"/>
          <w:szCs w:val="21"/>
          <w:shd w:val="clear" w:color="auto" w:fill="FFFFFF"/>
        </w:rPr>
        <w:t>'</w:t>
      </w:r>
      <w:r>
        <w:t xml:space="preserve">000 Fußballfeldern </w:t>
      </w:r>
      <w:r w:rsidRPr="00EA776C">
        <w:t>eingespart werden</w:t>
      </w:r>
      <w:r>
        <w:t xml:space="preserve">. </w:t>
      </w:r>
    </w:p>
    <w:p w14:paraId="2C4045D0" w14:textId="72A8805F" w:rsidR="00543973" w:rsidRDefault="00543973" w:rsidP="00543973">
      <w:pPr>
        <w:spacing w:line="23" w:lineRule="atLeast"/>
      </w:pPr>
      <w:r w:rsidRPr="00EA776C">
        <w:t xml:space="preserve">Dr. Josef Meyer, </w:t>
      </w:r>
      <w:r>
        <w:t xml:space="preserve">Tetra Pak </w:t>
      </w:r>
      <w:r w:rsidRPr="00EA776C">
        <w:t>Key Account Director und Sales Office Manager Austria and Switzerland sowie Präsident des Vereins Getränkekarton-Recycling Schweiz: «</w:t>
      </w:r>
      <w:r>
        <w:t>Es gibt</w:t>
      </w:r>
      <w:r w:rsidRPr="00EA776C">
        <w:t xml:space="preserve"> Verwertungsmöglichkeit</w:t>
      </w:r>
      <w:r>
        <w:t xml:space="preserve">en </w:t>
      </w:r>
      <w:r w:rsidRPr="00EA776C">
        <w:t>in der Schweiz</w:t>
      </w:r>
      <w:r>
        <w:t>. D</w:t>
      </w:r>
      <w:r w:rsidRPr="00EA776C">
        <w:t>ie Leute wollen sammel</w:t>
      </w:r>
      <w:r>
        <w:t>n, und</w:t>
      </w:r>
      <w:r w:rsidRPr="00EA776C">
        <w:t xml:space="preserve"> </w:t>
      </w:r>
      <w:r>
        <w:t>das</w:t>
      </w:r>
      <w:r w:rsidRPr="00EA776C">
        <w:t xml:space="preserve"> funktioniert problemlos</w:t>
      </w:r>
      <w:r>
        <w:t>. Eine f</w:t>
      </w:r>
      <w:r w:rsidRPr="00EA776C">
        <w:t>lächendeckend</w:t>
      </w:r>
      <w:r>
        <w:t>e</w:t>
      </w:r>
      <w:r w:rsidRPr="00EA776C">
        <w:t xml:space="preserve"> Sammlung könnte morgen </w:t>
      </w:r>
      <w:r>
        <w:t xml:space="preserve">schon </w:t>
      </w:r>
      <w:r w:rsidRPr="00EA776C">
        <w:t>eingeführt werden</w:t>
      </w:r>
      <w:r>
        <w:t>.</w:t>
      </w:r>
      <w:r w:rsidRPr="00EA776C">
        <w:t>»</w:t>
      </w:r>
      <w:r w:rsidR="00640770" w:rsidRPr="00640770">
        <w:t xml:space="preserve"> </w:t>
      </w:r>
      <w:r w:rsidR="00640770">
        <w:t>Eine</w:t>
      </w:r>
      <w:r w:rsidR="00640770" w:rsidRPr="00EA776C">
        <w:t xml:space="preserve"> Verwertung </w:t>
      </w:r>
      <w:r w:rsidR="00640770">
        <w:t xml:space="preserve">der gesammelten Verpackungen </w:t>
      </w:r>
      <w:r w:rsidR="00640770" w:rsidRPr="00EA776C">
        <w:t xml:space="preserve">findet </w:t>
      </w:r>
      <w:r w:rsidR="00640770">
        <w:t xml:space="preserve">bereits </w:t>
      </w:r>
      <w:r w:rsidR="00640770" w:rsidRPr="00EA776C">
        <w:t>statt</w:t>
      </w:r>
      <w:r w:rsidR="00640770">
        <w:t>:</w:t>
      </w:r>
      <w:r w:rsidR="00640770" w:rsidRPr="00EA776C">
        <w:t xml:space="preserve"> Die Model AG in Weinfelden hat 2017 eine neue Anlage in Betrieb genommen, die alle </w:t>
      </w:r>
      <w:r w:rsidR="00640770">
        <w:t xml:space="preserve">im Land anfallenden </w:t>
      </w:r>
      <w:r w:rsidR="00640770" w:rsidRPr="00EA776C">
        <w:t>Getränkekartons</w:t>
      </w:r>
      <w:r w:rsidR="00640770">
        <w:t xml:space="preserve"> </w:t>
      </w:r>
      <w:r w:rsidR="00640770" w:rsidRPr="00EA776C">
        <w:t>verwerten kann.</w:t>
      </w:r>
    </w:p>
    <w:p w14:paraId="2CD687B3" w14:textId="0F4980F9" w:rsidR="005B1BE5" w:rsidRDefault="00543973" w:rsidP="00543973">
      <w:pPr>
        <w:spacing w:line="23" w:lineRule="atLeast"/>
        <w:jc w:val="both"/>
      </w:pPr>
      <w:r>
        <w:rPr>
          <w:szCs w:val="22"/>
        </w:rPr>
        <w:t>Seit über zwei Ja</w:t>
      </w:r>
      <w:r w:rsidR="00584761">
        <w:rPr>
          <w:szCs w:val="22"/>
        </w:rPr>
        <w:t>h</w:t>
      </w:r>
      <w:r>
        <w:rPr>
          <w:szCs w:val="22"/>
        </w:rPr>
        <w:t>rzehnten veröffentlicht Tetra Pak seinen jährlichen Sustainability Report zu den Bemühungen hinsichtlicht ökologischer und gesellschaftlicher Verantwortung. Im aktuell</w:t>
      </w:r>
      <w:r w:rsidR="008B354B">
        <w:rPr>
          <w:szCs w:val="22"/>
        </w:rPr>
        <w:t>en</w:t>
      </w:r>
      <w:r>
        <w:rPr>
          <w:szCs w:val="22"/>
        </w:rPr>
        <w:t xml:space="preserve"> Bericht liegt der Fokus unter anderem auf Recycling und dem Aufbau funktionierender Kreislaufwirtschaftssysteme. Tetra Pak knüpft auf diesem Feld wichtige Partnerschaften und </w:t>
      </w:r>
      <w:r w:rsidR="00CB305D">
        <w:rPr>
          <w:lang w:val="de-CH"/>
        </w:rPr>
        <w:t xml:space="preserve">setzt sich </w:t>
      </w:r>
      <w:r w:rsidR="00C7375C">
        <w:rPr>
          <w:lang w:val="de-CH"/>
        </w:rPr>
        <w:t xml:space="preserve">mit Nachdruck </w:t>
      </w:r>
      <w:r w:rsidR="00CB305D">
        <w:rPr>
          <w:lang w:val="de-CH"/>
        </w:rPr>
        <w:t>dafür ein, dass Verpackungen nach Gebrauch gesammelt und zu nützlichen Produkten recycelt werden – allein im Jahr 2017 waren das über 46 Milliarden</w:t>
      </w:r>
      <w:r w:rsidR="004850DB">
        <w:rPr>
          <w:lang w:val="de-CH"/>
        </w:rPr>
        <w:t xml:space="preserve"> weltweit</w:t>
      </w:r>
      <w:r w:rsidR="00CB305D">
        <w:rPr>
          <w:lang w:val="de-CH"/>
        </w:rPr>
        <w:t>.</w:t>
      </w:r>
      <w:r w:rsidR="00CB305D" w:rsidRPr="00AE6392">
        <w:rPr>
          <w:lang w:val="de-CH"/>
        </w:rPr>
        <w:t xml:space="preserve"> </w:t>
      </w:r>
      <w:r w:rsidR="00CB305D">
        <w:rPr>
          <w:lang w:val="de-CH"/>
        </w:rPr>
        <w:t xml:space="preserve">Die Grundlage für </w:t>
      </w:r>
      <w:r w:rsidR="005B1BE5">
        <w:rPr>
          <w:lang w:val="de-CH"/>
        </w:rPr>
        <w:t>einen</w:t>
      </w:r>
      <w:r w:rsidR="00CB305D">
        <w:rPr>
          <w:lang w:val="de-CH"/>
        </w:rPr>
        <w:t xml:space="preserve"> Systemwandel ist Kooperation. Auf globaler Ebene ist Tetra Pak bereits 2016 der Initiative </w:t>
      </w:r>
      <w:r w:rsidR="008B354B" w:rsidRPr="00EA776C">
        <w:t>«</w:t>
      </w:r>
      <w:r w:rsidR="00CB305D" w:rsidRPr="00EA776C">
        <w:t>Circular Economy 100 (CE100)</w:t>
      </w:r>
      <w:r w:rsidR="008B354B" w:rsidRPr="00EA776C">
        <w:t>»</w:t>
      </w:r>
      <w:r w:rsidR="00CB305D" w:rsidRPr="00EA776C">
        <w:t xml:space="preserve"> beigetreten, einer Plattform der Ellen MacArthur Foundation, </w:t>
      </w:r>
      <w:r w:rsidR="00CB305D">
        <w:t>im Rahmen derer</w:t>
      </w:r>
      <w:r w:rsidR="00CB305D" w:rsidRPr="00EA776C">
        <w:t xml:space="preserve"> </w:t>
      </w:r>
      <w:r w:rsidR="00CB305D">
        <w:t xml:space="preserve">das Unternehmen </w:t>
      </w:r>
      <w:r w:rsidR="00CB305D" w:rsidRPr="00EA776C">
        <w:t xml:space="preserve">gemeinsam mit anderen Stakeholdern an </w:t>
      </w:r>
      <w:r w:rsidR="00CB305D">
        <w:t>Recycling-</w:t>
      </w:r>
      <w:r w:rsidR="00CB305D" w:rsidRPr="00EA776C">
        <w:t>Lösungen arbeite</w:t>
      </w:r>
      <w:r w:rsidR="00CB305D">
        <w:t>t</w:t>
      </w:r>
      <w:r w:rsidR="00CB305D" w:rsidRPr="00EA776C">
        <w:t xml:space="preserve">. </w:t>
      </w:r>
    </w:p>
    <w:p w14:paraId="0ED9A2CD" w14:textId="3E79EB2E" w:rsidR="00CB305D" w:rsidRDefault="005B1BE5" w:rsidP="00543973">
      <w:pPr>
        <w:spacing w:line="23" w:lineRule="atLeast"/>
      </w:pPr>
      <w:r>
        <w:t>In Europa</w:t>
      </w:r>
      <w:r w:rsidR="00CB305D" w:rsidRPr="002F7BF3">
        <w:t xml:space="preserve"> </w:t>
      </w:r>
      <w:r w:rsidR="00CB305D">
        <w:t>fördert Tetra Pak</w:t>
      </w:r>
      <w:r>
        <w:t xml:space="preserve"> </w:t>
      </w:r>
      <w:r w:rsidR="00C7375C">
        <w:t>in Zusammenarbeit</w:t>
      </w:r>
      <w:r>
        <w:t xml:space="preserve"> mit </w:t>
      </w:r>
      <w:r w:rsidR="00C7375C">
        <w:t>weiteren führenden Unternehmen der Verpackungsbranche</w:t>
      </w:r>
      <w:r w:rsidR="00CB305D">
        <w:t xml:space="preserve"> </w:t>
      </w:r>
      <w:r w:rsidR="00C7375C">
        <w:t xml:space="preserve">durch die </w:t>
      </w:r>
      <w:r w:rsidR="00CB305D" w:rsidRPr="002F7BF3">
        <w:t xml:space="preserve">neue Plattform </w:t>
      </w:r>
      <w:r w:rsidR="008B354B" w:rsidRPr="00EA776C">
        <w:t>«</w:t>
      </w:r>
      <w:r>
        <w:t>EXTR:ACT – Driving Value for Multimaterial Recycling</w:t>
      </w:r>
      <w:r w:rsidR="008B354B" w:rsidRPr="00EA776C">
        <w:t>»</w:t>
      </w:r>
      <w:r w:rsidR="00CB305D">
        <w:t xml:space="preserve"> das</w:t>
      </w:r>
      <w:r w:rsidR="00CB305D" w:rsidRPr="00EA776C">
        <w:t xml:space="preserve"> Recycling der nicht papierbasierten Verpackungsbestandteile wie Polymere </w:t>
      </w:r>
      <w:r w:rsidR="00CB305D" w:rsidRPr="00EA776C">
        <w:lastRenderedPageBreak/>
        <w:t xml:space="preserve">und Aluminium. </w:t>
      </w:r>
      <w:r w:rsidR="00CB305D">
        <w:t xml:space="preserve">Im Zuge dessen </w:t>
      </w:r>
      <w:r w:rsidR="00CB305D" w:rsidRPr="00EA776C">
        <w:t xml:space="preserve">sollen </w:t>
      </w:r>
      <w:r w:rsidR="00CB305D">
        <w:t xml:space="preserve">auch </w:t>
      </w:r>
      <w:r w:rsidR="00CB305D" w:rsidRPr="00EA776C">
        <w:t>Initiativen zur Ausweitung der Getränkekartonsammlung in ganz Europa koordiniert und gefördert werden.</w:t>
      </w:r>
      <w:r w:rsidR="00CB305D">
        <w:t xml:space="preserve"> </w:t>
      </w:r>
    </w:p>
    <w:p w14:paraId="78A27EBC" w14:textId="7886199C" w:rsidR="00CB305D" w:rsidRDefault="00CB305D" w:rsidP="00543973">
      <w:pPr>
        <w:spacing w:line="23" w:lineRule="atLeast"/>
      </w:pPr>
      <w:r>
        <w:t xml:space="preserve">In der Schweiz ist Tetra Pak </w:t>
      </w:r>
      <w:r w:rsidRPr="00EA776C">
        <w:t xml:space="preserve">Gründungsmitglied </w:t>
      </w:r>
      <w:r>
        <w:t xml:space="preserve">von PRISMA, </w:t>
      </w:r>
      <w:r w:rsidRPr="00DC0D6D">
        <w:t>eine</w:t>
      </w:r>
      <w:r w:rsidR="005B1BE5">
        <w:t>r</w:t>
      </w:r>
      <w:r w:rsidRPr="00DC0D6D">
        <w:t xml:space="preserve"> private</w:t>
      </w:r>
      <w:r w:rsidR="005B1BE5">
        <w:t>n</w:t>
      </w:r>
      <w:r w:rsidRPr="00DC0D6D">
        <w:t xml:space="preserve"> Initiative von Unternehmen aus Industrie und Handel, die </w:t>
      </w:r>
      <w:r w:rsidRPr="00EA776C">
        <w:t>sich zum Ziel gesetzt ha</w:t>
      </w:r>
      <w:r w:rsidR="005B1BE5">
        <w:t>ben</w:t>
      </w:r>
      <w:r w:rsidR="00C7375C">
        <w:t>,</w:t>
      </w:r>
      <w:r w:rsidR="005B1BE5">
        <w:t xml:space="preserve"> </w:t>
      </w:r>
      <w:r w:rsidRPr="00EA776C">
        <w:t xml:space="preserve">gemeinsam mit anderen Partnern wie Unilever, Emmi, Spar oder Aldi Suisse </w:t>
      </w:r>
      <w:r w:rsidR="005B1BE5">
        <w:t>hierzulande</w:t>
      </w:r>
      <w:r w:rsidR="005B1BE5" w:rsidRPr="00EA776C">
        <w:t xml:space="preserve"> </w:t>
      </w:r>
      <w:r w:rsidR="005B1BE5">
        <w:t>eine funktion</w:t>
      </w:r>
      <w:r w:rsidR="00584761">
        <w:t>ie</w:t>
      </w:r>
      <w:r w:rsidR="005B1BE5">
        <w:t>rende</w:t>
      </w:r>
      <w:r w:rsidRPr="00EA776C">
        <w:t xml:space="preserve"> Kreislaufwirtschaft für </w:t>
      </w:r>
      <w:r w:rsidR="00640770">
        <w:t xml:space="preserve">alle Arten von </w:t>
      </w:r>
      <w:r w:rsidRPr="00EA776C">
        <w:t>Verpackungen zu realisieren.</w:t>
      </w:r>
      <w:r>
        <w:t xml:space="preserve"> </w:t>
      </w:r>
    </w:p>
    <w:p w14:paraId="0CE4E22B" w14:textId="0A77C9D6" w:rsidR="00CB305D" w:rsidRPr="00EA776C" w:rsidRDefault="00CB305D" w:rsidP="00543973">
      <w:pPr>
        <w:spacing w:line="23" w:lineRule="atLeast"/>
      </w:pPr>
      <w:r w:rsidRPr="00EA776C">
        <w:t>«</w:t>
      </w:r>
      <w:r>
        <w:t>W</w:t>
      </w:r>
      <w:r w:rsidRPr="00EA776C">
        <w:t>ir erlauben uns</w:t>
      </w:r>
      <w:r w:rsidR="00584761">
        <w:t>,</w:t>
      </w:r>
      <w:r w:rsidRPr="00EA776C">
        <w:t xml:space="preserve"> neu zu denken und ständig dazuzulernen»</w:t>
      </w:r>
      <w:r>
        <w:t xml:space="preserve">, sagt Caroline Babendererde, </w:t>
      </w:r>
      <w:r w:rsidRPr="00513379">
        <w:t>Circular Economy Expert</w:t>
      </w:r>
      <w:r>
        <w:t xml:space="preserve"> bei Tetra Pak </w:t>
      </w:r>
      <w:r w:rsidRPr="00EA776C">
        <w:t>«</w:t>
      </w:r>
      <w:r>
        <w:t>Und i</w:t>
      </w:r>
      <w:r w:rsidRPr="00EA776C">
        <w:t xml:space="preserve">ch habe die Hoffnung, dass wir eine ökologische, ökonomisch und sozial tragfähige Lösung </w:t>
      </w:r>
      <w:r>
        <w:t>für eine funktion</w:t>
      </w:r>
      <w:r w:rsidR="00584761">
        <w:t>ie</w:t>
      </w:r>
      <w:r>
        <w:t xml:space="preserve">rende </w:t>
      </w:r>
      <w:r w:rsidRPr="00EA776C">
        <w:t xml:space="preserve">Kreislaufwirtschaft </w:t>
      </w:r>
      <w:r>
        <w:t>in der Schweiz finden.</w:t>
      </w:r>
      <w:r w:rsidR="008B354B" w:rsidRPr="008B354B">
        <w:t xml:space="preserve"> </w:t>
      </w:r>
      <w:r w:rsidR="008B354B" w:rsidRPr="00EA776C">
        <w:t>«</w:t>
      </w:r>
    </w:p>
    <w:p w14:paraId="6152029C" w14:textId="157F61EF" w:rsidR="0093267C" w:rsidRDefault="007F35BD" w:rsidP="00543973">
      <w:pPr>
        <w:spacing w:line="23" w:lineRule="atLeast"/>
        <w:jc w:val="both"/>
        <w:rPr>
          <w:rFonts w:cs="Arial"/>
          <w:szCs w:val="22"/>
        </w:rPr>
      </w:pPr>
      <w:r>
        <w:t xml:space="preserve"> </w:t>
      </w:r>
    </w:p>
    <w:p w14:paraId="45BBD4E8" w14:textId="6E3F0130" w:rsidR="006851EE" w:rsidRPr="00725EC6" w:rsidRDefault="00783CD8" w:rsidP="00725EC6">
      <w:pPr>
        <w:spacing w:line="23" w:lineRule="atLeast"/>
        <w:jc w:val="center"/>
        <w:rPr>
          <w:b/>
          <w:szCs w:val="22"/>
        </w:rPr>
      </w:pPr>
      <w:r>
        <w:rPr>
          <w:b/>
          <w:szCs w:val="22"/>
        </w:rPr>
        <w:t>###</w:t>
      </w:r>
    </w:p>
    <w:p w14:paraId="7C08E156" w14:textId="084882D3" w:rsidR="00783CD8" w:rsidRPr="00F918C1" w:rsidRDefault="00783CD8" w:rsidP="00543973">
      <w:pPr>
        <w:spacing w:line="23" w:lineRule="atLeast"/>
        <w:rPr>
          <w:rFonts w:cs="Arial"/>
          <w:b/>
          <w:szCs w:val="22"/>
        </w:rPr>
      </w:pPr>
      <w:r>
        <w:rPr>
          <w:b/>
          <w:color w:val="000000"/>
          <w:sz w:val="20"/>
        </w:rPr>
        <w:t>ÜBER TETRA PAK</w:t>
      </w:r>
    </w:p>
    <w:p w14:paraId="7BB9A397" w14:textId="2FE97FA7" w:rsidR="00783CD8" w:rsidRPr="00BF30AB" w:rsidRDefault="00783CD8" w:rsidP="00543973">
      <w:pPr>
        <w:spacing w:line="23" w:lineRule="atLeast"/>
        <w:rPr>
          <w:rFonts w:cs="Arial"/>
          <w:sz w:val="20"/>
        </w:rPr>
      </w:pPr>
      <w:r>
        <w:rPr>
          <w:sz w:val="20"/>
        </w:rPr>
        <w:t>Tetra Pak ist das weltweit führende Unternehmen für Lösungen zur Verarbeitung und Verpackung von Lebensmitteln. In enger Zusammenarbeit mit unseren Kunden und Lieferanten bieten wir sichere, innovative und umweltverträgliche Produkte an, die tagtäglich den Bedarf von Hunderten Millionen Menschen in mehr als 160 Ländern erfüllen. Wir beschäftigen über 2</w:t>
      </w:r>
      <w:r w:rsidR="00543973">
        <w:rPr>
          <w:sz w:val="20"/>
        </w:rPr>
        <w:t>5</w:t>
      </w:r>
      <w:r>
        <w:rPr>
          <w:sz w:val="20"/>
        </w:rPr>
        <w:t>.000 Mitarbeiter weltweit und sind überzeugt, dass die Industrie Verantwortung übernehmen und einen nachhaltigen Geschäftsansatz verfolgen muss.</w:t>
      </w:r>
      <w:r w:rsidR="00725EC6">
        <w:rPr>
          <w:sz w:val="20"/>
        </w:rPr>
        <w:t xml:space="preserve"> </w:t>
      </w:r>
      <w:r>
        <w:rPr>
          <w:sz w:val="20"/>
        </w:rPr>
        <w:t xml:space="preserve">Unser Markenversprechen </w:t>
      </w:r>
      <w:r w:rsidR="008B354B" w:rsidRPr="00EA776C">
        <w:t>«</w:t>
      </w:r>
      <w:r>
        <w:rPr>
          <w:sz w:val="20"/>
        </w:rPr>
        <w:t>SCHÜTZT, WAS GUT IST™</w:t>
      </w:r>
      <w:r w:rsidR="008B354B" w:rsidRPr="00EA776C">
        <w:t>»</w:t>
      </w:r>
      <w:r>
        <w:rPr>
          <w:sz w:val="20"/>
        </w:rPr>
        <w:t xml:space="preserve"> definiert unsere Vision, Lebensmittel überall sicher und verfügbar zu machen.</w:t>
      </w:r>
    </w:p>
    <w:p w14:paraId="1BC5C1BB" w14:textId="36D2BF59" w:rsidR="00783CD8" w:rsidRDefault="00783CD8" w:rsidP="00543973">
      <w:pPr>
        <w:spacing w:line="23" w:lineRule="atLeast"/>
        <w:rPr>
          <w:rStyle w:val="Hyperlink"/>
          <w:color w:val="auto"/>
          <w:sz w:val="20"/>
          <w:u w:val="none"/>
        </w:rPr>
      </w:pPr>
      <w:r>
        <w:rPr>
          <w:sz w:val="20"/>
        </w:rPr>
        <w:t xml:space="preserve">Weitere Informationen über Tetra Pak finden Sie unter </w:t>
      </w:r>
      <w:hyperlink r:id="rId8" w:tooltip="http://www.tetrapak.com/" w:history="1">
        <w:r>
          <w:rPr>
            <w:rStyle w:val="Hyperlink"/>
            <w:color w:val="000099"/>
            <w:sz w:val="20"/>
          </w:rPr>
          <w:t>www.tetrapak.com</w:t>
        </w:r>
      </w:hyperlink>
      <w:r>
        <w:rPr>
          <w:rStyle w:val="Hyperlink"/>
          <w:color w:val="auto"/>
          <w:sz w:val="20"/>
          <w:u w:val="none"/>
        </w:rPr>
        <w:t>.</w:t>
      </w:r>
    </w:p>
    <w:p w14:paraId="4E03927F" w14:textId="7A17F1D1" w:rsidR="00C7375C" w:rsidRDefault="00C7375C" w:rsidP="00543973">
      <w:pPr>
        <w:spacing w:line="23" w:lineRule="atLeast"/>
        <w:rPr>
          <w:rStyle w:val="Hyperlink"/>
          <w:color w:val="auto"/>
          <w:sz w:val="20"/>
          <w:u w:val="none"/>
        </w:rPr>
      </w:pPr>
    </w:p>
    <w:p w14:paraId="5E9BFF9B" w14:textId="77777777" w:rsidR="008B354B" w:rsidRPr="00C7375C" w:rsidRDefault="008B354B" w:rsidP="008B354B">
      <w:pPr>
        <w:spacing w:line="23" w:lineRule="atLeast"/>
        <w:rPr>
          <w:b/>
          <w:color w:val="000000"/>
          <w:sz w:val="20"/>
        </w:rPr>
      </w:pPr>
      <w:r w:rsidRPr="00C7375C">
        <w:rPr>
          <w:b/>
          <w:color w:val="000000"/>
          <w:sz w:val="20"/>
        </w:rPr>
        <w:t xml:space="preserve">ÜBER </w:t>
      </w:r>
      <w:r w:rsidRPr="00037694">
        <w:rPr>
          <w:b/>
          <w:caps/>
          <w:color w:val="000000"/>
          <w:sz w:val="20"/>
        </w:rPr>
        <w:t>Circular Economy 100 (CE100)</w:t>
      </w:r>
    </w:p>
    <w:p w14:paraId="21A9C3BD" w14:textId="77777777" w:rsidR="008B354B" w:rsidRPr="00037694" w:rsidRDefault="008B354B" w:rsidP="008B354B">
      <w:pPr>
        <w:adjustRightInd w:val="0"/>
        <w:spacing w:line="23" w:lineRule="atLeast"/>
        <w:rPr>
          <w:sz w:val="20"/>
        </w:rPr>
      </w:pPr>
      <w:r w:rsidRPr="00037694">
        <w:rPr>
          <w:sz w:val="20"/>
        </w:rPr>
        <w:t>D</w:t>
      </w:r>
      <w:r>
        <w:rPr>
          <w:sz w:val="20"/>
        </w:rPr>
        <w:t xml:space="preserve">ie Initiative </w:t>
      </w:r>
      <w:r w:rsidRPr="00037694">
        <w:rPr>
          <w:sz w:val="20"/>
        </w:rPr>
        <w:t xml:space="preserve">CE100 der Ellen McArthur Stiftung bringt Unternehmen, Innovatoren, Städte und Regierungen, Universitäten und Vordenker weltweit zusammen, um gemeinsam </w:t>
      </w:r>
      <w:r>
        <w:rPr>
          <w:sz w:val="20"/>
        </w:rPr>
        <w:t>die Idee</w:t>
      </w:r>
      <w:r w:rsidRPr="00037694">
        <w:rPr>
          <w:sz w:val="20"/>
        </w:rPr>
        <w:t xml:space="preserve"> einer globalen Strategie zur Kreislaufwirtschaft </w:t>
      </w:r>
      <w:r>
        <w:rPr>
          <w:sz w:val="20"/>
        </w:rPr>
        <w:t>voranzutreiben.</w:t>
      </w:r>
    </w:p>
    <w:p w14:paraId="08C6E8C1" w14:textId="77777777" w:rsidR="008B354B" w:rsidRDefault="008B354B" w:rsidP="008B354B">
      <w:pPr>
        <w:spacing w:line="23" w:lineRule="atLeast"/>
        <w:rPr>
          <w:rStyle w:val="Hyperlink"/>
          <w:sz w:val="20"/>
        </w:rPr>
      </w:pPr>
      <w:r>
        <w:rPr>
          <w:sz w:val="20"/>
        </w:rPr>
        <w:t xml:space="preserve">Weitere Informationen über das Netzwerk finden Sie unter </w:t>
      </w:r>
      <w:hyperlink r:id="rId9" w:history="1">
        <w:r w:rsidRPr="00B51071">
          <w:rPr>
            <w:rStyle w:val="Hyperlink"/>
            <w:sz w:val="20"/>
          </w:rPr>
          <w:t>www.ellenmacarthurfoundation.org/our-work/activities/ce100</w:t>
        </w:r>
      </w:hyperlink>
    </w:p>
    <w:p w14:paraId="12C82190" w14:textId="525CDB82" w:rsidR="008B354B" w:rsidRDefault="008B354B" w:rsidP="00543973">
      <w:pPr>
        <w:spacing w:line="23" w:lineRule="atLeast"/>
        <w:rPr>
          <w:b/>
          <w:color w:val="000000"/>
          <w:sz w:val="20"/>
        </w:rPr>
      </w:pPr>
    </w:p>
    <w:p w14:paraId="61B81E30" w14:textId="77777777" w:rsidR="008B354B" w:rsidRPr="00C7375C" w:rsidRDefault="008B354B" w:rsidP="008B354B">
      <w:pPr>
        <w:spacing w:line="23" w:lineRule="atLeast"/>
        <w:rPr>
          <w:b/>
          <w:color w:val="000000"/>
          <w:sz w:val="20"/>
        </w:rPr>
      </w:pPr>
      <w:r w:rsidRPr="00C7375C">
        <w:rPr>
          <w:b/>
          <w:color w:val="000000"/>
          <w:sz w:val="20"/>
        </w:rPr>
        <w:t>ÜBER EXT</w:t>
      </w:r>
      <w:r>
        <w:rPr>
          <w:b/>
          <w:color w:val="000000"/>
          <w:sz w:val="20"/>
        </w:rPr>
        <w:t>R</w:t>
      </w:r>
      <w:r w:rsidRPr="00C7375C">
        <w:rPr>
          <w:b/>
          <w:color w:val="000000"/>
          <w:sz w:val="20"/>
        </w:rPr>
        <w:t>:ACT</w:t>
      </w:r>
    </w:p>
    <w:p w14:paraId="4F5DEF74" w14:textId="4E496463" w:rsidR="008B354B" w:rsidRDefault="008B354B" w:rsidP="00543973">
      <w:pPr>
        <w:spacing w:line="23" w:lineRule="atLeast"/>
        <w:rPr>
          <w:sz w:val="20"/>
        </w:rPr>
      </w:pPr>
      <w:r w:rsidRPr="00C7375C">
        <w:rPr>
          <w:sz w:val="20"/>
        </w:rPr>
        <w:t xml:space="preserve">Die Plattform </w:t>
      </w:r>
      <w:r w:rsidRPr="00EA776C">
        <w:t>«</w:t>
      </w:r>
      <w:r w:rsidRPr="00C7375C">
        <w:rPr>
          <w:sz w:val="20"/>
        </w:rPr>
        <w:t>EXTR:ACT – Driving Value for Multimaterial Recycling</w:t>
      </w:r>
      <w:r w:rsidRPr="00EA776C">
        <w:t>»</w:t>
      </w:r>
      <w:r w:rsidRPr="00C7375C">
        <w:rPr>
          <w:sz w:val="20"/>
        </w:rPr>
        <w:t xml:space="preserve"> </w:t>
      </w:r>
      <w:r>
        <w:rPr>
          <w:sz w:val="20"/>
        </w:rPr>
        <w:t xml:space="preserve">mit Sitz in Frankfurt am Main </w:t>
      </w:r>
      <w:r w:rsidRPr="00C7375C">
        <w:rPr>
          <w:sz w:val="20"/>
        </w:rPr>
        <w:t>wurde von den ACE-Mitgliedern BillerudKorsnäs, Elopak, SIG Combibloc, Stora Enso und Tetra Pak ins Leben gerufen, um das Recycling von Getränkekartons sicherzustellen, einschließlich der Nicht-Papierkomponenten, wie Polymere und Aluminium.</w:t>
      </w:r>
      <w:r>
        <w:rPr>
          <w:sz w:val="20"/>
        </w:rPr>
        <w:t xml:space="preserve"> </w:t>
      </w:r>
    </w:p>
    <w:p w14:paraId="52761541" w14:textId="171A3801" w:rsidR="008B354B" w:rsidRDefault="008B354B" w:rsidP="00543973">
      <w:pPr>
        <w:spacing w:line="23" w:lineRule="atLeast"/>
        <w:rPr>
          <w:sz w:val="20"/>
        </w:rPr>
      </w:pPr>
    </w:p>
    <w:p w14:paraId="413B5AC8" w14:textId="77777777" w:rsidR="00725EC6" w:rsidRDefault="00725EC6">
      <w:pPr>
        <w:spacing w:after="0"/>
        <w:rPr>
          <w:b/>
          <w:color w:val="000000"/>
          <w:sz w:val="20"/>
        </w:rPr>
      </w:pPr>
      <w:r>
        <w:rPr>
          <w:b/>
          <w:color w:val="000000"/>
          <w:sz w:val="20"/>
        </w:rPr>
        <w:br w:type="page"/>
      </w:r>
    </w:p>
    <w:p w14:paraId="6349ABDC" w14:textId="021D831B" w:rsidR="00037694" w:rsidRPr="00C7375C" w:rsidRDefault="00037694" w:rsidP="00543973">
      <w:pPr>
        <w:spacing w:line="23" w:lineRule="atLeast"/>
        <w:rPr>
          <w:b/>
          <w:color w:val="000000"/>
          <w:sz w:val="20"/>
        </w:rPr>
      </w:pPr>
      <w:r w:rsidRPr="00C7375C">
        <w:rPr>
          <w:b/>
          <w:color w:val="000000"/>
          <w:sz w:val="20"/>
        </w:rPr>
        <w:lastRenderedPageBreak/>
        <w:t xml:space="preserve">ÜBER </w:t>
      </w:r>
      <w:r>
        <w:rPr>
          <w:b/>
          <w:color w:val="000000"/>
          <w:sz w:val="20"/>
        </w:rPr>
        <w:t>PRISMA</w:t>
      </w:r>
    </w:p>
    <w:p w14:paraId="1C5301FF" w14:textId="6D333EC4" w:rsidR="00037694" w:rsidRPr="006851EE" w:rsidRDefault="00037694" w:rsidP="00543973">
      <w:pPr>
        <w:adjustRightInd w:val="0"/>
        <w:spacing w:line="23" w:lineRule="atLeast"/>
        <w:rPr>
          <w:sz w:val="20"/>
        </w:rPr>
      </w:pPr>
      <w:r w:rsidRPr="006851EE">
        <w:rPr>
          <w:sz w:val="20"/>
        </w:rPr>
        <w:t>PRISMA ist eine private Initiative von Unternehmen aus Industrie und Handel und Partnern wie Unilever, Emmi, Spar oder Aldi Suisse mit dem Ziel eine funktion</w:t>
      </w:r>
      <w:r w:rsidR="00584761">
        <w:rPr>
          <w:sz w:val="20"/>
        </w:rPr>
        <w:t>ie</w:t>
      </w:r>
      <w:r w:rsidRPr="006851EE">
        <w:rPr>
          <w:sz w:val="20"/>
        </w:rPr>
        <w:t xml:space="preserve">rende Kreislaufwirtschaft für Verpackungen in der Schweiz zu realisieren. </w:t>
      </w:r>
    </w:p>
    <w:p w14:paraId="37805CC4" w14:textId="06B945B2" w:rsidR="00037694" w:rsidRDefault="00037694" w:rsidP="00543973">
      <w:pPr>
        <w:spacing w:line="23" w:lineRule="atLeast"/>
        <w:rPr>
          <w:rStyle w:val="Hyperlink"/>
          <w:color w:val="auto"/>
          <w:sz w:val="20"/>
          <w:u w:val="none"/>
        </w:rPr>
      </w:pPr>
      <w:r>
        <w:rPr>
          <w:sz w:val="20"/>
        </w:rPr>
        <w:t xml:space="preserve">Weitere Informationen über </w:t>
      </w:r>
      <w:r w:rsidR="00221BAB">
        <w:rPr>
          <w:sz w:val="20"/>
        </w:rPr>
        <w:t xml:space="preserve">PRISMA </w:t>
      </w:r>
      <w:r>
        <w:rPr>
          <w:sz w:val="20"/>
        </w:rPr>
        <w:t xml:space="preserve">finden Sie </w:t>
      </w:r>
      <w:r w:rsidRPr="00A36DDC">
        <w:rPr>
          <w:sz w:val="20"/>
        </w:rPr>
        <w:t xml:space="preserve">unter </w:t>
      </w:r>
      <w:hyperlink r:id="rId10" w:history="1">
        <w:r w:rsidR="00A36DDC" w:rsidRPr="00642D90">
          <w:rPr>
            <w:rStyle w:val="Hyperlink"/>
            <w:sz w:val="20"/>
          </w:rPr>
          <w:t>www.prisma-innovation.ch</w:t>
        </w:r>
      </w:hyperlink>
      <w:r w:rsidRPr="00A36DDC">
        <w:rPr>
          <w:sz w:val="20"/>
        </w:rPr>
        <w:t>.</w:t>
      </w:r>
    </w:p>
    <w:p w14:paraId="5BDDC03E" w14:textId="77777777" w:rsidR="00543973" w:rsidRDefault="00543973" w:rsidP="00543973">
      <w:pPr>
        <w:spacing w:line="23" w:lineRule="atLeast"/>
        <w:rPr>
          <w:sz w:val="20"/>
        </w:rPr>
      </w:pPr>
      <w:bookmarkStart w:id="1" w:name="_Hlk9319884"/>
    </w:p>
    <w:p w14:paraId="0CA5EFBD" w14:textId="775B5714" w:rsidR="00783CD8" w:rsidRDefault="00783CD8" w:rsidP="00543973">
      <w:pPr>
        <w:adjustRightInd w:val="0"/>
        <w:spacing w:line="23" w:lineRule="atLeast"/>
        <w:rPr>
          <w:b/>
          <w:color w:val="000000"/>
          <w:szCs w:val="22"/>
        </w:rPr>
      </w:pPr>
      <w:bookmarkStart w:id="2" w:name="_Hlk9256316"/>
      <w:r>
        <w:rPr>
          <w:b/>
          <w:color w:val="000000"/>
          <w:szCs w:val="22"/>
        </w:rPr>
        <w:t>PRESSEKONTAKT</w:t>
      </w:r>
      <w:r w:rsidR="00543973">
        <w:rPr>
          <w:b/>
          <w:color w:val="000000"/>
          <w:szCs w:val="22"/>
        </w:rPr>
        <w:t xml:space="preserve"> TETRA PAK GMBH &amp; CO KG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CB305D" w14:paraId="24395830" w14:textId="77777777" w:rsidTr="00543973">
        <w:tc>
          <w:tcPr>
            <w:tcW w:w="4531" w:type="dxa"/>
          </w:tcPr>
          <w:bookmarkEnd w:id="2"/>
          <w:p w14:paraId="54EAE01A" w14:textId="72745C49" w:rsidR="00CB305D" w:rsidRDefault="00CB305D" w:rsidP="008B354B">
            <w:pPr>
              <w:spacing w:line="23" w:lineRule="atLeast"/>
              <w:ind w:left="43" w:hanging="43"/>
              <w:rPr>
                <w:b/>
                <w:sz w:val="20"/>
                <w:szCs w:val="22"/>
              </w:rPr>
            </w:pPr>
            <w:r>
              <w:rPr>
                <w:b/>
                <w:sz w:val="20"/>
                <w:szCs w:val="22"/>
              </w:rPr>
              <w:t>Pia Röder</w:t>
            </w:r>
          </w:p>
        </w:tc>
      </w:tr>
      <w:tr w:rsidR="00CB305D" w14:paraId="10DD56A3" w14:textId="77777777" w:rsidTr="00543973">
        <w:tc>
          <w:tcPr>
            <w:tcW w:w="4531" w:type="dxa"/>
            <w:hideMark/>
          </w:tcPr>
          <w:p w14:paraId="30E77B07" w14:textId="75A351A0" w:rsidR="00CB305D" w:rsidRDefault="00CB305D" w:rsidP="008B354B">
            <w:pPr>
              <w:spacing w:line="23" w:lineRule="atLeast"/>
              <w:ind w:left="43" w:hanging="43"/>
              <w:rPr>
                <w:sz w:val="20"/>
                <w:szCs w:val="22"/>
              </w:rPr>
            </w:pPr>
            <w:r>
              <w:rPr>
                <w:sz w:val="20"/>
                <w:szCs w:val="22"/>
              </w:rPr>
              <w:t>Tel.: +</w:t>
            </w:r>
            <w:r w:rsidRPr="00CB305D">
              <w:rPr>
                <w:sz w:val="20"/>
                <w:szCs w:val="22"/>
              </w:rPr>
              <w:t>49 6146 59233</w:t>
            </w:r>
            <w:r w:rsidR="00725EC6">
              <w:rPr>
                <w:sz w:val="20"/>
                <w:szCs w:val="22"/>
              </w:rPr>
              <w:t xml:space="preserve">                                 </w:t>
            </w:r>
            <w:r>
              <w:rPr>
                <w:sz w:val="20"/>
                <w:szCs w:val="22"/>
              </w:rPr>
              <w:t xml:space="preserve"> </w:t>
            </w:r>
          </w:p>
        </w:tc>
      </w:tr>
      <w:tr w:rsidR="00CB305D" w14:paraId="2ECB68EB" w14:textId="77777777" w:rsidTr="00543973">
        <w:tc>
          <w:tcPr>
            <w:tcW w:w="4531" w:type="dxa"/>
            <w:hideMark/>
          </w:tcPr>
          <w:p w14:paraId="16516AFB" w14:textId="1FEC9CA9" w:rsidR="00CB305D" w:rsidRDefault="00543973" w:rsidP="008B354B">
            <w:pPr>
              <w:spacing w:line="23" w:lineRule="atLeast"/>
              <w:ind w:left="43" w:hanging="43"/>
              <w:rPr>
                <w:sz w:val="20"/>
                <w:szCs w:val="22"/>
              </w:rPr>
            </w:pPr>
            <w:r>
              <w:rPr>
                <w:sz w:val="20"/>
                <w:szCs w:val="22"/>
              </w:rPr>
              <w:t>p</w:t>
            </w:r>
            <w:r w:rsidR="00CB305D">
              <w:rPr>
                <w:sz w:val="20"/>
                <w:szCs w:val="22"/>
              </w:rPr>
              <w:t>ia.</w:t>
            </w:r>
            <w:r>
              <w:rPr>
                <w:sz w:val="20"/>
                <w:szCs w:val="22"/>
              </w:rPr>
              <w:t>r</w:t>
            </w:r>
            <w:r w:rsidR="00CB305D">
              <w:rPr>
                <w:sz w:val="20"/>
                <w:szCs w:val="22"/>
              </w:rPr>
              <w:t>oeder@tetrapak.com</w:t>
            </w:r>
            <w:r w:rsidR="00CB305D">
              <w:rPr>
                <w:sz w:val="20"/>
                <w:szCs w:val="22"/>
              </w:rPr>
              <w:tab/>
            </w:r>
          </w:p>
        </w:tc>
      </w:tr>
      <w:bookmarkEnd w:id="1"/>
    </w:tbl>
    <w:p w14:paraId="4840E6C4" w14:textId="1F4CC292" w:rsidR="0091200B" w:rsidRPr="00717D8E" w:rsidRDefault="0091200B" w:rsidP="00543973">
      <w:pPr>
        <w:adjustRightInd w:val="0"/>
        <w:spacing w:line="23" w:lineRule="atLeast"/>
        <w:rPr>
          <w:color w:val="000000"/>
          <w:szCs w:val="22"/>
        </w:rPr>
      </w:pPr>
    </w:p>
    <w:sectPr w:rsidR="0091200B" w:rsidRPr="00717D8E" w:rsidSect="00CE2AB2">
      <w:headerReference w:type="even" r:id="rId11"/>
      <w:headerReference w:type="default" r:id="rId12"/>
      <w:footerReference w:type="even" r:id="rId13"/>
      <w:footerReference w:type="default" r:id="rId14"/>
      <w:headerReference w:type="first" r:id="rId15"/>
      <w:footerReference w:type="first" r:id="rId16"/>
      <w:pgSz w:w="11899" w:h="16838" w:code="9"/>
      <w:pgMar w:top="4360" w:right="1418" w:bottom="1418" w:left="1418"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5442" w14:textId="77777777" w:rsidR="000A4E88" w:rsidRDefault="000A4E88">
      <w:r>
        <w:separator/>
      </w:r>
    </w:p>
  </w:endnote>
  <w:endnote w:type="continuationSeparator" w:id="0">
    <w:p w14:paraId="7C59D346" w14:textId="77777777" w:rsidR="000A4E88" w:rsidRDefault="000A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65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B3F6" w14:textId="77777777" w:rsidR="00CB5748" w:rsidRDefault="00CB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4303" w14:textId="77777777" w:rsidR="00BD5EAF" w:rsidRPr="001D5D85" w:rsidRDefault="00BD5EAF" w:rsidP="001D5D85">
    <w:pPr>
      <w:pStyle w:val="Footer"/>
      <w:spacing w:after="120"/>
      <w:rPr>
        <w:color w:val="254E99"/>
        <w:szCs w:val="15"/>
      </w:rPr>
    </w:pPr>
    <w:r>
      <w:rPr>
        <w:noProof/>
        <w:color w:val="254E99"/>
        <w:szCs w:val="15"/>
      </w:rPr>
      <mc:AlternateContent>
        <mc:Choice Requires="wps">
          <w:drawing>
            <wp:anchor distT="0" distB="0" distL="114300" distR="114300" simplePos="0" relativeHeight="251723776" behindDoc="0" locked="0" layoutInCell="0" allowOverlap="1" wp14:anchorId="644B7B32" wp14:editId="12B58FE4">
              <wp:simplePos x="0" y="0"/>
              <wp:positionH relativeFrom="page">
                <wp:posOffset>0</wp:posOffset>
              </wp:positionH>
              <wp:positionV relativeFrom="page">
                <wp:posOffset>10228580</wp:posOffset>
              </wp:positionV>
              <wp:extent cx="7555865" cy="273050"/>
              <wp:effectExtent l="0" t="0" r="0" b="12700"/>
              <wp:wrapNone/>
              <wp:docPr id="5" name="MSIPCM6368470098f84cbe671b625e" descr="{&quot;HashCode&quot;:126858466,&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B4A33" w14:textId="3178B46B" w:rsidR="00BD5EAF"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4B7B32" id="_x0000_t202" coordsize="21600,21600" o:spt="202" path="m,l,21600r21600,l21600,xe">
              <v:stroke joinstyle="miter"/>
              <v:path gradientshapeok="t" o:connecttype="rect"/>
            </v:shapetype>
            <v:shape id="MSIPCM6368470098f84cbe671b625e" o:spid="_x0000_s1027" type="#_x0000_t202" alt="{&quot;HashCode&quot;:126858466,&quot;Height&quot;:841.0,&quot;Width&quot;:594.0,&quot;Placement&quot;:&quot;Footer&quot;,&quot;Index&quot;:&quot;Primary&quot;,&quot;Section&quot;:1,&quot;Top&quot;:0.0,&quot;Left&quot;:0.0}" style="position:absolute;margin-left:0;margin-top:805.4pt;width:594.95pt;height:21.5pt;z-index:251723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8HgMAAD0GAAAOAAAAZHJzL2Uyb0RvYy54bWysVMFu2zAMvQ/YPxg67LTUdmo7dlanSFNk&#10;K5C2AdKhZ0WWY2G25EpK4qzov4+S7bTpdhiGXSSKpCjy8YkXl01VOjsqFRM8Rf6ZhxzKicgY36To&#10;+8N8ECNHacwzXApOU3SgCl1OPn642NdjOhSFKDMqHQjC1Xhfp6jQuh67riIFrbA6EzXlYMyFrLCG&#10;o9y4mcR7iF6V7tDzIncvZFZLQahSoL1ujWhi4+c5Jfo+zxXVTpkiyE3bVdp1bVZ3coHHG4nrgpEu&#10;DfwPWVSYcXj0GOoaa+xsJfstVMWIFErk+oyIyhV5zgi1NUA1vveumlWBa2prAXBUfYRJ/b+w5G63&#10;lA7LUhQih+MKWnS7ulnObqPzKA5GnpfEeRyQNY1G/joahhQ5GVUEEHz+9LQV+ss3rIqZyGh7GvvD&#10;KA7jIIo+d2bKNoXujHEABOkMjyzTRacPk+CoX5aY0Iry/k7rMhdCU9nKXYAbntGmC9BuS8kqLA8n&#10;XitgAFCz8/O7uw+i7jTe8eEFzfs3QflimLGv1RgAWtUAkW6uRAMM7/UKlKbhTS4rs0MrHbADxw5H&#10;XtFGOwSUozAM4wgAJmAbjs690BLPfb1dS6W/UlE5RkiRhKwtnfBuoTRkAq69i3mMizkrS8vdkjv7&#10;FEXnEPLEAjdKbjSQBMTopJaTz4k/DLyrYTKYR/FoEMyDcJCMvHjg+clVEnlBElzPX0w8PxgXLMso&#10;XzBO+//hB3/Hv+6ntsy2P+QkVSVKlpk6TG6mulkpnR2Gj7oGDvwwQEMRb7zc03SsGarrd1ula3rW&#10;9sZIulk3lt3Hvq1FdoB2SgEwQ7NUTeYM3l5gpZdYwt8HJcwzfQ9LXgrAVnQScgohf/5Jb/wBErAi&#10;Zw+zJEXqaYsl/JXyhsNnTfwgMMPHHkCQVhiGgefBad2r+baaCSjft2lZ0TjrshdzKapHmHdT8xyY&#10;MCfwKODVizMNJzDAvCR0OrUyzJka6wVf1cSE7sF+aB6xrDu+aYDxTvTjBo/f0a71NTe5mG61yJnl&#10;pAG4hRNaYA4wo2wzunlqhuDbs/V6nfqTXwAAAP//AwBQSwMEFAAGAAgAAAAhAAGEhtbhAAAACwEA&#10;AA8AAABkcnMvZG93bnJldi54bWxMj0FLw0AQhe+C/2EZwUtpN2mxTWI2pQg9CaJV6HWbjEkwOxuz&#10;m3brr3dy0uO893jzvnwbTCfOOLjWkoJ4EYFAKm3VUq3g430/T0A4r6nSnSVUcEUH2+L2JtdZZS/0&#10;hueDrwWXkMu0gsb7PpPSlQ0a7Ra2R2Lv0w5Gez6HWlaDvnC56eQyitbS6Jb4Q6N7fGqw/DqMRsHs&#10;x5Sr581+eXx9+R7DbjO7pmFU6v4u7B5BeAz+LwzTfJ4OBW862ZEqJzoFDOJZXccRE0x+nKQpiNOk&#10;PawSkEUu/zMUvwAAAP//AwBQSwECLQAUAAYACAAAACEAtoM4kv4AAADhAQAAEwAAAAAAAAAAAAAA&#10;AAAAAAAAW0NvbnRlbnRfVHlwZXNdLnhtbFBLAQItABQABgAIAAAAIQA4/SH/1gAAAJQBAAALAAAA&#10;AAAAAAAAAAAAAC8BAABfcmVscy8ucmVsc1BLAQItABQABgAIAAAAIQA/VEi8HgMAAD0GAAAOAAAA&#10;AAAAAAAAAAAAAC4CAABkcnMvZTJvRG9jLnhtbFBLAQItABQABgAIAAAAIQABhIbW4QAAAAsBAAAP&#10;AAAAAAAAAAAAAAAAAHgFAABkcnMvZG93bnJldi54bWxQSwUGAAAAAAQABADzAAAAhgYAAAAA&#10;" o:allowincell="f" filled="f" stroked="f" strokeweight=".5pt">
              <v:textbox inset=",0,20pt,0">
                <w:txbxContent>
                  <w:p w14:paraId="30CB4A33" w14:textId="3178B46B" w:rsidR="00BD5EAF"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v:textbox>
              <w10:wrap anchorx="page" anchory="page"/>
            </v:shape>
          </w:pict>
        </mc:Fallback>
      </mc:AlternateContent>
    </w:r>
  </w:p>
  <w:tbl>
    <w:tblPr>
      <w:tblW w:w="9214" w:type="dxa"/>
      <w:tblInd w:w="-142" w:type="dxa"/>
      <w:tblLook w:val="01E0" w:firstRow="1" w:lastRow="1" w:firstColumn="1" w:lastColumn="1" w:noHBand="0" w:noVBand="0"/>
    </w:tblPr>
    <w:tblGrid>
      <w:gridCol w:w="7033"/>
      <w:gridCol w:w="2181"/>
    </w:tblGrid>
    <w:tr w:rsidR="00BD5EAF" w:rsidRPr="009A1324" w14:paraId="77CFC037" w14:textId="77777777" w:rsidTr="000F187F">
      <w:trPr>
        <w:cantSplit/>
        <w:trHeight w:val="427"/>
      </w:trPr>
      <w:tc>
        <w:tcPr>
          <w:tcW w:w="7033" w:type="dxa"/>
          <w:tcMar>
            <w:left w:w="142" w:type="dxa"/>
          </w:tcMar>
          <w:vAlign w:val="bottom"/>
        </w:tcPr>
        <w:p w14:paraId="64CBA354" w14:textId="77777777" w:rsidR="00BD5EAF" w:rsidRPr="00CE2AB2" w:rsidRDefault="00BD5EAF" w:rsidP="009A1324">
          <w:pPr>
            <w:pStyle w:val="Footer"/>
            <w:rPr>
              <w:rStyle w:val="Strong"/>
              <w:bCs w:val="0"/>
              <w:color w:val="94C6F0"/>
              <w:sz w:val="16"/>
              <w:szCs w:val="16"/>
            </w:rPr>
          </w:pPr>
        </w:p>
        <w:p w14:paraId="7345B42A" w14:textId="77777777" w:rsidR="00BD5EAF" w:rsidRDefault="00BD5EAF" w:rsidP="009A1324">
          <w:pPr>
            <w:pStyle w:val="Footer"/>
            <w:rPr>
              <w:rStyle w:val="Strong"/>
              <w:b w:val="0"/>
              <w:bCs w:val="0"/>
              <w:sz w:val="16"/>
              <w:szCs w:val="16"/>
            </w:rPr>
          </w:pPr>
        </w:p>
        <w:p w14:paraId="541DA99D" w14:textId="77777777" w:rsidR="00BD5EAF" w:rsidRDefault="00BD5EAF" w:rsidP="009A1324">
          <w:pPr>
            <w:pStyle w:val="Footer"/>
            <w:rPr>
              <w:rStyle w:val="Strong"/>
              <w:b w:val="0"/>
              <w:bCs w:val="0"/>
              <w:sz w:val="16"/>
              <w:szCs w:val="16"/>
            </w:rPr>
          </w:pPr>
          <w:bookmarkStart w:id="4" w:name="RemoveOrgnumber1"/>
          <w:r>
            <w:rPr>
              <w:rStyle w:val="Strong"/>
              <w:b w:val="0"/>
              <w:bCs w:val="0"/>
              <w:sz w:val="16"/>
              <w:szCs w:val="16"/>
            </w:rPr>
            <w:t xml:space="preserve">Reg.-Nr.: </w:t>
          </w:r>
        </w:p>
        <w:bookmarkEnd w:id="4"/>
        <w:p w14:paraId="1100DDB4" w14:textId="77777777" w:rsidR="00BD5EAF" w:rsidRPr="009A1324" w:rsidRDefault="00BD5EAF" w:rsidP="009A1324">
          <w:pPr>
            <w:pStyle w:val="Footer"/>
            <w:rPr>
              <w:rStyle w:val="Strong"/>
              <w:b w:val="0"/>
              <w:bCs w:val="0"/>
              <w:sz w:val="16"/>
              <w:szCs w:val="16"/>
            </w:rPr>
          </w:pPr>
        </w:p>
        <w:p w14:paraId="69460AEB" w14:textId="77777777" w:rsidR="00BD5EAF" w:rsidRPr="00CE2AB2" w:rsidRDefault="00BD5EAF" w:rsidP="009A1324">
          <w:pPr>
            <w:pStyle w:val="Footer"/>
            <w:rPr>
              <w:b/>
            </w:rPr>
          </w:pPr>
          <w:r>
            <w:rPr>
              <w:rStyle w:val="Strong"/>
              <w:b w:val="0"/>
              <w:sz w:val="12"/>
              <w:szCs w:val="12"/>
            </w:rPr>
            <w:t>Tetra Pak ist eine Handelsmarke der Tetra Pak Group</w:t>
          </w:r>
        </w:p>
      </w:tc>
      <w:tc>
        <w:tcPr>
          <w:tcW w:w="2181" w:type="dxa"/>
          <w:tcMar>
            <w:left w:w="142" w:type="dxa"/>
          </w:tcMar>
          <w:vAlign w:val="bottom"/>
        </w:tcPr>
        <w:p w14:paraId="3F1DD2FB" w14:textId="77777777" w:rsidR="00BD5EAF" w:rsidRPr="009A1324" w:rsidRDefault="00BD5EAF" w:rsidP="009A1324">
          <w:pPr>
            <w:pStyle w:val="Footer"/>
            <w:jc w:val="right"/>
          </w:pPr>
        </w:p>
        <w:p w14:paraId="7633B974" w14:textId="77777777" w:rsidR="00BD5EAF" w:rsidRPr="009A1324" w:rsidRDefault="00BD5EAF" w:rsidP="009A1324">
          <w:pPr>
            <w:pStyle w:val="Footer"/>
            <w:jc w:val="right"/>
            <w:rPr>
              <w:rStyle w:val="Strong"/>
              <w:b w:val="0"/>
              <w:bCs w:val="0"/>
              <w:sz w:val="16"/>
              <w:szCs w:val="16"/>
            </w:rPr>
          </w:pPr>
        </w:p>
        <w:p w14:paraId="395E81EA" w14:textId="550C85A2" w:rsidR="00BD5EAF" w:rsidRDefault="00BD5EAF" w:rsidP="009A1324">
          <w:pPr>
            <w:pStyle w:val="Footer"/>
            <w:jc w:val="right"/>
            <w:rPr>
              <w:rStyle w:val="Strong"/>
              <w:b w:val="0"/>
              <w:bCs w:val="0"/>
              <w:sz w:val="16"/>
              <w:szCs w:val="16"/>
            </w:rPr>
          </w:pPr>
          <w:r w:rsidRPr="009A1324">
            <w:rPr>
              <w:rStyle w:val="Strong"/>
              <w:b w:val="0"/>
              <w:bCs w:val="0"/>
              <w:sz w:val="16"/>
              <w:szCs w:val="16"/>
            </w:rPr>
            <w:fldChar w:fldCharType="begin"/>
          </w:r>
          <w:r w:rsidRPr="009A1324">
            <w:rPr>
              <w:rStyle w:val="Strong"/>
              <w:b w:val="0"/>
              <w:bCs w:val="0"/>
              <w:sz w:val="16"/>
              <w:szCs w:val="16"/>
            </w:rPr>
            <w:instrText xml:space="preserve"> PAGE </w:instrText>
          </w:r>
          <w:r w:rsidRPr="009A1324">
            <w:rPr>
              <w:rStyle w:val="Strong"/>
              <w:b w:val="0"/>
              <w:bCs w:val="0"/>
              <w:sz w:val="16"/>
              <w:szCs w:val="16"/>
            </w:rPr>
            <w:fldChar w:fldCharType="separate"/>
          </w:r>
          <w:r w:rsidR="00D82683">
            <w:rPr>
              <w:rStyle w:val="Strong"/>
              <w:b w:val="0"/>
              <w:bCs w:val="0"/>
              <w:sz w:val="16"/>
              <w:szCs w:val="16"/>
            </w:rPr>
            <w:t>2</w:t>
          </w:r>
          <w:r w:rsidRPr="009A1324">
            <w:rPr>
              <w:rStyle w:val="Strong"/>
              <w:b w:val="0"/>
              <w:bCs w:val="0"/>
              <w:sz w:val="16"/>
              <w:szCs w:val="16"/>
            </w:rPr>
            <w:fldChar w:fldCharType="end"/>
          </w:r>
          <w:r>
            <w:rPr>
              <w:rStyle w:val="Strong"/>
              <w:b w:val="0"/>
              <w:bCs w:val="0"/>
              <w:sz w:val="16"/>
              <w:szCs w:val="16"/>
            </w:rPr>
            <w:t>(</w:t>
          </w:r>
          <w:r w:rsidR="00940799">
            <w:rPr>
              <w:rStyle w:val="Strong"/>
              <w:b w:val="0"/>
              <w:bCs w:val="0"/>
              <w:sz w:val="16"/>
            </w:rPr>
            <w:fldChar w:fldCharType="begin"/>
          </w:r>
          <w:r w:rsidR="00940799">
            <w:rPr>
              <w:rStyle w:val="Strong"/>
              <w:b w:val="0"/>
              <w:bCs w:val="0"/>
              <w:sz w:val="16"/>
            </w:rPr>
            <w:instrText xml:space="preserve"> NUMPAGES   \* MERGEFORMAT </w:instrText>
          </w:r>
          <w:r w:rsidR="00940799">
            <w:rPr>
              <w:rStyle w:val="Strong"/>
              <w:b w:val="0"/>
              <w:bCs w:val="0"/>
              <w:sz w:val="16"/>
            </w:rPr>
            <w:fldChar w:fldCharType="separate"/>
          </w:r>
          <w:r w:rsidR="00D82683" w:rsidRPr="00D82683">
            <w:rPr>
              <w:rStyle w:val="Strong"/>
              <w:b w:val="0"/>
              <w:bCs w:val="0"/>
              <w:sz w:val="16"/>
            </w:rPr>
            <w:t>2</w:t>
          </w:r>
          <w:r w:rsidR="00940799">
            <w:rPr>
              <w:rStyle w:val="Strong"/>
              <w:b w:val="0"/>
              <w:bCs w:val="0"/>
              <w:sz w:val="16"/>
            </w:rPr>
            <w:fldChar w:fldCharType="end"/>
          </w:r>
          <w:r>
            <w:rPr>
              <w:rStyle w:val="Strong"/>
              <w:b w:val="0"/>
              <w:bCs w:val="0"/>
              <w:sz w:val="16"/>
              <w:szCs w:val="16"/>
            </w:rPr>
            <w:t>)</w:t>
          </w:r>
        </w:p>
        <w:p w14:paraId="79AAC1B3" w14:textId="77777777" w:rsidR="00BD5EAF" w:rsidRPr="009A1324" w:rsidRDefault="00BD5EAF" w:rsidP="009A1324">
          <w:pPr>
            <w:pStyle w:val="Footer"/>
            <w:jc w:val="right"/>
            <w:rPr>
              <w:rStyle w:val="Strong"/>
              <w:b w:val="0"/>
              <w:bCs w:val="0"/>
              <w:sz w:val="16"/>
              <w:szCs w:val="16"/>
            </w:rPr>
          </w:pPr>
          <w:bookmarkStart w:id="5" w:name="RemovePageNumberLine1"/>
        </w:p>
        <w:bookmarkEnd w:id="5"/>
        <w:p w14:paraId="26D5EC1C" w14:textId="77777777" w:rsidR="00BD5EAF" w:rsidRPr="009A1324" w:rsidRDefault="00BD5EAF" w:rsidP="009A1324">
          <w:pPr>
            <w:pStyle w:val="Footer"/>
            <w:jc w:val="right"/>
            <w:rPr>
              <w:rStyle w:val="Strong"/>
              <w:b w:val="0"/>
              <w:bCs w:val="0"/>
              <w:sz w:val="16"/>
              <w:szCs w:val="16"/>
            </w:rPr>
          </w:pPr>
        </w:p>
      </w:tc>
    </w:tr>
  </w:tbl>
  <w:p w14:paraId="780DFA35" w14:textId="77777777" w:rsidR="00BD5EAF" w:rsidRPr="009A1324" w:rsidRDefault="00BD5EAF" w:rsidP="009A1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2FD0" w14:textId="55E47CB5" w:rsidR="00BD5EAF" w:rsidRPr="008F448B" w:rsidRDefault="004015D7" w:rsidP="001D5D85">
    <w:pPr>
      <w:pStyle w:val="Footer"/>
      <w:spacing w:after="120"/>
      <w:rPr>
        <w:color w:val="254E99"/>
        <w:szCs w:val="15"/>
      </w:rPr>
    </w:pPr>
    <w:r>
      <w:rPr>
        <w:noProof/>
        <w:color w:val="254E99"/>
        <w:szCs w:val="15"/>
      </w:rPr>
      <mc:AlternateContent>
        <mc:Choice Requires="wps">
          <w:drawing>
            <wp:anchor distT="0" distB="0" distL="114300" distR="114300" simplePos="0" relativeHeight="251724800" behindDoc="0" locked="0" layoutInCell="0" allowOverlap="1" wp14:anchorId="39912045" wp14:editId="71AFB642">
              <wp:simplePos x="0" y="0"/>
              <wp:positionH relativeFrom="page">
                <wp:posOffset>0</wp:posOffset>
              </wp:positionH>
              <wp:positionV relativeFrom="page">
                <wp:posOffset>10228580</wp:posOffset>
              </wp:positionV>
              <wp:extent cx="7555865" cy="273050"/>
              <wp:effectExtent l="0" t="0" r="0" b="12700"/>
              <wp:wrapNone/>
              <wp:docPr id="6" name="MSIPCMcaf941a4b5590137dd32b02b" descr="{&quot;HashCode&quot;:126858466,&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C0515" w14:textId="2D8A971F" w:rsidR="004015D7"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912045" id="_x0000_t202" coordsize="21600,21600" o:spt="202" path="m,l,21600r21600,l21600,xe">
              <v:stroke joinstyle="miter"/>
              <v:path gradientshapeok="t" o:connecttype="rect"/>
            </v:shapetype>
            <v:shape id="MSIPCMcaf941a4b5590137dd32b02b" o:spid="_x0000_s1029" type="#_x0000_t202" alt="{&quot;HashCode&quot;:126858466,&quot;Height&quot;:841.0,&quot;Width&quot;:594.0,&quot;Placement&quot;:&quot;Footer&quot;,&quot;Index&quot;:&quot;FirstPage&quot;,&quot;Section&quot;:1,&quot;Top&quot;:0.0,&quot;Left&quot;:0.0}" style="position:absolute;margin-left:0;margin-top:805.4pt;width:594.95pt;height:21.5pt;z-index:251724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8zHgMAAD8GAAAOAAAAZHJzL2Uyb0RvYy54bWysVMlu2zAQvRfoPxA89FRHiyXZcmMHjgO3&#10;AZzEgFPkTFOUJVQiFZKOlQb59w4pylnaQ1H0Is3G4cybxzk9a+sKPTCpSsGnODjxMWKciqzkuyn+&#10;frscjDFSmvCMVIKzKX5kCp/NPn44PTQTFopCVBmTCJJwNTk0U1xo3Uw8T9GC1USdiIZxcOZC1kSD&#10;KndeJskBsteVF/p+4h2EzBopKFMKrBedE89s/jxnVN/kuWIaVVMMtWn7lfa7NV9vdkomO0maoqSu&#10;DPIPVdSk5HDpMdUF0QTtZflbqrqkUiiR6xMqak/keUmZ7QG6Cfx33WwK0jDbC4CjmiNM6v+lpdcP&#10;a4nKbIoTjDipYURXm8v14oqSPI0CEm3jOPWD4SjLhuHWD7cYZUxRQPDp0/1e6C/fiCoWImOdNgnC&#10;ZByPoyT57Nys3BXaOccREMQ57spMF84ep9HRvq4IZTXj/ZkuZCmEZrKTXYJLnrHWJXBBpVR6TXau&#10;Fhe3AQ4AOV1k4Ky3onEW/3j1iuX9rWB8Ntw4NGoCEG0aAEm356IFjvd2BUYz8jaXtfnDMBH4gWWP&#10;R2axViMKxlEcx+MkxoiCLxwN/dhSz3s53UDtX5mokRGmWELVllDkYaU0VAKhfYi5jItlWVWWvRVH&#10;BxjfEFK+8cCJihsLFAE5nNSx8ikNwsg/D9PBMhmPBtEyigfpyB8P/CA9TxM/SqOL5bPJF0SToswy&#10;xlclZ/0LCaK/Y6B7qx237Rt5U6oSVZmZPkxtprtFJdEDgae6BRb8MEBDE6+ivLflWDd01/9tl56Z&#10;WTcbI+l221p+D/u5bUX2COOUAmCGYamGLg1xVsSQR8LrByNsNH0Dn7wSgK1wEkaFkD//ZDfxAAl4&#10;MTrANplidb8nkmFUXXJ4rmkQRWb9WAUEaYUwjnwftG1v5vt6IaD9wJZlRROsq17MpajvYOPNzXXg&#10;IpzCpYBXLy40aOCAjUnZfG5l2DQN0Su+aahJ3YN9294R2Ti+aYDxWvQLh0ze0a6LNSe5mO+1yEvL&#10;SQNwByeMwCiwpeww3EY1a/C1bqNe9v7sFwAAAP//AwBQSwMEFAAGAAgAAAAhAAGEhtbhAAAACwEA&#10;AA8AAABkcnMvZG93bnJldi54bWxMj0FLw0AQhe+C/2EZwUtpN2mxTWI2pQg9CaJV6HWbjEkwOxuz&#10;m3brr3dy0uO893jzvnwbTCfOOLjWkoJ4EYFAKm3VUq3g430/T0A4r6nSnSVUcEUH2+L2JtdZZS/0&#10;hueDrwWXkMu0gsb7PpPSlQ0a7Ra2R2Lv0w5Gez6HWlaDvnC56eQyitbS6Jb4Q6N7fGqw/DqMRsHs&#10;x5Sr581+eXx9+R7DbjO7pmFU6v4u7B5BeAz+LwzTfJ4OBW862ZEqJzoFDOJZXccRE0x+nKQpiNOk&#10;PawSkEUu/zMUvwAAAP//AwBQSwECLQAUAAYACAAAACEAtoM4kv4AAADhAQAAEwAAAAAAAAAAAAAA&#10;AAAAAAAAW0NvbnRlbnRfVHlwZXNdLnhtbFBLAQItABQABgAIAAAAIQA4/SH/1gAAAJQBAAALAAAA&#10;AAAAAAAAAAAAAC8BAABfcmVscy8ucmVsc1BLAQItABQABgAIAAAAIQABWT8zHgMAAD8GAAAOAAAA&#10;AAAAAAAAAAAAAC4CAABkcnMvZTJvRG9jLnhtbFBLAQItABQABgAIAAAAIQABhIbW4QAAAAsBAAAP&#10;AAAAAAAAAAAAAAAAAHgFAABkcnMvZG93bnJldi54bWxQSwUGAAAAAAQABADzAAAAhgYAAAAA&#10;" o:allowincell="f" filled="f" stroked="f" strokeweight=".5pt">
              <v:textbox inset=",0,20pt,0">
                <w:txbxContent>
                  <w:p w14:paraId="2D1C0515" w14:textId="2D8A971F" w:rsidR="004015D7" w:rsidRPr="00133F69" w:rsidRDefault="00167FEF" w:rsidP="00133F69">
                    <w:pPr>
                      <w:spacing w:after="0"/>
                      <w:jc w:val="right"/>
                      <w:rPr>
                        <w:rFonts w:ascii="Calibri" w:hAnsi="Calibri" w:cs="Calibri"/>
                        <w:color w:val="737373"/>
                        <w:sz w:val="16"/>
                      </w:rPr>
                    </w:pPr>
                    <w:r>
                      <w:rPr>
                        <w:rFonts w:ascii="Calibri" w:hAnsi="Calibri"/>
                        <w:color w:val="737373"/>
                        <w:sz w:val="16"/>
                      </w:rPr>
                      <w:t>General</w:t>
                    </w:r>
                  </w:p>
                </w:txbxContent>
              </v:textbox>
              <w10:wrap anchorx="page" anchory="page"/>
            </v:shape>
          </w:pict>
        </mc:Fallback>
      </mc:AlternateContent>
    </w:r>
  </w:p>
  <w:p w14:paraId="1AE17761" w14:textId="77777777" w:rsidR="00BD5EAF" w:rsidRPr="009A1324" w:rsidRDefault="00BD5EAF" w:rsidP="009A1324">
    <w:pPr>
      <w:pStyle w:val="Footer"/>
      <w:rPr>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3C1A" w14:textId="77777777" w:rsidR="000A4E88" w:rsidRDefault="000A4E88">
      <w:r>
        <w:separator/>
      </w:r>
    </w:p>
  </w:footnote>
  <w:footnote w:type="continuationSeparator" w:id="0">
    <w:p w14:paraId="5F07267A" w14:textId="77777777" w:rsidR="000A4E88" w:rsidRDefault="000A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C3AC" w14:textId="77777777" w:rsidR="00CB5748" w:rsidRDefault="00CB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9570" w14:textId="77777777" w:rsidR="00BD5EAF" w:rsidRPr="00775DAE" w:rsidRDefault="00BD5EAF">
    <w:pPr>
      <w:pStyle w:val="Header"/>
    </w:pPr>
    <w:r>
      <w:rPr>
        <w:noProof/>
      </w:rPr>
      <w:drawing>
        <wp:anchor distT="0" distB="0" distL="114300" distR="114300" simplePos="0" relativeHeight="251705344" behindDoc="1" locked="0" layoutInCell="1" allowOverlap="1" wp14:anchorId="6317C38E" wp14:editId="21B60637">
          <wp:simplePos x="0" y="0"/>
          <wp:positionH relativeFrom="page">
            <wp:posOffset>4940300</wp:posOffset>
          </wp:positionH>
          <wp:positionV relativeFrom="page">
            <wp:posOffset>333375</wp:posOffset>
          </wp:positionV>
          <wp:extent cx="720000" cy="720000"/>
          <wp:effectExtent l="19050" t="0" r="3900" b="0"/>
          <wp:wrapNone/>
          <wp:docPr id="13" name="Picture 5"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tra blue joint pr motto"/>
                  <pic:cNvPicPr>
                    <a:picLocks noChangeAspect="1" noChangeArrowheads="1"/>
                  </pic:cNvPicPr>
                </pic:nvPicPr>
                <pic:blipFill>
                  <a:blip r:embed="rId1"/>
                  <a:stretch>
                    <a:fillRect/>
                  </a:stretch>
                </pic:blipFill>
                <pic:spPr bwMode="auto">
                  <a:xfrm>
                    <a:off x="0" y="0"/>
                    <a:ext cx="720000" cy="720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07392" behindDoc="0" locked="0" layoutInCell="1" allowOverlap="1" wp14:anchorId="5F192779" wp14:editId="630C2F56">
              <wp:simplePos x="0" y="0"/>
              <wp:positionH relativeFrom="page">
                <wp:posOffset>806450</wp:posOffset>
              </wp:positionH>
              <wp:positionV relativeFrom="page">
                <wp:posOffset>1976755</wp:posOffset>
              </wp:positionV>
              <wp:extent cx="5222875" cy="409575"/>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F6B7F" w14:textId="634297DB" w:rsidR="00783CD8" w:rsidRDefault="00783CD8" w:rsidP="00783CD8">
                          <w:pPr>
                            <w:pStyle w:val="DocumentType"/>
                          </w:pPr>
                          <w:bookmarkStart w:id="3" w:name="Blue_WhiteTitle1"/>
                          <w:r>
                            <w:t>Pressemitteilung</w:t>
                          </w:r>
                          <w:bookmarkEnd w:id="3"/>
                          <w:r>
                            <w:t xml:space="preserve"> </w:t>
                          </w:r>
                        </w:p>
                        <w:p w14:paraId="07DDE19D" w14:textId="5072309A" w:rsidR="00BD5EAF" w:rsidRDefault="00BD5EAF" w:rsidP="00D10E4B">
                          <w:pPr>
                            <w:pStyle w:val="DocumentTyp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92779" id="_x0000_t202" coordsize="21600,21600" o:spt="202" path="m,l,21600r21600,l21600,xe">
              <v:stroke joinstyle="miter"/>
              <v:path gradientshapeok="t" o:connecttype="rect"/>
            </v:shapetype>
            <v:shape id="Text Box 7" o:spid="_x0000_s1026" type="#_x0000_t202" style="position:absolute;margin-left:63.5pt;margin-top:155.65pt;width:411.25pt;height:32.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SWgA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w&#10;UqQHih746NG1HtE8VGcwrgajewNmfoRtYDlm6sydpl8cUvqmI2rDr6zVQ8cJg+iycDM5uTrhuACy&#10;Ht5rBm7I1usINLa2D6WDYiBAB5Yej8yEUChslnmeL+YlRhTOirQqYR5ckPpw21jn33LdozBpsAXm&#10;IzrZ3Tk/mR5MgjOnpWArIWVc2M36Rlq0I6CSVfz26C/MpArGSodrE+K0A0GCj3AWwo2sf6+yvEiv&#10;82q2Ol/MZ8WqKGfVPF3M0qy6rs7ToipuV08hwKyoO8EYV3dC8YMCs+LvGN73wqSdqEE0NLgq83Ki&#10;6I9JpvH7XZK98NCQUvQNXhyNSB2IfaMYpE1qT4Sc5snL8CMhUIPDP1YlyiAwP2nAj+sRUII21po9&#10;giCsBr6AdXhFYNJp+w2jATqywe7rlliOkXynQFRVVhShheOiKOc5LOzpyfr0hCgKUA32GE3TGz+1&#10;/dZYsenA0yRjpa9AiK2IGnmOai9f6LqYzP6FCG19uo5Wz+/Y8gcAAAD//wMAUEsDBBQABgAIAAAA&#10;IQBJkrJL4AAAAAsBAAAPAAAAZHJzL2Rvd25yZXYueG1sTI/BTsMwEETvSPyDtUhcEHXSNk0T4lSA&#10;BOLa0g/YxG4SEa+j2G3Sv2c50ePMjmbfFLvZ9uJiRt85UhAvIhCGaqc7ahQcvz+etyB8QNLYOzIK&#10;rsbDrry/KzDXbqK9uRxCI7iEfI4K2hCGXEpft8aiX7jBEN9ObrQYWI6N1CNOXG57uYyijbTYEX9o&#10;cTDvral/Dmer4PQ1PSXZVH2GY7pfb96wSyt3VerxYX59ARHMHP7D8IfP6FAyU+XOpL3oWS9T3hIU&#10;rOJ4BYIT2TpLQFTspMkWZFnI2w3lLwAAAP//AwBQSwECLQAUAAYACAAAACEAtoM4kv4AAADhAQAA&#10;EwAAAAAAAAAAAAAAAAAAAAAAW0NvbnRlbnRfVHlwZXNdLnhtbFBLAQItABQABgAIAAAAIQA4/SH/&#10;1gAAAJQBAAALAAAAAAAAAAAAAAAAAC8BAABfcmVscy8ucmVsc1BLAQItABQABgAIAAAAIQCQzsSW&#10;gAIAAA8FAAAOAAAAAAAAAAAAAAAAAC4CAABkcnMvZTJvRG9jLnhtbFBLAQItABQABgAIAAAAIQBJ&#10;krJL4AAAAAsBAAAPAAAAAAAAAAAAAAAAANoEAABkcnMvZG93bnJldi54bWxQSwUGAAAAAAQABADz&#10;AAAA5wUAAAAA&#10;" stroked="f">
              <v:textbox>
                <w:txbxContent>
                  <w:p w14:paraId="47BF6B7F" w14:textId="634297DB" w:rsidR="00783CD8" w:rsidRDefault="00783CD8" w:rsidP="00783CD8">
                    <w:pPr>
                      <w:pStyle w:val="DocumentType"/>
                    </w:pPr>
                    <w:bookmarkStart w:id="4" w:name="Blue_WhiteTitle1"/>
                    <w:r>
                      <w:t>Pressemitteilung</w:t>
                    </w:r>
                    <w:bookmarkEnd w:id="4"/>
                    <w:r>
                      <w:t xml:space="preserve"> </w:t>
                    </w:r>
                  </w:p>
                  <w:p w14:paraId="07DDE19D" w14:textId="5072309A" w:rsidR="00BD5EAF" w:rsidRDefault="00BD5EAF" w:rsidP="00D10E4B">
                    <w:pPr>
                      <w:pStyle w:val="DocumentType"/>
                    </w:pPr>
                  </w:p>
                </w:txbxContent>
              </v:textbox>
              <w10:wrap anchorx="page" anchory="page"/>
            </v:shape>
          </w:pict>
        </mc:Fallback>
      </mc:AlternateContent>
    </w:r>
    <w:r>
      <w:rPr>
        <w:noProof/>
      </w:rPr>
      <w:drawing>
        <wp:anchor distT="0" distB="0" distL="114300" distR="114300" simplePos="0" relativeHeight="251706368" behindDoc="1" locked="0" layoutInCell="1" allowOverlap="1" wp14:anchorId="6580E309" wp14:editId="1C92C695">
          <wp:simplePos x="0" y="0"/>
          <wp:positionH relativeFrom="page">
            <wp:posOffset>5879465</wp:posOffset>
          </wp:positionH>
          <wp:positionV relativeFrom="page">
            <wp:posOffset>571500</wp:posOffset>
          </wp:positionV>
          <wp:extent cx="1421765" cy="333375"/>
          <wp:effectExtent l="19050" t="0" r="6985" b="0"/>
          <wp:wrapNone/>
          <wp:docPr id="14" name="Picture 6" descr="GCNf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Nfdn"/>
                  <pic:cNvPicPr>
                    <a:picLocks noChangeAspect="1" noChangeArrowheads="1"/>
                  </pic:cNvPicPr>
                </pic:nvPicPr>
                <pic:blipFill>
                  <a:blip r:embed="rId2"/>
                  <a:srcRect/>
                  <a:stretch>
                    <a:fillRect/>
                  </a:stretch>
                </pic:blipFill>
                <pic:spPr bwMode="auto">
                  <a:xfrm>
                    <a:off x="0" y="0"/>
                    <a:ext cx="14217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720704" behindDoc="1" locked="0" layoutInCell="1" allowOverlap="1" wp14:anchorId="45D914B3" wp14:editId="33FBF750">
          <wp:simplePos x="0" y="0"/>
          <wp:positionH relativeFrom="page">
            <wp:posOffset>-1038225</wp:posOffset>
          </wp:positionH>
          <wp:positionV relativeFrom="page">
            <wp:posOffset>0</wp:posOffset>
          </wp:positionV>
          <wp:extent cx="8629650" cy="2362200"/>
          <wp:effectExtent l="19050" t="0" r="0" b="0"/>
          <wp:wrapNone/>
          <wp:docPr id="11" name="pageLogo_Blue" descr="5b_JPG_Newsletter ContPage_blu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blue_officeprint.jpg"/>
                  <pic:cNvPicPr/>
                </pic:nvPicPr>
                <pic:blipFill>
                  <a:blip r:embed="rId3"/>
                  <a:stretch>
                    <a:fillRect/>
                  </a:stretch>
                </pic:blipFill>
                <pic:spPr>
                  <a:xfrm>
                    <a:off x="0" y="0"/>
                    <a:ext cx="8629650" cy="2362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A664" w14:textId="182A1960" w:rsidR="00BD5EAF" w:rsidRPr="00CF15C9" w:rsidRDefault="00550FE4" w:rsidP="00775DAE">
    <w:pPr>
      <w:pStyle w:val="Header"/>
      <w:rPr>
        <w:b/>
        <w:color w:val="41B5DE"/>
        <w:sz w:val="48"/>
      </w:rPr>
    </w:pPr>
    <w:r>
      <w:rPr>
        <w:b/>
        <w:noProof/>
        <w:color w:val="41B5DE"/>
        <w:sz w:val="48"/>
      </w:rPr>
      <mc:AlternateContent>
        <mc:Choice Requires="wps">
          <w:drawing>
            <wp:anchor distT="0" distB="0" distL="114300" distR="114300" simplePos="0" relativeHeight="251680768" behindDoc="0" locked="0" layoutInCell="1" allowOverlap="1" wp14:anchorId="11338902" wp14:editId="7AD530E1">
              <wp:simplePos x="0" y="0"/>
              <wp:positionH relativeFrom="column">
                <wp:posOffset>-90805</wp:posOffset>
              </wp:positionH>
              <wp:positionV relativeFrom="paragraph">
                <wp:posOffset>1981200</wp:posOffset>
              </wp:positionV>
              <wp:extent cx="5295900" cy="4095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9BD5D" w14:textId="7C6CAD93" w:rsidR="00BD5EAF" w:rsidRDefault="00406ED5" w:rsidP="00D10E4B">
                          <w:pPr>
                            <w:pStyle w:val="DocumentType"/>
                          </w:pPr>
                          <w:r>
                            <w:t>Pressemitteilung</w:t>
                          </w:r>
                        </w:p>
                        <w:p w14:paraId="46425DF2" w14:textId="77777777" w:rsidR="00BD5EAF" w:rsidRPr="008F448B" w:rsidRDefault="00BD5EAF" w:rsidP="00D10E4B">
                          <w:pPr>
                            <w:pStyle w:val="DocumentType"/>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38902" id="_x0000_t202" coordsize="21600,21600" o:spt="202" path="m,l,21600r21600,l21600,xe">
              <v:stroke joinstyle="miter"/>
              <v:path gradientshapeok="t" o:connecttype="rect"/>
            </v:shapetype>
            <v:shape id="Text Box 1" o:spid="_x0000_s1028" type="#_x0000_t202" style="position:absolute;margin-left:-7.15pt;margin-top:156pt;width:417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SgwIAABY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nUG42pwujfg5kfYBpZjps7cafrFIaVvOqI2/MpaPXScMIgunkxOjk44LoCs&#10;h/eawTVk63UEGlvbh9JBMRCgA0uPR2ZCKBQ2y7wqqxRMFGxFWpXzMgSXkPpw2ljn33LdozBpsAXm&#10;IzrZ3Tk/uR5cwmVOS8FWQsq4sJv1jbRoR0Alq/jt0V+4SRWclQ7HJsRpB4KEO4IthBtZ/15leZFe&#10;59Vsdb6Yz4pVUc6qebqYpVl1XZ2nRVXcrp5CgFlRd4Ixru6E4gcFZsXfMbzvhUk7UYNoaHBV5uVE&#10;0R+TTOP3uyR74aEhpegbvDg6kToQ+0YxSJvUngg5zZOX4UdCoAaHf6xKlEFgftKAH9fjXm8AFiSy&#10;1uwRdGE10AYMw2MCk07bbxgN0JgNdl+3xHKM5DsF2qqyogidHBdFOc9hYU8t61MLURSgGuwxmqY3&#10;fur+rbFi08FNk5qVvgI9tiJK5TkqyCQsoPliTvuHInT36Tp6PT9nyx8AAAD//wMAUEsDBBQABgAI&#10;AAAAIQDqjn4Q4AAAAAsBAAAPAAAAZHJzL2Rvd25yZXYueG1sTI/LboMwEEX3lfoP1kTqpkoMeUBC&#10;MVFbqVW3SfMBBk8ABY8RdgL5+05X7XJmju6cm+8n24kbDr51pCBeRCCQKmdaqhWcvj/mWxA+aDK6&#10;c4QK7uhhXzw+5DozbqQD3o6hFhxCPtMKmhD6TEpfNWi1X7geiW9nN1gdeBxqaQY9crjt5DKKEml1&#10;S/yh0T2+N1hdjler4Pw1Pm92Y/kZTulhnbzpNi3dXamn2fT6AiLgFP5g+NVndSjYqXRXMl50Cubx&#10;esWoglW85FJMbONdCqLkTZpsQBa5/N+h+AEAAP//AwBQSwECLQAUAAYACAAAACEAtoM4kv4AAADh&#10;AQAAEwAAAAAAAAAAAAAAAAAAAAAAW0NvbnRlbnRfVHlwZXNdLnhtbFBLAQItABQABgAIAAAAIQA4&#10;/SH/1gAAAJQBAAALAAAAAAAAAAAAAAAAAC8BAABfcmVscy8ucmVsc1BLAQItABQABgAIAAAAIQC5&#10;hUjSgwIAABYFAAAOAAAAAAAAAAAAAAAAAC4CAABkcnMvZTJvRG9jLnhtbFBLAQItABQABgAIAAAA&#10;IQDqjn4Q4AAAAAsBAAAPAAAAAAAAAAAAAAAAAN0EAABkcnMvZG93bnJldi54bWxQSwUGAAAAAAQA&#10;BADzAAAA6gUAAAAA&#10;" stroked="f">
              <v:textbox>
                <w:txbxContent>
                  <w:p w14:paraId="12D9BD5D" w14:textId="7C6CAD93" w:rsidR="00BD5EAF" w:rsidRDefault="00406ED5" w:rsidP="00D10E4B">
                    <w:pPr>
                      <w:pStyle w:val="DocumentType"/>
                    </w:pPr>
                    <w:r>
                      <w:t>Pressemitteilung</w:t>
                    </w:r>
                  </w:p>
                  <w:p w14:paraId="46425DF2" w14:textId="77777777" w:rsidR="00BD5EAF" w:rsidRPr="008F448B" w:rsidRDefault="00BD5EAF" w:rsidP="00D10E4B">
                    <w:pPr>
                      <w:pStyle w:val="DocumentType"/>
                      <w:rPr>
                        <w:lang w:val="en-GB"/>
                      </w:rPr>
                    </w:pPr>
                  </w:p>
                </w:txbxContent>
              </v:textbox>
            </v:shape>
          </w:pict>
        </mc:Fallback>
      </mc:AlternateContent>
    </w:r>
    <w:r>
      <w:rPr>
        <w:b/>
        <w:noProof/>
        <w:color w:val="41B5DE"/>
        <w:sz w:val="48"/>
      </w:rPr>
      <w:drawing>
        <wp:anchor distT="0" distB="0" distL="114300" distR="114300" simplePos="0" relativeHeight="251718656" behindDoc="1" locked="0" layoutInCell="1" allowOverlap="1" wp14:anchorId="38E35160" wp14:editId="03B59FAD">
          <wp:simplePos x="0" y="0"/>
          <wp:positionH relativeFrom="page">
            <wp:posOffset>0</wp:posOffset>
          </wp:positionH>
          <wp:positionV relativeFrom="page">
            <wp:posOffset>0</wp:posOffset>
          </wp:positionV>
          <wp:extent cx="7577455" cy="2066925"/>
          <wp:effectExtent l="19050" t="0" r="4445" b="0"/>
          <wp:wrapNone/>
          <wp:docPr id="3" name="medLogo_Blue" descr="Header_Blue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_800px.png"/>
                  <pic:cNvPicPr/>
                </pic:nvPicPr>
                <pic:blipFill>
                  <a:blip r:embed="rId1"/>
                  <a:stretch>
                    <a:fillRect/>
                  </a:stretch>
                </pic:blipFill>
                <pic:spPr>
                  <a:xfrm>
                    <a:off x="0" y="0"/>
                    <a:ext cx="7577455" cy="2066925"/>
                  </a:xfrm>
                  <a:prstGeom prst="rect">
                    <a:avLst/>
                  </a:prstGeom>
                </pic:spPr>
              </pic:pic>
            </a:graphicData>
          </a:graphic>
        </wp:anchor>
      </w:drawing>
    </w:r>
    <w:r>
      <w:rPr>
        <w:b/>
        <w:noProof/>
        <w:color w:val="41B5DE"/>
        <w:sz w:val="48"/>
      </w:rPr>
      <w:drawing>
        <wp:anchor distT="0" distB="0" distL="114300" distR="114300" simplePos="0" relativeHeight="251703296" behindDoc="1" locked="0" layoutInCell="1" allowOverlap="1" wp14:anchorId="69BB747B" wp14:editId="111BBB90">
          <wp:simplePos x="0" y="0"/>
          <wp:positionH relativeFrom="page">
            <wp:posOffset>949325</wp:posOffset>
          </wp:positionH>
          <wp:positionV relativeFrom="page">
            <wp:posOffset>238125</wp:posOffset>
          </wp:positionV>
          <wp:extent cx="1196429" cy="1206000"/>
          <wp:effectExtent l="19050" t="0" r="3721" b="0"/>
          <wp:wrapNone/>
          <wp:docPr id="7" name="Picture 3"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 blue joint pr motto"/>
                  <pic:cNvPicPr>
                    <a:picLocks noChangeAspect="1" noChangeArrowheads="1"/>
                  </pic:cNvPicPr>
                </pic:nvPicPr>
                <pic:blipFill>
                  <a:blip r:embed="rId2"/>
                  <a:stretch>
                    <a:fillRect/>
                  </a:stretch>
                </pic:blipFill>
                <pic:spPr bwMode="auto">
                  <a:xfrm>
                    <a:off x="0" y="0"/>
                    <a:ext cx="1196429" cy="1206000"/>
                  </a:xfrm>
                  <a:prstGeom prst="rect">
                    <a:avLst/>
                  </a:prstGeom>
                  <a:noFill/>
                  <a:ln w="9525">
                    <a:noFill/>
                    <a:miter lim="800000"/>
                    <a:headEnd/>
                    <a:tailEnd/>
                  </a:ln>
                </pic:spPr>
              </pic:pic>
            </a:graphicData>
          </a:graphic>
        </wp:anchor>
      </w:drawing>
    </w:r>
    <w:r>
      <w:rPr>
        <w:b/>
        <w:noProof/>
        <w:color w:val="41B5DE"/>
        <w:sz w:val="48"/>
      </w:rPr>
      <w:drawing>
        <wp:anchor distT="0" distB="0" distL="114300" distR="114300" simplePos="0" relativeHeight="251679743" behindDoc="1" locked="0" layoutInCell="1" allowOverlap="1" wp14:anchorId="210771F6" wp14:editId="35ABB66C">
          <wp:simplePos x="0" y="0"/>
          <wp:positionH relativeFrom="page">
            <wp:posOffset>4281170</wp:posOffset>
          </wp:positionH>
          <wp:positionV relativeFrom="page">
            <wp:posOffset>597535</wp:posOffset>
          </wp:positionV>
          <wp:extent cx="2352675" cy="590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3526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569D1A"/>
    <w:lvl w:ilvl="0">
      <w:start w:val="1"/>
      <w:numFmt w:val="bullet"/>
      <w:pStyle w:val="ListBullet"/>
      <w:lvlText w:val=""/>
      <w:lvlJc w:val="left"/>
      <w:pPr>
        <w:ind w:left="360" w:hanging="360"/>
      </w:pPr>
      <w:rPr>
        <w:rFonts w:ascii="Symbol" w:hAnsi="Symbol" w:hint="default"/>
        <w:b w:val="0"/>
        <w:i w:val="0"/>
        <w:color w:val="000099"/>
        <w:sz w:val="22"/>
      </w:rPr>
    </w:lvl>
  </w:abstractNum>
  <w:abstractNum w:abstractNumId="1" w15:restartNumberingAfterBreak="0">
    <w:nsid w:val="05037811"/>
    <w:multiLevelType w:val="hybridMultilevel"/>
    <w:tmpl w:val="7B168E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FB1CFB8E">
      <w:numFmt w:val="bullet"/>
      <w:lvlText w:val=""/>
      <w:lvlJc w:val="left"/>
      <w:pPr>
        <w:ind w:left="2160" w:hanging="360"/>
      </w:pPr>
      <w:rPr>
        <w:rFonts w:ascii="Wingdings" w:eastAsia="Calibri" w:hAnsi="Wingdings"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54505F"/>
    <w:multiLevelType w:val="hybridMultilevel"/>
    <w:tmpl w:val="67049EA4"/>
    <w:lvl w:ilvl="0" w:tplc="C9508D6E">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A3B42"/>
    <w:multiLevelType w:val="hybridMultilevel"/>
    <w:tmpl w:val="378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21C72"/>
    <w:multiLevelType w:val="hybridMultilevel"/>
    <w:tmpl w:val="3AF07226"/>
    <w:lvl w:ilvl="0" w:tplc="B49E7E7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2467E6"/>
    <w:multiLevelType w:val="hybridMultilevel"/>
    <w:tmpl w:val="6834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C211F"/>
    <w:multiLevelType w:val="hybridMultilevel"/>
    <w:tmpl w:val="8AD46F8C"/>
    <w:lvl w:ilvl="0" w:tplc="78501C5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B0D15"/>
    <w:multiLevelType w:val="hybridMultilevel"/>
    <w:tmpl w:val="2B98C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901BF"/>
    <w:multiLevelType w:val="hybridMultilevel"/>
    <w:tmpl w:val="081C81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D2B0223"/>
    <w:multiLevelType w:val="hybridMultilevel"/>
    <w:tmpl w:val="7CA43320"/>
    <w:lvl w:ilvl="0" w:tplc="DC52E1C2">
      <w:start w:val="1"/>
      <w:numFmt w:val="bullet"/>
      <w:pStyle w:val="List-Bullet"/>
      <w:lvlText w:val=""/>
      <w:lvlJc w:val="left"/>
      <w:pPr>
        <w:ind w:left="1440" w:hanging="360"/>
      </w:pPr>
      <w:rPr>
        <w:rFonts w:ascii="Symbol" w:hAnsi="Symbol" w:hint="default"/>
        <w:b w:val="0"/>
        <w:i w:val="0"/>
        <w:color w:val="auto"/>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EA82216"/>
    <w:multiLevelType w:val="hybridMultilevel"/>
    <w:tmpl w:val="CEC032DA"/>
    <w:lvl w:ilvl="0" w:tplc="1D9C625C">
      <w:start w:val="1"/>
      <w:numFmt w:val="bullet"/>
      <w:lvlText w:val=""/>
      <w:lvlJc w:val="left"/>
      <w:pPr>
        <w:tabs>
          <w:tab w:val="num" w:pos="720"/>
        </w:tabs>
        <w:ind w:left="720" w:hanging="360"/>
      </w:pPr>
      <w:rPr>
        <w:rFonts w:ascii="Wingdings" w:hAnsi="Wingdings" w:hint="default"/>
      </w:rPr>
    </w:lvl>
    <w:lvl w:ilvl="1" w:tplc="F05A4C64" w:tentative="1">
      <w:start w:val="1"/>
      <w:numFmt w:val="bullet"/>
      <w:lvlText w:val=""/>
      <w:lvlJc w:val="left"/>
      <w:pPr>
        <w:tabs>
          <w:tab w:val="num" w:pos="1440"/>
        </w:tabs>
        <w:ind w:left="1440" w:hanging="360"/>
      </w:pPr>
      <w:rPr>
        <w:rFonts w:ascii="Wingdings" w:hAnsi="Wingdings" w:hint="default"/>
      </w:rPr>
    </w:lvl>
    <w:lvl w:ilvl="2" w:tplc="1D1AC474" w:tentative="1">
      <w:start w:val="1"/>
      <w:numFmt w:val="bullet"/>
      <w:lvlText w:val=""/>
      <w:lvlJc w:val="left"/>
      <w:pPr>
        <w:tabs>
          <w:tab w:val="num" w:pos="2160"/>
        </w:tabs>
        <w:ind w:left="2160" w:hanging="360"/>
      </w:pPr>
      <w:rPr>
        <w:rFonts w:ascii="Wingdings" w:hAnsi="Wingdings" w:hint="default"/>
      </w:rPr>
    </w:lvl>
    <w:lvl w:ilvl="3" w:tplc="22568D22" w:tentative="1">
      <w:start w:val="1"/>
      <w:numFmt w:val="bullet"/>
      <w:lvlText w:val=""/>
      <w:lvlJc w:val="left"/>
      <w:pPr>
        <w:tabs>
          <w:tab w:val="num" w:pos="2880"/>
        </w:tabs>
        <w:ind w:left="2880" w:hanging="360"/>
      </w:pPr>
      <w:rPr>
        <w:rFonts w:ascii="Wingdings" w:hAnsi="Wingdings" w:hint="default"/>
      </w:rPr>
    </w:lvl>
    <w:lvl w:ilvl="4" w:tplc="EC46CC4C" w:tentative="1">
      <w:start w:val="1"/>
      <w:numFmt w:val="bullet"/>
      <w:lvlText w:val=""/>
      <w:lvlJc w:val="left"/>
      <w:pPr>
        <w:tabs>
          <w:tab w:val="num" w:pos="3600"/>
        </w:tabs>
        <w:ind w:left="3600" w:hanging="360"/>
      </w:pPr>
      <w:rPr>
        <w:rFonts w:ascii="Wingdings" w:hAnsi="Wingdings" w:hint="default"/>
      </w:rPr>
    </w:lvl>
    <w:lvl w:ilvl="5" w:tplc="06C298DA" w:tentative="1">
      <w:start w:val="1"/>
      <w:numFmt w:val="bullet"/>
      <w:lvlText w:val=""/>
      <w:lvlJc w:val="left"/>
      <w:pPr>
        <w:tabs>
          <w:tab w:val="num" w:pos="4320"/>
        </w:tabs>
        <w:ind w:left="4320" w:hanging="360"/>
      </w:pPr>
      <w:rPr>
        <w:rFonts w:ascii="Wingdings" w:hAnsi="Wingdings" w:hint="default"/>
      </w:rPr>
    </w:lvl>
    <w:lvl w:ilvl="6" w:tplc="821E36FC" w:tentative="1">
      <w:start w:val="1"/>
      <w:numFmt w:val="bullet"/>
      <w:lvlText w:val=""/>
      <w:lvlJc w:val="left"/>
      <w:pPr>
        <w:tabs>
          <w:tab w:val="num" w:pos="5040"/>
        </w:tabs>
        <w:ind w:left="5040" w:hanging="360"/>
      </w:pPr>
      <w:rPr>
        <w:rFonts w:ascii="Wingdings" w:hAnsi="Wingdings" w:hint="default"/>
      </w:rPr>
    </w:lvl>
    <w:lvl w:ilvl="7" w:tplc="E94A7E66" w:tentative="1">
      <w:start w:val="1"/>
      <w:numFmt w:val="bullet"/>
      <w:lvlText w:val=""/>
      <w:lvlJc w:val="left"/>
      <w:pPr>
        <w:tabs>
          <w:tab w:val="num" w:pos="5760"/>
        </w:tabs>
        <w:ind w:left="5760" w:hanging="360"/>
      </w:pPr>
      <w:rPr>
        <w:rFonts w:ascii="Wingdings" w:hAnsi="Wingdings" w:hint="default"/>
      </w:rPr>
    </w:lvl>
    <w:lvl w:ilvl="8" w:tplc="A91E74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62BC9"/>
    <w:multiLevelType w:val="hybridMultilevel"/>
    <w:tmpl w:val="6C20A2EA"/>
    <w:lvl w:ilvl="0" w:tplc="05C6B836">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08489A"/>
    <w:multiLevelType w:val="hybridMultilevel"/>
    <w:tmpl w:val="20EE8DF8"/>
    <w:lvl w:ilvl="0" w:tplc="041D000F">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B364C4"/>
    <w:multiLevelType w:val="hybridMultilevel"/>
    <w:tmpl w:val="242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27FCE"/>
    <w:multiLevelType w:val="hybridMultilevel"/>
    <w:tmpl w:val="16AE8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6474B"/>
    <w:multiLevelType w:val="hybridMultilevel"/>
    <w:tmpl w:val="34262524"/>
    <w:lvl w:ilvl="0" w:tplc="B56CA3CC">
      <w:start w:val="1"/>
      <w:numFmt w:val="bullet"/>
      <w:lvlText w:val=""/>
      <w:lvlJc w:val="left"/>
      <w:pPr>
        <w:ind w:left="1440" w:hanging="360"/>
      </w:pPr>
      <w:rPr>
        <w:rFonts w:ascii="Symbol" w:hAnsi="Symbol" w:hint="default"/>
        <w:b w:val="0"/>
        <w:i w:val="0"/>
        <w:color w:val="000000"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A7F4BCF"/>
    <w:multiLevelType w:val="hybridMultilevel"/>
    <w:tmpl w:val="1506E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B3D454D"/>
    <w:multiLevelType w:val="hybridMultilevel"/>
    <w:tmpl w:val="0D50F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C356B7F"/>
    <w:multiLevelType w:val="hybridMultilevel"/>
    <w:tmpl w:val="5B6A7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B2807"/>
    <w:multiLevelType w:val="hybridMultilevel"/>
    <w:tmpl w:val="EE142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EE10D3"/>
    <w:multiLevelType w:val="hybridMultilevel"/>
    <w:tmpl w:val="52DE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A2FEE"/>
    <w:multiLevelType w:val="hybridMultilevel"/>
    <w:tmpl w:val="02CA3ADC"/>
    <w:lvl w:ilvl="0" w:tplc="12E671E6">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F219F"/>
    <w:multiLevelType w:val="hybridMultilevel"/>
    <w:tmpl w:val="6AD8667E"/>
    <w:lvl w:ilvl="0" w:tplc="041D000F">
      <w:start w:val="1"/>
      <w:numFmt w:val="decimal"/>
      <w:lvlText w:val="%1."/>
      <w:lvlJc w:val="left"/>
      <w:pPr>
        <w:ind w:left="2024" w:hanging="360"/>
      </w:pPr>
    </w:lvl>
    <w:lvl w:ilvl="1" w:tplc="041D0019">
      <w:start w:val="1"/>
      <w:numFmt w:val="lowerLetter"/>
      <w:lvlText w:val="%2."/>
      <w:lvlJc w:val="left"/>
      <w:pPr>
        <w:ind w:left="2744" w:hanging="360"/>
      </w:pPr>
    </w:lvl>
    <w:lvl w:ilvl="2" w:tplc="041D001B">
      <w:start w:val="1"/>
      <w:numFmt w:val="lowerRoman"/>
      <w:lvlText w:val="%3."/>
      <w:lvlJc w:val="right"/>
      <w:pPr>
        <w:ind w:left="3464" w:hanging="180"/>
      </w:pPr>
    </w:lvl>
    <w:lvl w:ilvl="3" w:tplc="041D000F">
      <w:start w:val="1"/>
      <w:numFmt w:val="decimal"/>
      <w:lvlText w:val="%4."/>
      <w:lvlJc w:val="left"/>
      <w:pPr>
        <w:ind w:left="4184" w:hanging="360"/>
      </w:pPr>
    </w:lvl>
    <w:lvl w:ilvl="4" w:tplc="041D0019">
      <w:start w:val="1"/>
      <w:numFmt w:val="lowerLetter"/>
      <w:lvlText w:val="%5."/>
      <w:lvlJc w:val="left"/>
      <w:pPr>
        <w:ind w:left="4904" w:hanging="360"/>
      </w:pPr>
    </w:lvl>
    <w:lvl w:ilvl="5" w:tplc="041D001B">
      <w:start w:val="1"/>
      <w:numFmt w:val="lowerRoman"/>
      <w:lvlText w:val="%6."/>
      <w:lvlJc w:val="right"/>
      <w:pPr>
        <w:ind w:left="5624" w:hanging="180"/>
      </w:pPr>
    </w:lvl>
    <w:lvl w:ilvl="6" w:tplc="041D000F">
      <w:start w:val="1"/>
      <w:numFmt w:val="decimal"/>
      <w:lvlText w:val="%7."/>
      <w:lvlJc w:val="left"/>
      <w:pPr>
        <w:ind w:left="6344" w:hanging="360"/>
      </w:pPr>
    </w:lvl>
    <w:lvl w:ilvl="7" w:tplc="041D0019">
      <w:start w:val="1"/>
      <w:numFmt w:val="lowerLetter"/>
      <w:lvlText w:val="%8."/>
      <w:lvlJc w:val="left"/>
      <w:pPr>
        <w:ind w:left="7064" w:hanging="360"/>
      </w:pPr>
    </w:lvl>
    <w:lvl w:ilvl="8" w:tplc="041D001B">
      <w:start w:val="1"/>
      <w:numFmt w:val="lowerRoman"/>
      <w:lvlText w:val="%9."/>
      <w:lvlJc w:val="right"/>
      <w:pPr>
        <w:ind w:left="7784" w:hanging="180"/>
      </w:pPr>
    </w:lvl>
  </w:abstractNum>
  <w:abstractNum w:abstractNumId="23" w15:restartNumberingAfterBreak="0">
    <w:nsid w:val="5B17426D"/>
    <w:multiLevelType w:val="hybridMultilevel"/>
    <w:tmpl w:val="36DE3390"/>
    <w:lvl w:ilvl="0" w:tplc="7476643E">
      <w:numFmt w:val="bullet"/>
      <w:lvlText w:val="-"/>
      <w:lvlJc w:val="left"/>
      <w:pPr>
        <w:ind w:left="720" w:hanging="360"/>
      </w:pPr>
      <w:rPr>
        <w:rFonts w:ascii="Arial" w:eastAsia="Calibr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A847BF"/>
    <w:multiLevelType w:val="hybridMultilevel"/>
    <w:tmpl w:val="51881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C70558"/>
    <w:multiLevelType w:val="hybridMultilevel"/>
    <w:tmpl w:val="3E96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40440"/>
    <w:multiLevelType w:val="hybridMultilevel"/>
    <w:tmpl w:val="B2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654BF"/>
    <w:multiLevelType w:val="hybridMultilevel"/>
    <w:tmpl w:val="74F2C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0329A9"/>
    <w:multiLevelType w:val="hybridMultilevel"/>
    <w:tmpl w:val="C06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142C5D"/>
    <w:multiLevelType w:val="hybridMultilevel"/>
    <w:tmpl w:val="E68E815C"/>
    <w:lvl w:ilvl="0" w:tplc="E738F21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A3234F0"/>
    <w:multiLevelType w:val="hybridMultilevel"/>
    <w:tmpl w:val="378C4E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5"/>
  </w:num>
  <w:num w:numId="4">
    <w:abstractNumId w:val="9"/>
  </w:num>
  <w:num w:numId="5">
    <w:abstractNumId w:val="0"/>
  </w:num>
  <w:num w:numId="6">
    <w:abstractNumId w:val="7"/>
  </w:num>
  <w:num w:numId="7">
    <w:abstractNumId w:val="14"/>
  </w:num>
  <w:num w:numId="8">
    <w:abstractNumId w:val="12"/>
  </w:num>
  <w:num w:numId="9">
    <w:abstractNumId w:val="14"/>
  </w:num>
  <w:num w:numId="10">
    <w:abstractNumId w:val="24"/>
  </w:num>
  <w:num w:numId="11">
    <w:abstractNumId w:val="16"/>
  </w:num>
  <w:num w:numId="12">
    <w:abstractNumId w:val="7"/>
  </w:num>
  <w:num w:numId="13">
    <w:abstractNumId w:val="20"/>
  </w:num>
  <w:num w:numId="14">
    <w:abstractNumId w:val="8"/>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5"/>
  </w:num>
  <w:num w:numId="20">
    <w:abstractNumId w:val="11"/>
  </w:num>
  <w:num w:numId="21">
    <w:abstractNumId w:val="1"/>
  </w:num>
  <w:num w:numId="22">
    <w:abstractNumId w:val="2"/>
  </w:num>
  <w:num w:numId="23">
    <w:abstractNumId w:val="19"/>
  </w:num>
  <w:num w:numId="24">
    <w:abstractNumId w:val="23"/>
  </w:num>
  <w:num w:numId="25">
    <w:abstractNumId w:val="3"/>
  </w:num>
  <w:num w:numId="26">
    <w:abstractNumId w:val="26"/>
  </w:num>
  <w:num w:numId="27">
    <w:abstractNumId w:val="28"/>
  </w:num>
  <w:num w:numId="28">
    <w:abstractNumId w:val="21"/>
  </w:num>
  <w:num w:numId="29">
    <w:abstractNumId w:val="31"/>
  </w:num>
  <w:num w:numId="30">
    <w:abstractNumId w:val="4"/>
  </w:num>
  <w:num w:numId="31">
    <w:abstractNumId w:val="6"/>
  </w:num>
  <w:num w:numId="32">
    <w:abstractNumId w:val="10"/>
  </w:num>
  <w:num w:numId="33">
    <w:abstractNumId w:val="2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52"/>
    <w:rsid w:val="00002CB7"/>
    <w:rsid w:val="00006812"/>
    <w:rsid w:val="000072A3"/>
    <w:rsid w:val="00007D12"/>
    <w:rsid w:val="00007E81"/>
    <w:rsid w:val="00007F75"/>
    <w:rsid w:val="00010438"/>
    <w:rsid w:val="00010D81"/>
    <w:rsid w:val="0001106F"/>
    <w:rsid w:val="00014DBE"/>
    <w:rsid w:val="00015F41"/>
    <w:rsid w:val="000161DC"/>
    <w:rsid w:val="0001646D"/>
    <w:rsid w:val="00017680"/>
    <w:rsid w:val="00020724"/>
    <w:rsid w:val="0002194C"/>
    <w:rsid w:val="00021D6F"/>
    <w:rsid w:val="00023164"/>
    <w:rsid w:val="00024C0C"/>
    <w:rsid w:val="00030B56"/>
    <w:rsid w:val="00037694"/>
    <w:rsid w:val="00040ABE"/>
    <w:rsid w:val="000410A0"/>
    <w:rsid w:val="00042E51"/>
    <w:rsid w:val="0004382D"/>
    <w:rsid w:val="00046AE2"/>
    <w:rsid w:val="00050651"/>
    <w:rsid w:val="0005094C"/>
    <w:rsid w:val="000563CD"/>
    <w:rsid w:val="00061EE5"/>
    <w:rsid w:val="000632B6"/>
    <w:rsid w:val="00064DBD"/>
    <w:rsid w:val="00065761"/>
    <w:rsid w:val="0006683D"/>
    <w:rsid w:val="00067E99"/>
    <w:rsid w:val="00073102"/>
    <w:rsid w:val="00076483"/>
    <w:rsid w:val="00077270"/>
    <w:rsid w:val="00080E3C"/>
    <w:rsid w:val="000810DE"/>
    <w:rsid w:val="000836B4"/>
    <w:rsid w:val="00086536"/>
    <w:rsid w:val="00087F51"/>
    <w:rsid w:val="0009102F"/>
    <w:rsid w:val="00091666"/>
    <w:rsid w:val="000A1AD0"/>
    <w:rsid w:val="000A2D21"/>
    <w:rsid w:val="000A4E88"/>
    <w:rsid w:val="000A6AD4"/>
    <w:rsid w:val="000A7B41"/>
    <w:rsid w:val="000B0B2F"/>
    <w:rsid w:val="000B2C83"/>
    <w:rsid w:val="000B2D08"/>
    <w:rsid w:val="000B68D9"/>
    <w:rsid w:val="000C1BFD"/>
    <w:rsid w:val="000C1FAE"/>
    <w:rsid w:val="000C3A61"/>
    <w:rsid w:val="000C4011"/>
    <w:rsid w:val="000C69A4"/>
    <w:rsid w:val="000C7EDF"/>
    <w:rsid w:val="000D1524"/>
    <w:rsid w:val="000D1EA2"/>
    <w:rsid w:val="000D3665"/>
    <w:rsid w:val="000D539D"/>
    <w:rsid w:val="000E10E6"/>
    <w:rsid w:val="000E1CFE"/>
    <w:rsid w:val="000E447A"/>
    <w:rsid w:val="000E47AB"/>
    <w:rsid w:val="000E48BC"/>
    <w:rsid w:val="000E68F0"/>
    <w:rsid w:val="000E7B6C"/>
    <w:rsid w:val="000F0D35"/>
    <w:rsid w:val="000F187F"/>
    <w:rsid w:val="00101932"/>
    <w:rsid w:val="00107EE2"/>
    <w:rsid w:val="0011078D"/>
    <w:rsid w:val="00111BFA"/>
    <w:rsid w:val="00116BED"/>
    <w:rsid w:val="0011741F"/>
    <w:rsid w:val="00122790"/>
    <w:rsid w:val="0012281D"/>
    <w:rsid w:val="001233EF"/>
    <w:rsid w:val="001243FF"/>
    <w:rsid w:val="00126AA6"/>
    <w:rsid w:val="00130581"/>
    <w:rsid w:val="00131D6D"/>
    <w:rsid w:val="00132983"/>
    <w:rsid w:val="00133F69"/>
    <w:rsid w:val="00136AC1"/>
    <w:rsid w:val="00150C98"/>
    <w:rsid w:val="00151254"/>
    <w:rsid w:val="0015194A"/>
    <w:rsid w:val="00156B08"/>
    <w:rsid w:val="00156C82"/>
    <w:rsid w:val="00163AFC"/>
    <w:rsid w:val="00163D80"/>
    <w:rsid w:val="00165BEE"/>
    <w:rsid w:val="0016689E"/>
    <w:rsid w:val="00167FEF"/>
    <w:rsid w:val="0017107E"/>
    <w:rsid w:val="00171FBC"/>
    <w:rsid w:val="00175102"/>
    <w:rsid w:val="001802D9"/>
    <w:rsid w:val="00184528"/>
    <w:rsid w:val="001857BB"/>
    <w:rsid w:val="00186A58"/>
    <w:rsid w:val="0019056D"/>
    <w:rsid w:val="00192065"/>
    <w:rsid w:val="0019601B"/>
    <w:rsid w:val="0019678D"/>
    <w:rsid w:val="00197D99"/>
    <w:rsid w:val="001A0AB5"/>
    <w:rsid w:val="001A1E2C"/>
    <w:rsid w:val="001A3550"/>
    <w:rsid w:val="001A585A"/>
    <w:rsid w:val="001B1530"/>
    <w:rsid w:val="001B4286"/>
    <w:rsid w:val="001B469A"/>
    <w:rsid w:val="001B59DA"/>
    <w:rsid w:val="001B74BA"/>
    <w:rsid w:val="001C5163"/>
    <w:rsid w:val="001D1056"/>
    <w:rsid w:val="001D55B2"/>
    <w:rsid w:val="001D5D85"/>
    <w:rsid w:val="001E15FC"/>
    <w:rsid w:val="001E3923"/>
    <w:rsid w:val="001E3FAB"/>
    <w:rsid w:val="001E709A"/>
    <w:rsid w:val="001F0CA1"/>
    <w:rsid w:val="001F1923"/>
    <w:rsid w:val="001F37FC"/>
    <w:rsid w:val="001F4322"/>
    <w:rsid w:val="001F5AE0"/>
    <w:rsid w:val="00201E79"/>
    <w:rsid w:val="00203547"/>
    <w:rsid w:val="00204838"/>
    <w:rsid w:val="00204936"/>
    <w:rsid w:val="0020501D"/>
    <w:rsid w:val="002067E8"/>
    <w:rsid w:val="00207F0A"/>
    <w:rsid w:val="00211255"/>
    <w:rsid w:val="002119B0"/>
    <w:rsid w:val="002123D1"/>
    <w:rsid w:val="00214401"/>
    <w:rsid w:val="00215A7F"/>
    <w:rsid w:val="0021639E"/>
    <w:rsid w:val="00217613"/>
    <w:rsid w:val="00220005"/>
    <w:rsid w:val="0022188E"/>
    <w:rsid w:val="00221BAB"/>
    <w:rsid w:val="00221DDA"/>
    <w:rsid w:val="00223B32"/>
    <w:rsid w:val="002240C6"/>
    <w:rsid w:val="00224A3B"/>
    <w:rsid w:val="0023131D"/>
    <w:rsid w:val="0023191D"/>
    <w:rsid w:val="00231A20"/>
    <w:rsid w:val="002328CC"/>
    <w:rsid w:val="00233F8C"/>
    <w:rsid w:val="00235302"/>
    <w:rsid w:val="002361CE"/>
    <w:rsid w:val="002372AD"/>
    <w:rsid w:val="00251956"/>
    <w:rsid w:val="00251C4C"/>
    <w:rsid w:val="0025447B"/>
    <w:rsid w:val="002709A6"/>
    <w:rsid w:val="00270DAD"/>
    <w:rsid w:val="00275686"/>
    <w:rsid w:val="00276512"/>
    <w:rsid w:val="002773E7"/>
    <w:rsid w:val="00280F85"/>
    <w:rsid w:val="00281AC8"/>
    <w:rsid w:val="0028259B"/>
    <w:rsid w:val="002843F8"/>
    <w:rsid w:val="00284737"/>
    <w:rsid w:val="002878BA"/>
    <w:rsid w:val="002904F9"/>
    <w:rsid w:val="002917B5"/>
    <w:rsid w:val="00292737"/>
    <w:rsid w:val="00293EF9"/>
    <w:rsid w:val="00296570"/>
    <w:rsid w:val="002A6FB1"/>
    <w:rsid w:val="002B160E"/>
    <w:rsid w:val="002B31CC"/>
    <w:rsid w:val="002B3619"/>
    <w:rsid w:val="002B42DA"/>
    <w:rsid w:val="002B5613"/>
    <w:rsid w:val="002B6992"/>
    <w:rsid w:val="002B6A21"/>
    <w:rsid w:val="002B7BEE"/>
    <w:rsid w:val="002C0DFC"/>
    <w:rsid w:val="002D0F8B"/>
    <w:rsid w:val="002D6690"/>
    <w:rsid w:val="002D6E5B"/>
    <w:rsid w:val="002D75D0"/>
    <w:rsid w:val="002E265C"/>
    <w:rsid w:val="002E3545"/>
    <w:rsid w:val="002E36CE"/>
    <w:rsid w:val="002E5B3C"/>
    <w:rsid w:val="002E6F14"/>
    <w:rsid w:val="002E7259"/>
    <w:rsid w:val="002E7364"/>
    <w:rsid w:val="002F1117"/>
    <w:rsid w:val="002F1827"/>
    <w:rsid w:val="002F4F53"/>
    <w:rsid w:val="002F7980"/>
    <w:rsid w:val="003004B4"/>
    <w:rsid w:val="00301D37"/>
    <w:rsid w:val="00303F3C"/>
    <w:rsid w:val="00304E3B"/>
    <w:rsid w:val="00305C45"/>
    <w:rsid w:val="00305C54"/>
    <w:rsid w:val="00307558"/>
    <w:rsid w:val="003076AD"/>
    <w:rsid w:val="00310575"/>
    <w:rsid w:val="00310FB5"/>
    <w:rsid w:val="00312392"/>
    <w:rsid w:val="00317013"/>
    <w:rsid w:val="00320D14"/>
    <w:rsid w:val="00322231"/>
    <w:rsid w:val="0032295E"/>
    <w:rsid w:val="003262C9"/>
    <w:rsid w:val="00330AE6"/>
    <w:rsid w:val="0033384F"/>
    <w:rsid w:val="00340077"/>
    <w:rsid w:val="0034121C"/>
    <w:rsid w:val="00346F91"/>
    <w:rsid w:val="0034707B"/>
    <w:rsid w:val="003568F4"/>
    <w:rsid w:val="003617DF"/>
    <w:rsid w:val="003619C2"/>
    <w:rsid w:val="0036526C"/>
    <w:rsid w:val="003676C7"/>
    <w:rsid w:val="0037143D"/>
    <w:rsid w:val="0037297C"/>
    <w:rsid w:val="00374015"/>
    <w:rsid w:val="00375950"/>
    <w:rsid w:val="0038065B"/>
    <w:rsid w:val="00380F6B"/>
    <w:rsid w:val="00397777"/>
    <w:rsid w:val="003A2976"/>
    <w:rsid w:val="003A3D17"/>
    <w:rsid w:val="003A4080"/>
    <w:rsid w:val="003A691D"/>
    <w:rsid w:val="003A7602"/>
    <w:rsid w:val="003A7686"/>
    <w:rsid w:val="003B119A"/>
    <w:rsid w:val="003B4BF5"/>
    <w:rsid w:val="003B50AF"/>
    <w:rsid w:val="003B6FD7"/>
    <w:rsid w:val="003C00BE"/>
    <w:rsid w:val="003C16AF"/>
    <w:rsid w:val="003C3607"/>
    <w:rsid w:val="003C49EA"/>
    <w:rsid w:val="003C4E29"/>
    <w:rsid w:val="003C50D6"/>
    <w:rsid w:val="003C61A5"/>
    <w:rsid w:val="003C787F"/>
    <w:rsid w:val="003D15B6"/>
    <w:rsid w:val="003D19B0"/>
    <w:rsid w:val="003D3F4A"/>
    <w:rsid w:val="003D7F23"/>
    <w:rsid w:val="003E04F8"/>
    <w:rsid w:val="003F05EF"/>
    <w:rsid w:val="003F45AA"/>
    <w:rsid w:val="003F7E19"/>
    <w:rsid w:val="00400798"/>
    <w:rsid w:val="00401127"/>
    <w:rsid w:val="004015D7"/>
    <w:rsid w:val="00404184"/>
    <w:rsid w:val="004045E1"/>
    <w:rsid w:val="00406ED5"/>
    <w:rsid w:val="00410D21"/>
    <w:rsid w:val="0041139A"/>
    <w:rsid w:val="004169DC"/>
    <w:rsid w:val="004236A3"/>
    <w:rsid w:val="00423946"/>
    <w:rsid w:val="00424C4D"/>
    <w:rsid w:val="0042644C"/>
    <w:rsid w:val="00427462"/>
    <w:rsid w:val="00434721"/>
    <w:rsid w:val="00435600"/>
    <w:rsid w:val="00437357"/>
    <w:rsid w:val="004376DD"/>
    <w:rsid w:val="00440D2D"/>
    <w:rsid w:val="00443988"/>
    <w:rsid w:val="00444627"/>
    <w:rsid w:val="0044609C"/>
    <w:rsid w:val="00446B08"/>
    <w:rsid w:val="00447706"/>
    <w:rsid w:val="00450A47"/>
    <w:rsid w:val="00452F35"/>
    <w:rsid w:val="004530FA"/>
    <w:rsid w:val="00453D34"/>
    <w:rsid w:val="00455B61"/>
    <w:rsid w:val="00456C8F"/>
    <w:rsid w:val="0046059B"/>
    <w:rsid w:val="00464660"/>
    <w:rsid w:val="00464A6B"/>
    <w:rsid w:val="0046725E"/>
    <w:rsid w:val="00467F33"/>
    <w:rsid w:val="00470DC4"/>
    <w:rsid w:val="00471FC3"/>
    <w:rsid w:val="00473886"/>
    <w:rsid w:val="00476E16"/>
    <w:rsid w:val="0047772F"/>
    <w:rsid w:val="00484AB6"/>
    <w:rsid w:val="004850DB"/>
    <w:rsid w:val="00486989"/>
    <w:rsid w:val="00486C6E"/>
    <w:rsid w:val="00487834"/>
    <w:rsid w:val="00490031"/>
    <w:rsid w:val="00490728"/>
    <w:rsid w:val="0049164D"/>
    <w:rsid w:val="00491969"/>
    <w:rsid w:val="00491D70"/>
    <w:rsid w:val="004939B6"/>
    <w:rsid w:val="004949FC"/>
    <w:rsid w:val="004A0755"/>
    <w:rsid w:val="004A1331"/>
    <w:rsid w:val="004A1EF9"/>
    <w:rsid w:val="004A5DF5"/>
    <w:rsid w:val="004A5E72"/>
    <w:rsid w:val="004B132B"/>
    <w:rsid w:val="004B1EB0"/>
    <w:rsid w:val="004B29C2"/>
    <w:rsid w:val="004B32FE"/>
    <w:rsid w:val="004B3B43"/>
    <w:rsid w:val="004B3EBF"/>
    <w:rsid w:val="004B6A34"/>
    <w:rsid w:val="004B7DFD"/>
    <w:rsid w:val="004D40AB"/>
    <w:rsid w:val="004D40B8"/>
    <w:rsid w:val="004D674B"/>
    <w:rsid w:val="004E01FB"/>
    <w:rsid w:val="004E3708"/>
    <w:rsid w:val="004F43A5"/>
    <w:rsid w:val="004F71F2"/>
    <w:rsid w:val="00502A67"/>
    <w:rsid w:val="00502AFD"/>
    <w:rsid w:val="00503A1E"/>
    <w:rsid w:val="005042A8"/>
    <w:rsid w:val="0051760B"/>
    <w:rsid w:val="00517E2A"/>
    <w:rsid w:val="00523674"/>
    <w:rsid w:val="005251EC"/>
    <w:rsid w:val="00533BEF"/>
    <w:rsid w:val="0053403E"/>
    <w:rsid w:val="00535289"/>
    <w:rsid w:val="00543973"/>
    <w:rsid w:val="00550025"/>
    <w:rsid w:val="00550FE4"/>
    <w:rsid w:val="00553536"/>
    <w:rsid w:val="00554E06"/>
    <w:rsid w:val="005555AC"/>
    <w:rsid w:val="00556D67"/>
    <w:rsid w:val="005626AE"/>
    <w:rsid w:val="00563A5E"/>
    <w:rsid w:val="00563B2F"/>
    <w:rsid w:val="00567767"/>
    <w:rsid w:val="0057138D"/>
    <w:rsid w:val="00573210"/>
    <w:rsid w:val="005733B1"/>
    <w:rsid w:val="00574A85"/>
    <w:rsid w:val="00574F43"/>
    <w:rsid w:val="0057650D"/>
    <w:rsid w:val="00576BA6"/>
    <w:rsid w:val="00576E41"/>
    <w:rsid w:val="00583B6D"/>
    <w:rsid w:val="00584761"/>
    <w:rsid w:val="00585703"/>
    <w:rsid w:val="00585B6B"/>
    <w:rsid w:val="005909CC"/>
    <w:rsid w:val="0059782B"/>
    <w:rsid w:val="005A0BA6"/>
    <w:rsid w:val="005A0D1F"/>
    <w:rsid w:val="005A6622"/>
    <w:rsid w:val="005B0018"/>
    <w:rsid w:val="005B1BE5"/>
    <w:rsid w:val="005B2DE7"/>
    <w:rsid w:val="005C37C7"/>
    <w:rsid w:val="005C3C17"/>
    <w:rsid w:val="005C4522"/>
    <w:rsid w:val="005C4E9C"/>
    <w:rsid w:val="005D0070"/>
    <w:rsid w:val="005D0D69"/>
    <w:rsid w:val="005D17F1"/>
    <w:rsid w:val="005D3549"/>
    <w:rsid w:val="005E0A80"/>
    <w:rsid w:val="005E111A"/>
    <w:rsid w:val="005F0311"/>
    <w:rsid w:val="005F0E1A"/>
    <w:rsid w:val="005F218E"/>
    <w:rsid w:val="005F6594"/>
    <w:rsid w:val="00600F5F"/>
    <w:rsid w:val="00600F78"/>
    <w:rsid w:val="00604A58"/>
    <w:rsid w:val="00606B8B"/>
    <w:rsid w:val="00607A77"/>
    <w:rsid w:val="00610E4C"/>
    <w:rsid w:val="00614EB5"/>
    <w:rsid w:val="006213EA"/>
    <w:rsid w:val="00627712"/>
    <w:rsid w:val="00631F0F"/>
    <w:rsid w:val="006335EC"/>
    <w:rsid w:val="00640436"/>
    <w:rsid w:val="00640770"/>
    <w:rsid w:val="006415D0"/>
    <w:rsid w:val="006417CA"/>
    <w:rsid w:val="00642B02"/>
    <w:rsid w:val="00650774"/>
    <w:rsid w:val="00650E3E"/>
    <w:rsid w:val="00651064"/>
    <w:rsid w:val="006513FA"/>
    <w:rsid w:val="00651D9F"/>
    <w:rsid w:val="006531BB"/>
    <w:rsid w:val="00662C28"/>
    <w:rsid w:val="0066358B"/>
    <w:rsid w:val="00665735"/>
    <w:rsid w:val="00674F2C"/>
    <w:rsid w:val="00677A32"/>
    <w:rsid w:val="00684428"/>
    <w:rsid w:val="006851EE"/>
    <w:rsid w:val="00686C35"/>
    <w:rsid w:val="00692954"/>
    <w:rsid w:val="00693370"/>
    <w:rsid w:val="00693687"/>
    <w:rsid w:val="00697786"/>
    <w:rsid w:val="006A2620"/>
    <w:rsid w:val="006A38D1"/>
    <w:rsid w:val="006A61D7"/>
    <w:rsid w:val="006B19D4"/>
    <w:rsid w:val="006B2282"/>
    <w:rsid w:val="006B4225"/>
    <w:rsid w:val="006B4576"/>
    <w:rsid w:val="006B69D6"/>
    <w:rsid w:val="006C2DEC"/>
    <w:rsid w:val="006C574E"/>
    <w:rsid w:val="006C621D"/>
    <w:rsid w:val="006C739F"/>
    <w:rsid w:val="006D04EC"/>
    <w:rsid w:val="006D0A87"/>
    <w:rsid w:val="006D1CF7"/>
    <w:rsid w:val="006D2132"/>
    <w:rsid w:val="006D2188"/>
    <w:rsid w:val="006D255A"/>
    <w:rsid w:val="006D2567"/>
    <w:rsid w:val="006D34D7"/>
    <w:rsid w:val="006D55A5"/>
    <w:rsid w:val="006D6511"/>
    <w:rsid w:val="006D7574"/>
    <w:rsid w:val="006E2A75"/>
    <w:rsid w:val="006E3019"/>
    <w:rsid w:val="006E5E32"/>
    <w:rsid w:val="006E6999"/>
    <w:rsid w:val="006E6CC9"/>
    <w:rsid w:val="006E74F4"/>
    <w:rsid w:val="006E79E2"/>
    <w:rsid w:val="006F53B5"/>
    <w:rsid w:val="006F5DBB"/>
    <w:rsid w:val="006F7506"/>
    <w:rsid w:val="006F7D12"/>
    <w:rsid w:val="00702AAB"/>
    <w:rsid w:val="0070478C"/>
    <w:rsid w:val="007062C2"/>
    <w:rsid w:val="00706BD1"/>
    <w:rsid w:val="00713F73"/>
    <w:rsid w:val="00714984"/>
    <w:rsid w:val="00717D8E"/>
    <w:rsid w:val="00717EB8"/>
    <w:rsid w:val="007217B2"/>
    <w:rsid w:val="00725EC6"/>
    <w:rsid w:val="00727B3B"/>
    <w:rsid w:val="00730AB2"/>
    <w:rsid w:val="00733550"/>
    <w:rsid w:val="0073693D"/>
    <w:rsid w:val="00741EED"/>
    <w:rsid w:val="00744A3F"/>
    <w:rsid w:val="0074630E"/>
    <w:rsid w:val="00747CF6"/>
    <w:rsid w:val="00752132"/>
    <w:rsid w:val="007531DC"/>
    <w:rsid w:val="007538C1"/>
    <w:rsid w:val="0075400F"/>
    <w:rsid w:val="00756A28"/>
    <w:rsid w:val="007640A5"/>
    <w:rsid w:val="00765758"/>
    <w:rsid w:val="00772602"/>
    <w:rsid w:val="0077421F"/>
    <w:rsid w:val="00775DAE"/>
    <w:rsid w:val="00777670"/>
    <w:rsid w:val="00780F7C"/>
    <w:rsid w:val="00781CD7"/>
    <w:rsid w:val="00783CD8"/>
    <w:rsid w:val="00787A50"/>
    <w:rsid w:val="00790093"/>
    <w:rsid w:val="0079117A"/>
    <w:rsid w:val="00793A8B"/>
    <w:rsid w:val="00793EF7"/>
    <w:rsid w:val="00795597"/>
    <w:rsid w:val="00797A61"/>
    <w:rsid w:val="00797CF0"/>
    <w:rsid w:val="007A2F66"/>
    <w:rsid w:val="007A3EE2"/>
    <w:rsid w:val="007A4C60"/>
    <w:rsid w:val="007A5B91"/>
    <w:rsid w:val="007A5D6F"/>
    <w:rsid w:val="007A67DE"/>
    <w:rsid w:val="007B2B9F"/>
    <w:rsid w:val="007B3662"/>
    <w:rsid w:val="007C0653"/>
    <w:rsid w:val="007C1DB4"/>
    <w:rsid w:val="007C2A24"/>
    <w:rsid w:val="007C3C29"/>
    <w:rsid w:val="007C4395"/>
    <w:rsid w:val="007C514E"/>
    <w:rsid w:val="007C6EAC"/>
    <w:rsid w:val="007C7DA1"/>
    <w:rsid w:val="007C7FAB"/>
    <w:rsid w:val="007D2061"/>
    <w:rsid w:val="007D691B"/>
    <w:rsid w:val="007D7D2B"/>
    <w:rsid w:val="007E6B0C"/>
    <w:rsid w:val="007E6FF6"/>
    <w:rsid w:val="007F35BD"/>
    <w:rsid w:val="007F3B78"/>
    <w:rsid w:val="0080068E"/>
    <w:rsid w:val="0080316E"/>
    <w:rsid w:val="00805A35"/>
    <w:rsid w:val="00806600"/>
    <w:rsid w:val="00811BEE"/>
    <w:rsid w:val="00811BEF"/>
    <w:rsid w:val="0081279D"/>
    <w:rsid w:val="00814735"/>
    <w:rsid w:val="00814CB0"/>
    <w:rsid w:val="00815378"/>
    <w:rsid w:val="00816865"/>
    <w:rsid w:val="00820817"/>
    <w:rsid w:val="00823740"/>
    <w:rsid w:val="008244B8"/>
    <w:rsid w:val="00824AE7"/>
    <w:rsid w:val="00832F90"/>
    <w:rsid w:val="0083579F"/>
    <w:rsid w:val="00836465"/>
    <w:rsid w:val="00840537"/>
    <w:rsid w:val="008411B3"/>
    <w:rsid w:val="0084207F"/>
    <w:rsid w:val="00847136"/>
    <w:rsid w:val="00847EC2"/>
    <w:rsid w:val="00853AEF"/>
    <w:rsid w:val="008556E6"/>
    <w:rsid w:val="00856304"/>
    <w:rsid w:val="00856A3C"/>
    <w:rsid w:val="00856F6B"/>
    <w:rsid w:val="00865711"/>
    <w:rsid w:val="008664EB"/>
    <w:rsid w:val="00873509"/>
    <w:rsid w:val="00875FCF"/>
    <w:rsid w:val="00876802"/>
    <w:rsid w:val="00877C9E"/>
    <w:rsid w:val="00883A94"/>
    <w:rsid w:val="00897A06"/>
    <w:rsid w:val="008A1512"/>
    <w:rsid w:val="008A3929"/>
    <w:rsid w:val="008A6504"/>
    <w:rsid w:val="008A6666"/>
    <w:rsid w:val="008B1B6D"/>
    <w:rsid w:val="008B354B"/>
    <w:rsid w:val="008B4DDD"/>
    <w:rsid w:val="008B6979"/>
    <w:rsid w:val="008C2B2C"/>
    <w:rsid w:val="008C2EC4"/>
    <w:rsid w:val="008C4580"/>
    <w:rsid w:val="008C605F"/>
    <w:rsid w:val="008C6A0F"/>
    <w:rsid w:val="008C6C61"/>
    <w:rsid w:val="008C7364"/>
    <w:rsid w:val="008D156A"/>
    <w:rsid w:val="008D2AF1"/>
    <w:rsid w:val="008D38A2"/>
    <w:rsid w:val="008D5AA5"/>
    <w:rsid w:val="008D5DBC"/>
    <w:rsid w:val="008E1297"/>
    <w:rsid w:val="008E2574"/>
    <w:rsid w:val="008E4CE4"/>
    <w:rsid w:val="008E4FE1"/>
    <w:rsid w:val="008E7E72"/>
    <w:rsid w:val="008F14E2"/>
    <w:rsid w:val="008F448B"/>
    <w:rsid w:val="008F6CE5"/>
    <w:rsid w:val="00900FE9"/>
    <w:rsid w:val="00907997"/>
    <w:rsid w:val="0091200B"/>
    <w:rsid w:val="009135F2"/>
    <w:rsid w:val="00916544"/>
    <w:rsid w:val="00916DAA"/>
    <w:rsid w:val="00921EE8"/>
    <w:rsid w:val="00924456"/>
    <w:rsid w:val="00924FAF"/>
    <w:rsid w:val="00925E12"/>
    <w:rsid w:val="00931463"/>
    <w:rsid w:val="0093267C"/>
    <w:rsid w:val="0093712E"/>
    <w:rsid w:val="00940414"/>
    <w:rsid w:val="00940799"/>
    <w:rsid w:val="00943AB9"/>
    <w:rsid w:val="00944B90"/>
    <w:rsid w:val="009457BE"/>
    <w:rsid w:val="009458F9"/>
    <w:rsid w:val="00946E39"/>
    <w:rsid w:val="0094737A"/>
    <w:rsid w:val="009476DB"/>
    <w:rsid w:val="00950924"/>
    <w:rsid w:val="00952964"/>
    <w:rsid w:val="0095608F"/>
    <w:rsid w:val="009604B3"/>
    <w:rsid w:val="0096102B"/>
    <w:rsid w:val="009628B7"/>
    <w:rsid w:val="00962E31"/>
    <w:rsid w:val="00966ED6"/>
    <w:rsid w:val="009679B1"/>
    <w:rsid w:val="00970256"/>
    <w:rsid w:val="009723FD"/>
    <w:rsid w:val="00972958"/>
    <w:rsid w:val="00973C80"/>
    <w:rsid w:val="009800DE"/>
    <w:rsid w:val="00991E48"/>
    <w:rsid w:val="00993EF9"/>
    <w:rsid w:val="00995FC5"/>
    <w:rsid w:val="009A04F1"/>
    <w:rsid w:val="009A1324"/>
    <w:rsid w:val="009A1DFD"/>
    <w:rsid w:val="009A2145"/>
    <w:rsid w:val="009A3B7E"/>
    <w:rsid w:val="009B143C"/>
    <w:rsid w:val="009B24BC"/>
    <w:rsid w:val="009B371C"/>
    <w:rsid w:val="009B48FA"/>
    <w:rsid w:val="009B6BDE"/>
    <w:rsid w:val="009B7D28"/>
    <w:rsid w:val="009C19FA"/>
    <w:rsid w:val="009C364E"/>
    <w:rsid w:val="009C3E8D"/>
    <w:rsid w:val="009C460C"/>
    <w:rsid w:val="009C5BFC"/>
    <w:rsid w:val="009C6638"/>
    <w:rsid w:val="009D0F22"/>
    <w:rsid w:val="009D2A96"/>
    <w:rsid w:val="009D300B"/>
    <w:rsid w:val="009D4113"/>
    <w:rsid w:val="009D4F7B"/>
    <w:rsid w:val="009D52BD"/>
    <w:rsid w:val="009D7DEC"/>
    <w:rsid w:val="009E213A"/>
    <w:rsid w:val="009E3847"/>
    <w:rsid w:val="009E4455"/>
    <w:rsid w:val="009E4D9C"/>
    <w:rsid w:val="009F22BF"/>
    <w:rsid w:val="009F3733"/>
    <w:rsid w:val="009F3DA1"/>
    <w:rsid w:val="009F47C1"/>
    <w:rsid w:val="009F7009"/>
    <w:rsid w:val="009F7141"/>
    <w:rsid w:val="00A00FF9"/>
    <w:rsid w:val="00A01353"/>
    <w:rsid w:val="00A01BC3"/>
    <w:rsid w:val="00A040C7"/>
    <w:rsid w:val="00A0510A"/>
    <w:rsid w:val="00A06037"/>
    <w:rsid w:val="00A06FB3"/>
    <w:rsid w:val="00A0796A"/>
    <w:rsid w:val="00A109B5"/>
    <w:rsid w:val="00A16702"/>
    <w:rsid w:val="00A174F1"/>
    <w:rsid w:val="00A20ACD"/>
    <w:rsid w:val="00A214BD"/>
    <w:rsid w:val="00A26D97"/>
    <w:rsid w:val="00A30FA2"/>
    <w:rsid w:val="00A31356"/>
    <w:rsid w:val="00A318D1"/>
    <w:rsid w:val="00A31C77"/>
    <w:rsid w:val="00A336D0"/>
    <w:rsid w:val="00A3492F"/>
    <w:rsid w:val="00A3650F"/>
    <w:rsid w:val="00A36DDC"/>
    <w:rsid w:val="00A46F7C"/>
    <w:rsid w:val="00A511C4"/>
    <w:rsid w:val="00A53E83"/>
    <w:rsid w:val="00A6710E"/>
    <w:rsid w:val="00A71C42"/>
    <w:rsid w:val="00A7288D"/>
    <w:rsid w:val="00A72E27"/>
    <w:rsid w:val="00A75318"/>
    <w:rsid w:val="00A76ADD"/>
    <w:rsid w:val="00A83388"/>
    <w:rsid w:val="00A84661"/>
    <w:rsid w:val="00A870FC"/>
    <w:rsid w:val="00A8767D"/>
    <w:rsid w:val="00A9022E"/>
    <w:rsid w:val="00A922E6"/>
    <w:rsid w:val="00A94A34"/>
    <w:rsid w:val="00AA079C"/>
    <w:rsid w:val="00AA1D86"/>
    <w:rsid w:val="00AA1E0E"/>
    <w:rsid w:val="00AA2408"/>
    <w:rsid w:val="00AA2938"/>
    <w:rsid w:val="00AA319D"/>
    <w:rsid w:val="00AA3DFE"/>
    <w:rsid w:val="00AA4CC6"/>
    <w:rsid w:val="00AA75E3"/>
    <w:rsid w:val="00AA7DAD"/>
    <w:rsid w:val="00AB40F9"/>
    <w:rsid w:val="00AB460D"/>
    <w:rsid w:val="00AB642E"/>
    <w:rsid w:val="00AB7B5E"/>
    <w:rsid w:val="00AC11BF"/>
    <w:rsid w:val="00AC1B96"/>
    <w:rsid w:val="00AC343F"/>
    <w:rsid w:val="00AC4261"/>
    <w:rsid w:val="00AD0C61"/>
    <w:rsid w:val="00AD3836"/>
    <w:rsid w:val="00AD396F"/>
    <w:rsid w:val="00AD537E"/>
    <w:rsid w:val="00AE09AA"/>
    <w:rsid w:val="00AE1079"/>
    <w:rsid w:val="00AE2A22"/>
    <w:rsid w:val="00AE72DD"/>
    <w:rsid w:val="00AE7D4F"/>
    <w:rsid w:val="00AF6383"/>
    <w:rsid w:val="00AF645D"/>
    <w:rsid w:val="00AF717C"/>
    <w:rsid w:val="00AF7889"/>
    <w:rsid w:val="00B00168"/>
    <w:rsid w:val="00B05A17"/>
    <w:rsid w:val="00B1135D"/>
    <w:rsid w:val="00B1164B"/>
    <w:rsid w:val="00B13291"/>
    <w:rsid w:val="00B145CE"/>
    <w:rsid w:val="00B15C89"/>
    <w:rsid w:val="00B21158"/>
    <w:rsid w:val="00B23052"/>
    <w:rsid w:val="00B246B2"/>
    <w:rsid w:val="00B26115"/>
    <w:rsid w:val="00B301E1"/>
    <w:rsid w:val="00B3041B"/>
    <w:rsid w:val="00B30F20"/>
    <w:rsid w:val="00B31E70"/>
    <w:rsid w:val="00B34109"/>
    <w:rsid w:val="00B344BB"/>
    <w:rsid w:val="00B34C8A"/>
    <w:rsid w:val="00B35020"/>
    <w:rsid w:val="00B35C6F"/>
    <w:rsid w:val="00B42C4A"/>
    <w:rsid w:val="00B4536D"/>
    <w:rsid w:val="00B462BE"/>
    <w:rsid w:val="00B46D94"/>
    <w:rsid w:val="00B46DC1"/>
    <w:rsid w:val="00B470AA"/>
    <w:rsid w:val="00B472AF"/>
    <w:rsid w:val="00B4778B"/>
    <w:rsid w:val="00B47E0B"/>
    <w:rsid w:val="00B5389E"/>
    <w:rsid w:val="00B539B9"/>
    <w:rsid w:val="00B545C3"/>
    <w:rsid w:val="00B55E78"/>
    <w:rsid w:val="00B56AFA"/>
    <w:rsid w:val="00B57166"/>
    <w:rsid w:val="00B57668"/>
    <w:rsid w:val="00B63D07"/>
    <w:rsid w:val="00B6461F"/>
    <w:rsid w:val="00B66942"/>
    <w:rsid w:val="00B66E63"/>
    <w:rsid w:val="00B70BAD"/>
    <w:rsid w:val="00B715B2"/>
    <w:rsid w:val="00B731B4"/>
    <w:rsid w:val="00B74EC4"/>
    <w:rsid w:val="00B75882"/>
    <w:rsid w:val="00B75DA6"/>
    <w:rsid w:val="00B77878"/>
    <w:rsid w:val="00B808BD"/>
    <w:rsid w:val="00B81E29"/>
    <w:rsid w:val="00B82551"/>
    <w:rsid w:val="00B85FEA"/>
    <w:rsid w:val="00B93A7F"/>
    <w:rsid w:val="00B93D3E"/>
    <w:rsid w:val="00B96846"/>
    <w:rsid w:val="00BA42E5"/>
    <w:rsid w:val="00BA6397"/>
    <w:rsid w:val="00BA6C58"/>
    <w:rsid w:val="00BB2CB9"/>
    <w:rsid w:val="00BB2E04"/>
    <w:rsid w:val="00BB7634"/>
    <w:rsid w:val="00BB79DC"/>
    <w:rsid w:val="00BC1ECA"/>
    <w:rsid w:val="00BC3CA2"/>
    <w:rsid w:val="00BC51F3"/>
    <w:rsid w:val="00BC6421"/>
    <w:rsid w:val="00BD59CE"/>
    <w:rsid w:val="00BD5EAF"/>
    <w:rsid w:val="00BD74E1"/>
    <w:rsid w:val="00BE1329"/>
    <w:rsid w:val="00BE3BE8"/>
    <w:rsid w:val="00BF0DD3"/>
    <w:rsid w:val="00BF1A40"/>
    <w:rsid w:val="00BF2F3F"/>
    <w:rsid w:val="00BF30AB"/>
    <w:rsid w:val="00BF3198"/>
    <w:rsid w:val="00C01A31"/>
    <w:rsid w:val="00C02B1B"/>
    <w:rsid w:val="00C0481A"/>
    <w:rsid w:val="00C04D1E"/>
    <w:rsid w:val="00C05ABC"/>
    <w:rsid w:val="00C10FD8"/>
    <w:rsid w:val="00C12E31"/>
    <w:rsid w:val="00C13D19"/>
    <w:rsid w:val="00C15EF2"/>
    <w:rsid w:val="00C163A5"/>
    <w:rsid w:val="00C17503"/>
    <w:rsid w:val="00C17C01"/>
    <w:rsid w:val="00C22320"/>
    <w:rsid w:val="00C27CF4"/>
    <w:rsid w:val="00C34886"/>
    <w:rsid w:val="00C373A8"/>
    <w:rsid w:val="00C41C16"/>
    <w:rsid w:val="00C46F36"/>
    <w:rsid w:val="00C50A77"/>
    <w:rsid w:val="00C54047"/>
    <w:rsid w:val="00C54982"/>
    <w:rsid w:val="00C55AA9"/>
    <w:rsid w:val="00C566D0"/>
    <w:rsid w:val="00C57393"/>
    <w:rsid w:val="00C60C48"/>
    <w:rsid w:val="00C64C9B"/>
    <w:rsid w:val="00C672F1"/>
    <w:rsid w:val="00C67409"/>
    <w:rsid w:val="00C67ACD"/>
    <w:rsid w:val="00C7375C"/>
    <w:rsid w:val="00C7420A"/>
    <w:rsid w:val="00C75F3D"/>
    <w:rsid w:val="00C76BA1"/>
    <w:rsid w:val="00C83DDF"/>
    <w:rsid w:val="00C85A9F"/>
    <w:rsid w:val="00C87C83"/>
    <w:rsid w:val="00C92272"/>
    <w:rsid w:val="00C92325"/>
    <w:rsid w:val="00C94EA3"/>
    <w:rsid w:val="00C954DE"/>
    <w:rsid w:val="00C967F7"/>
    <w:rsid w:val="00CA2FFB"/>
    <w:rsid w:val="00CA3018"/>
    <w:rsid w:val="00CA4CF3"/>
    <w:rsid w:val="00CA6586"/>
    <w:rsid w:val="00CA6DFD"/>
    <w:rsid w:val="00CB174A"/>
    <w:rsid w:val="00CB24C8"/>
    <w:rsid w:val="00CB305D"/>
    <w:rsid w:val="00CB5748"/>
    <w:rsid w:val="00CB60EB"/>
    <w:rsid w:val="00CB6994"/>
    <w:rsid w:val="00CB7157"/>
    <w:rsid w:val="00CC31F4"/>
    <w:rsid w:val="00CC38F9"/>
    <w:rsid w:val="00CC47C9"/>
    <w:rsid w:val="00CC64C8"/>
    <w:rsid w:val="00CD49CB"/>
    <w:rsid w:val="00CD4C4E"/>
    <w:rsid w:val="00CE0763"/>
    <w:rsid w:val="00CE2AB2"/>
    <w:rsid w:val="00CE5878"/>
    <w:rsid w:val="00CE6542"/>
    <w:rsid w:val="00CE6C46"/>
    <w:rsid w:val="00CF15C9"/>
    <w:rsid w:val="00CF23E5"/>
    <w:rsid w:val="00CF33AD"/>
    <w:rsid w:val="00CF3670"/>
    <w:rsid w:val="00CF5FA1"/>
    <w:rsid w:val="00CF65FF"/>
    <w:rsid w:val="00D0271B"/>
    <w:rsid w:val="00D042B9"/>
    <w:rsid w:val="00D042C2"/>
    <w:rsid w:val="00D05324"/>
    <w:rsid w:val="00D05905"/>
    <w:rsid w:val="00D05A12"/>
    <w:rsid w:val="00D06CC0"/>
    <w:rsid w:val="00D101EA"/>
    <w:rsid w:val="00D1063B"/>
    <w:rsid w:val="00D10E4B"/>
    <w:rsid w:val="00D13744"/>
    <w:rsid w:val="00D15020"/>
    <w:rsid w:val="00D179AD"/>
    <w:rsid w:val="00D17B0A"/>
    <w:rsid w:val="00D20A43"/>
    <w:rsid w:val="00D226A8"/>
    <w:rsid w:val="00D22CA1"/>
    <w:rsid w:val="00D27FCD"/>
    <w:rsid w:val="00D305C7"/>
    <w:rsid w:val="00D3128A"/>
    <w:rsid w:val="00D35C91"/>
    <w:rsid w:val="00D411DA"/>
    <w:rsid w:val="00D42052"/>
    <w:rsid w:val="00D42224"/>
    <w:rsid w:val="00D430B9"/>
    <w:rsid w:val="00D454C8"/>
    <w:rsid w:val="00D458BF"/>
    <w:rsid w:val="00D523A3"/>
    <w:rsid w:val="00D52715"/>
    <w:rsid w:val="00D56F32"/>
    <w:rsid w:val="00D61B0F"/>
    <w:rsid w:val="00D63BEE"/>
    <w:rsid w:val="00D65C8B"/>
    <w:rsid w:val="00D65FC2"/>
    <w:rsid w:val="00D70F7C"/>
    <w:rsid w:val="00D71E65"/>
    <w:rsid w:val="00D72112"/>
    <w:rsid w:val="00D732F5"/>
    <w:rsid w:val="00D82683"/>
    <w:rsid w:val="00D84D8F"/>
    <w:rsid w:val="00D84E25"/>
    <w:rsid w:val="00D9232B"/>
    <w:rsid w:val="00D924EC"/>
    <w:rsid w:val="00D92F88"/>
    <w:rsid w:val="00D9532A"/>
    <w:rsid w:val="00DA12AC"/>
    <w:rsid w:val="00DA620D"/>
    <w:rsid w:val="00DB3C2A"/>
    <w:rsid w:val="00DB3D38"/>
    <w:rsid w:val="00DB5000"/>
    <w:rsid w:val="00DB6B27"/>
    <w:rsid w:val="00DC06BE"/>
    <w:rsid w:val="00DC075E"/>
    <w:rsid w:val="00DC6406"/>
    <w:rsid w:val="00DC6A93"/>
    <w:rsid w:val="00DC7BCD"/>
    <w:rsid w:val="00DD1E62"/>
    <w:rsid w:val="00DE003F"/>
    <w:rsid w:val="00DE3E0C"/>
    <w:rsid w:val="00DE5D17"/>
    <w:rsid w:val="00DF0291"/>
    <w:rsid w:val="00E02E9D"/>
    <w:rsid w:val="00E039EF"/>
    <w:rsid w:val="00E047D8"/>
    <w:rsid w:val="00E07B51"/>
    <w:rsid w:val="00E10C11"/>
    <w:rsid w:val="00E139FD"/>
    <w:rsid w:val="00E15552"/>
    <w:rsid w:val="00E20072"/>
    <w:rsid w:val="00E207A1"/>
    <w:rsid w:val="00E22181"/>
    <w:rsid w:val="00E22A1B"/>
    <w:rsid w:val="00E24761"/>
    <w:rsid w:val="00E26648"/>
    <w:rsid w:val="00E300FF"/>
    <w:rsid w:val="00E36705"/>
    <w:rsid w:val="00E36BE9"/>
    <w:rsid w:val="00E40DA9"/>
    <w:rsid w:val="00E41AD2"/>
    <w:rsid w:val="00E44341"/>
    <w:rsid w:val="00E45DD0"/>
    <w:rsid w:val="00E5314E"/>
    <w:rsid w:val="00E53DAF"/>
    <w:rsid w:val="00E546AB"/>
    <w:rsid w:val="00E609D4"/>
    <w:rsid w:val="00E621B3"/>
    <w:rsid w:val="00E67FAC"/>
    <w:rsid w:val="00E70A47"/>
    <w:rsid w:val="00E7390F"/>
    <w:rsid w:val="00E74ED5"/>
    <w:rsid w:val="00E80044"/>
    <w:rsid w:val="00E824AC"/>
    <w:rsid w:val="00E82DFB"/>
    <w:rsid w:val="00E91663"/>
    <w:rsid w:val="00E92C28"/>
    <w:rsid w:val="00E95224"/>
    <w:rsid w:val="00E9561F"/>
    <w:rsid w:val="00EA1819"/>
    <w:rsid w:val="00EA3C70"/>
    <w:rsid w:val="00EA49FB"/>
    <w:rsid w:val="00EB0BAD"/>
    <w:rsid w:val="00EB36ED"/>
    <w:rsid w:val="00EB73F6"/>
    <w:rsid w:val="00EB7E2F"/>
    <w:rsid w:val="00EB7FF9"/>
    <w:rsid w:val="00EC1DED"/>
    <w:rsid w:val="00EC479E"/>
    <w:rsid w:val="00EC574B"/>
    <w:rsid w:val="00EC7CED"/>
    <w:rsid w:val="00ED112D"/>
    <w:rsid w:val="00ED33B0"/>
    <w:rsid w:val="00ED36E1"/>
    <w:rsid w:val="00ED5888"/>
    <w:rsid w:val="00EE238A"/>
    <w:rsid w:val="00EE28DA"/>
    <w:rsid w:val="00EE28EF"/>
    <w:rsid w:val="00EE6AF3"/>
    <w:rsid w:val="00EF3168"/>
    <w:rsid w:val="00EF5E80"/>
    <w:rsid w:val="00F064C6"/>
    <w:rsid w:val="00F0754F"/>
    <w:rsid w:val="00F104AD"/>
    <w:rsid w:val="00F11D62"/>
    <w:rsid w:val="00F12288"/>
    <w:rsid w:val="00F13170"/>
    <w:rsid w:val="00F14FDA"/>
    <w:rsid w:val="00F16A18"/>
    <w:rsid w:val="00F1798E"/>
    <w:rsid w:val="00F20F55"/>
    <w:rsid w:val="00F23B83"/>
    <w:rsid w:val="00F26540"/>
    <w:rsid w:val="00F26A9E"/>
    <w:rsid w:val="00F27D1F"/>
    <w:rsid w:val="00F43C2D"/>
    <w:rsid w:val="00F4409E"/>
    <w:rsid w:val="00F458F1"/>
    <w:rsid w:val="00F4695B"/>
    <w:rsid w:val="00F503B5"/>
    <w:rsid w:val="00F50F33"/>
    <w:rsid w:val="00F51C70"/>
    <w:rsid w:val="00F53A16"/>
    <w:rsid w:val="00F567B7"/>
    <w:rsid w:val="00F57FA7"/>
    <w:rsid w:val="00F6485C"/>
    <w:rsid w:val="00F67559"/>
    <w:rsid w:val="00F71C2A"/>
    <w:rsid w:val="00F72B8B"/>
    <w:rsid w:val="00F7438F"/>
    <w:rsid w:val="00F74C38"/>
    <w:rsid w:val="00F77E4C"/>
    <w:rsid w:val="00F77EDC"/>
    <w:rsid w:val="00F8016B"/>
    <w:rsid w:val="00F801FE"/>
    <w:rsid w:val="00F80217"/>
    <w:rsid w:val="00F80A10"/>
    <w:rsid w:val="00F84AD8"/>
    <w:rsid w:val="00F87F36"/>
    <w:rsid w:val="00F909DA"/>
    <w:rsid w:val="00F918C1"/>
    <w:rsid w:val="00F92AAA"/>
    <w:rsid w:val="00F930AC"/>
    <w:rsid w:val="00F93BE3"/>
    <w:rsid w:val="00F96056"/>
    <w:rsid w:val="00F96A19"/>
    <w:rsid w:val="00F97736"/>
    <w:rsid w:val="00F97D89"/>
    <w:rsid w:val="00FA0D55"/>
    <w:rsid w:val="00FA0EA2"/>
    <w:rsid w:val="00FA1EFC"/>
    <w:rsid w:val="00FA49A2"/>
    <w:rsid w:val="00FA7A0A"/>
    <w:rsid w:val="00FB0E8A"/>
    <w:rsid w:val="00FB1F60"/>
    <w:rsid w:val="00FB2621"/>
    <w:rsid w:val="00FB76F1"/>
    <w:rsid w:val="00FC0286"/>
    <w:rsid w:val="00FC4035"/>
    <w:rsid w:val="00FC6369"/>
    <w:rsid w:val="00FD07EA"/>
    <w:rsid w:val="00FD145F"/>
    <w:rsid w:val="00FE08AD"/>
    <w:rsid w:val="00FE383A"/>
    <w:rsid w:val="00FE6BD6"/>
    <w:rsid w:val="00FF04D5"/>
    <w:rsid w:val="00FF09F0"/>
    <w:rsid w:val="00FF200A"/>
    <w:rsid w:val="00FF2DFC"/>
    <w:rsid w:val="00FF427A"/>
    <w:rsid w:val="00FF4C55"/>
    <w:rsid w:val="00FF4D7B"/>
    <w:rsid w:val="00FF575C"/>
    <w:rsid w:val="00FF604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83B91"/>
  <w15:docId w15:val="{20AE8B93-E0A4-4197-A264-AAC6AEC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0A5"/>
    <w:pPr>
      <w:spacing w:after="120"/>
    </w:pPr>
    <w:rPr>
      <w:rFonts w:ascii="Arial" w:hAnsi="Arial"/>
      <w:sz w:val="22"/>
      <w:lang w:eastAsia="en-US"/>
    </w:rPr>
  </w:style>
  <w:style w:type="paragraph" w:styleId="Heading1">
    <w:name w:val="heading 1"/>
    <w:next w:val="Normal"/>
    <w:link w:val="Heading1Char"/>
    <w:uiPriority w:val="1"/>
    <w:qFormat/>
    <w:rsid w:val="007640A5"/>
    <w:pPr>
      <w:keepNext/>
      <w:spacing w:before="480" w:after="170"/>
      <w:outlineLvl w:val="0"/>
    </w:pPr>
    <w:rPr>
      <w:rFonts w:ascii="Arial" w:eastAsiaTheme="majorEastAsia" w:hAnsi="Arial" w:cstheme="majorBidi"/>
      <w:b/>
      <w:bCs/>
      <w:sz w:val="40"/>
      <w:szCs w:val="28"/>
      <w:lang w:eastAsia="en-US"/>
    </w:rPr>
  </w:style>
  <w:style w:type="paragraph" w:styleId="Heading2">
    <w:name w:val="heading 2"/>
    <w:next w:val="Normal"/>
    <w:link w:val="Heading2Char"/>
    <w:uiPriority w:val="2"/>
    <w:qFormat/>
    <w:rsid w:val="003A2976"/>
    <w:pPr>
      <w:keepNext/>
      <w:spacing w:before="360" w:after="120"/>
      <w:ind w:left="794" w:hanging="794"/>
      <w:outlineLvl w:val="1"/>
    </w:pPr>
    <w:rPr>
      <w:rFonts w:ascii="Arial" w:eastAsiaTheme="majorEastAsia" w:hAnsi="Arial" w:cstheme="majorBidi"/>
      <w:b/>
      <w:bCs/>
      <w:sz w:val="28"/>
      <w:szCs w:val="26"/>
      <w:lang w:eastAsia="en-US"/>
    </w:rPr>
  </w:style>
  <w:style w:type="paragraph" w:styleId="Heading3">
    <w:name w:val="heading 3"/>
    <w:next w:val="Normal"/>
    <w:link w:val="Heading3Char"/>
    <w:uiPriority w:val="3"/>
    <w:qFormat/>
    <w:rsid w:val="003A2976"/>
    <w:pPr>
      <w:keepNext/>
      <w:keepLines/>
      <w:spacing w:before="240" w:after="60"/>
      <w:ind w:left="907" w:hanging="907"/>
      <w:outlineLvl w:val="2"/>
    </w:pPr>
    <w:rPr>
      <w:rFonts w:ascii="Arial" w:eastAsiaTheme="majorEastAsia" w:hAnsi="Arial" w:cstheme="majorBidi"/>
      <w:b/>
      <w:bCs/>
      <w:sz w:val="24"/>
      <w:lang w:eastAsia="en-US"/>
    </w:rPr>
  </w:style>
  <w:style w:type="paragraph" w:styleId="Heading4">
    <w:name w:val="heading 4"/>
    <w:next w:val="Normal"/>
    <w:link w:val="Heading4Char"/>
    <w:uiPriority w:val="4"/>
    <w:unhideWhenUsed/>
    <w:rsid w:val="003A2976"/>
    <w:pPr>
      <w:keepNext/>
      <w:keepLines/>
      <w:spacing w:after="60"/>
      <w:ind w:left="1021" w:hanging="1021"/>
      <w:outlineLvl w:val="3"/>
    </w:pPr>
    <w:rPr>
      <w:rFonts w:asciiTheme="majorHAnsi" w:eastAsiaTheme="majorEastAsia" w:hAnsiTheme="majorHAnsi" w:cstheme="majorBidi"/>
      <w:bCs/>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FE9"/>
    <w:pPr>
      <w:tabs>
        <w:tab w:val="center" w:pos="4153"/>
        <w:tab w:val="right" w:pos="8306"/>
      </w:tabs>
    </w:pPr>
  </w:style>
  <w:style w:type="paragraph" w:styleId="Footer">
    <w:name w:val="footer"/>
    <w:link w:val="FooterChar"/>
    <w:rsid w:val="00900FE9"/>
    <w:pPr>
      <w:tabs>
        <w:tab w:val="center" w:pos="4153"/>
        <w:tab w:val="right" w:pos="8306"/>
      </w:tabs>
    </w:pPr>
    <w:rPr>
      <w:rFonts w:ascii="Arial" w:hAnsi="Arial"/>
      <w:color w:val="000099"/>
      <w:sz w:val="16"/>
      <w:lang w:eastAsia="en-US"/>
    </w:rPr>
  </w:style>
  <w:style w:type="table" w:styleId="TableGrid">
    <w:name w:val="Table Grid"/>
    <w:basedOn w:val="TableNormal"/>
    <w:uiPriority w:val="39"/>
    <w:rsid w:val="0090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14E2"/>
    <w:rPr>
      <w:rFonts w:ascii="Arial" w:hAnsi="Arial"/>
      <w:color w:val="000099"/>
      <w:sz w:val="16"/>
      <w:lang w:val="de-DE" w:eastAsia="en-US"/>
    </w:rPr>
  </w:style>
  <w:style w:type="paragraph" w:styleId="BalloonText">
    <w:name w:val="Balloon Text"/>
    <w:basedOn w:val="Normal"/>
    <w:link w:val="BalloonTextChar"/>
    <w:rsid w:val="00900FE9"/>
    <w:rPr>
      <w:rFonts w:ascii="Tahoma" w:hAnsi="Tahoma" w:cs="Tahoma"/>
      <w:sz w:val="16"/>
      <w:szCs w:val="16"/>
    </w:rPr>
  </w:style>
  <w:style w:type="character" w:customStyle="1" w:styleId="BalloonTextChar">
    <w:name w:val="Balloon Text Char"/>
    <w:basedOn w:val="DefaultParagraphFont"/>
    <w:link w:val="BalloonText"/>
    <w:rsid w:val="00007D12"/>
    <w:rPr>
      <w:rFonts w:ascii="Tahoma" w:hAnsi="Tahoma" w:cs="Tahoma"/>
      <w:sz w:val="16"/>
      <w:szCs w:val="16"/>
      <w:lang w:val="de-DE" w:eastAsia="en-US"/>
    </w:rPr>
  </w:style>
  <w:style w:type="character" w:customStyle="1" w:styleId="Heading1Char">
    <w:name w:val="Heading 1 Char"/>
    <w:basedOn w:val="DefaultParagraphFont"/>
    <w:link w:val="Heading1"/>
    <w:uiPriority w:val="1"/>
    <w:rsid w:val="007640A5"/>
    <w:rPr>
      <w:rFonts w:ascii="Arial" w:eastAsiaTheme="majorEastAsia" w:hAnsi="Arial" w:cstheme="majorBidi"/>
      <w:b/>
      <w:bCs/>
      <w:sz w:val="40"/>
      <w:szCs w:val="28"/>
      <w:lang w:val="de-DE" w:eastAsia="en-US"/>
    </w:rPr>
  </w:style>
  <w:style w:type="character" w:customStyle="1" w:styleId="Heading2Char">
    <w:name w:val="Heading 2 Char"/>
    <w:basedOn w:val="DefaultParagraphFont"/>
    <w:link w:val="Heading2"/>
    <w:uiPriority w:val="2"/>
    <w:rsid w:val="003A2976"/>
    <w:rPr>
      <w:rFonts w:ascii="Arial" w:eastAsiaTheme="majorEastAsia" w:hAnsi="Arial" w:cstheme="majorBidi"/>
      <w:b/>
      <w:bCs/>
      <w:sz w:val="28"/>
      <w:szCs w:val="26"/>
      <w:lang w:val="de-DE" w:eastAsia="en-US"/>
    </w:rPr>
  </w:style>
  <w:style w:type="character" w:customStyle="1" w:styleId="Heading3Char">
    <w:name w:val="Heading 3 Char"/>
    <w:basedOn w:val="DefaultParagraphFont"/>
    <w:link w:val="Heading3"/>
    <w:uiPriority w:val="3"/>
    <w:rsid w:val="003A2976"/>
    <w:rPr>
      <w:rFonts w:ascii="Arial" w:eastAsiaTheme="majorEastAsia" w:hAnsi="Arial" w:cstheme="majorBidi"/>
      <w:b/>
      <w:bCs/>
      <w:sz w:val="24"/>
      <w:lang w:val="de-DE" w:eastAsia="en-US"/>
    </w:rPr>
  </w:style>
  <w:style w:type="paragraph" w:styleId="Title">
    <w:name w:val="Title"/>
    <w:next w:val="Normal"/>
    <w:link w:val="TitleChar"/>
    <w:uiPriority w:val="10"/>
    <w:qFormat/>
    <w:rsid w:val="00900FE9"/>
    <w:pPr>
      <w:keepNext/>
      <w:spacing w:after="170"/>
      <w:contextualSpacing/>
    </w:pPr>
    <w:rPr>
      <w:rFonts w:ascii="Arial" w:eastAsiaTheme="majorEastAsia" w:hAnsi="Arial" w:cstheme="majorBidi"/>
      <w:b/>
      <w:sz w:val="40"/>
      <w:szCs w:val="52"/>
      <w:lang w:eastAsia="en-US"/>
    </w:rPr>
  </w:style>
  <w:style w:type="character" w:customStyle="1" w:styleId="TitleChar">
    <w:name w:val="Title Char"/>
    <w:basedOn w:val="DefaultParagraphFont"/>
    <w:link w:val="Title"/>
    <w:uiPriority w:val="10"/>
    <w:rsid w:val="004B29C2"/>
    <w:rPr>
      <w:rFonts w:ascii="Arial" w:eastAsiaTheme="majorEastAsia" w:hAnsi="Arial" w:cstheme="majorBidi"/>
      <w:b/>
      <w:sz w:val="40"/>
      <w:szCs w:val="52"/>
      <w:lang w:val="de-DE" w:eastAsia="en-US"/>
    </w:rPr>
  </w:style>
  <w:style w:type="paragraph" w:styleId="Subtitle">
    <w:name w:val="Subtitle"/>
    <w:next w:val="Normal"/>
    <w:link w:val="SubtitleChar"/>
    <w:uiPriority w:val="11"/>
    <w:qFormat/>
    <w:rsid w:val="00900FE9"/>
    <w:pPr>
      <w:numPr>
        <w:ilvl w:val="1"/>
      </w:numPr>
      <w:spacing w:after="170"/>
    </w:pPr>
    <w:rPr>
      <w:rFonts w:ascii="Arial" w:eastAsiaTheme="majorEastAsia" w:hAnsi="Arial" w:cstheme="majorBidi"/>
      <w:b/>
      <w:iCs/>
      <w:sz w:val="28"/>
      <w:szCs w:val="24"/>
      <w:lang w:eastAsia="en-US"/>
    </w:rPr>
  </w:style>
  <w:style w:type="character" w:customStyle="1" w:styleId="SubtitleChar">
    <w:name w:val="Subtitle Char"/>
    <w:basedOn w:val="DefaultParagraphFont"/>
    <w:link w:val="Subtitle"/>
    <w:uiPriority w:val="11"/>
    <w:rsid w:val="00702AAB"/>
    <w:rPr>
      <w:rFonts w:ascii="Arial" w:eastAsiaTheme="majorEastAsia" w:hAnsi="Arial" w:cstheme="majorBidi"/>
      <w:b/>
      <w:iCs/>
      <w:sz w:val="28"/>
      <w:szCs w:val="24"/>
      <w:lang w:val="de-DE" w:eastAsia="en-US"/>
    </w:rPr>
  </w:style>
  <w:style w:type="character" w:styleId="Emphasis">
    <w:name w:val="Emphasis"/>
    <w:uiPriority w:val="9"/>
    <w:qFormat/>
    <w:rsid w:val="00900FE9"/>
    <w:rPr>
      <w:rFonts w:ascii="Arial" w:hAnsi="Arial"/>
      <w:i/>
      <w:iCs/>
      <w:color w:val="auto"/>
      <w:sz w:val="22"/>
      <w:lang w:val="de-DE"/>
    </w:rPr>
  </w:style>
  <w:style w:type="paragraph" w:customStyle="1" w:styleId="List-Bullet">
    <w:name w:val="List - Bullet"/>
    <w:link w:val="List-BulletChar"/>
    <w:rsid w:val="00900FE9"/>
    <w:pPr>
      <w:numPr>
        <w:numId w:val="4"/>
      </w:numPr>
    </w:pPr>
    <w:rPr>
      <w:rFonts w:ascii="Arial" w:hAnsi="Arial"/>
      <w:sz w:val="22"/>
      <w:szCs w:val="24"/>
      <w:lang w:eastAsia="en-US"/>
    </w:rPr>
  </w:style>
  <w:style w:type="paragraph" w:styleId="BodyText">
    <w:name w:val="Body Text"/>
    <w:link w:val="BodyTextChar"/>
    <w:uiPriority w:val="99"/>
    <w:rsid w:val="00900FE9"/>
    <w:pPr>
      <w:spacing w:after="170"/>
    </w:pPr>
    <w:rPr>
      <w:rFonts w:ascii="Arial" w:eastAsia="Cambria" w:hAnsi="Arial"/>
      <w:sz w:val="22"/>
      <w:lang w:eastAsia="en-US"/>
    </w:rPr>
  </w:style>
  <w:style w:type="character" w:customStyle="1" w:styleId="BodyTextChar">
    <w:name w:val="Body Text Char"/>
    <w:basedOn w:val="DefaultParagraphFont"/>
    <w:link w:val="BodyText"/>
    <w:uiPriority w:val="99"/>
    <w:rsid w:val="00702AAB"/>
    <w:rPr>
      <w:rFonts w:ascii="Arial" w:eastAsia="Cambria" w:hAnsi="Arial"/>
      <w:sz w:val="22"/>
      <w:lang w:val="de-DE" w:eastAsia="en-US"/>
    </w:rPr>
  </w:style>
  <w:style w:type="character" w:customStyle="1" w:styleId="List-BulletChar">
    <w:name w:val="List - Bullet Char"/>
    <w:basedOn w:val="DefaultParagraphFont"/>
    <w:link w:val="List-Bullet"/>
    <w:rsid w:val="00702AAB"/>
    <w:rPr>
      <w:rFonts w:ascii="Arial" w:hAnsi="Arial"/>
      <w:sz w:val="22"/>
      <w:szCs w:val="24"/>
      <w:lang w:val="de-DE" w:eastAsia="en-US"/>
    </w:rPr>
  </w:style>
  <w:style w:type="character" w:styleId="Hyperlink">
    <w:name w:val="Hyperlink"/>
    <w:basedOn w:val="DefaultParagraphFont"/>
    <w:uiPriority w:val="99"/>
    <w:unhideWhenUsed/>
    <w:rsid w:val="00900FE9"/>
    <w:rPr>
      <w:color w:val="0000FF" w:themeColor="hyperlink"/>
      <w:u w:val="single"/>
    </w:rPr>
  </w:style>
  <w:style w:type="character" w:customStyle="1" w:styleId="HeaderChar">
    <w:name w:val="Header Char"/>
    <w:basedOn w:val="DefaultParagraphFont"/>
    <w:link w:val="Header"/>
    <w:rsid w:val="00775DAE"/>
    <w:rPr>
      <w:rFonts w:ascii="Arial" w:hAnsi="Arial"/>
      <w:sz w:val="22"/>
      <w:lang w:val="de-DE" w:eastAsia="en-US"/>
    </w:rPr>
  </w:style>
  <w:style w:type="paragraph" w:styleId="Caption">
    <w:name w:val="caption"/>
    <w:basedOn w:val="Normal"/>
    <w:next w:val="Normal"/>
    <w:uiPriority w:val="5"/>
    <w:unhideWhenUsed/>
    <w:qFormat/>
    <w:rsid w:val="00900FE9"/>
    <w:pPr>
      <w:spacing w:after="200"/>
    </w:pPr>
    <w:rPr>
      <w:bCs/>
      <w:i/>
      <w:sz w:val="18"/>
      <w:szCs w:val="18"/>
    </w:rPr>
  </w:style>
  <w:style w:type="paragraph" w:customStyle="1" w:styleId="DocumentType">
    <w:name w:val="Document Type"/>
    <w:basedOn w:val="Normal"/>
    <w:uiPriority w:val="12"/>
    <w:rsid w:val="00900FE9"/>
    <w:pPr>
      <w:tabs>
        <w:tab w:val="left" w:pos="11907"/>
      </w:tabs>
      <w:spacing w:after="480"/>
      <w:ind w:right="1418"/>
    </w:pPr>
    <w:rPr>
      <w:b/>
      <w:caps/>
      <w:color w:val="94C6F0"/>
      <w:sz w:val="48"/>
      <w:szCs w:val="48"/>
    </w:rPr>
  </w:style>
  <w:style w:type="character" w:customStyle="1" w:styleId="Heading4Char">
    <w:name w:val="Heading 4 Char"/>
    <w:basedOn w:val="DefaultParagraphFont"/>
    <w:link w:val="Heading4"/>
    <w:uiPriority w:val="4"/>
    <w:rsid w:val="003A2976"/>
    <w:rPr>
      <w:rFonts w:asciiTheme="majorHAnsi" w:eastAsiaTheme="majorEastAsia" w:hAnsiTheme="majorHAnsi" w:cstheme="majorBidi"/>
      <w:bCs/>
      <w:i/>
      <w:iCs/>
      <w:sz w:val="22"/>
      <w:lang w:val="de-DE" w:eastAsia="en-US"/>
    </w:rPr>
  </w:style>
  <w:style w:type="paragraph" w:styleId="ListBullet">
    <w:name w:val="List Bullet"/>
    <w:basedOn w:val="Normal"/>
    <w:uiPriority w:val="99"/>
    <w:rsid w:val="00900FE9"/>
    <w:pPr>
      <w:numPr>
        <w:numId w:val="5"/>
      </w:numPr>
      <w:spacing w:after="170" w:line="280" w:lineRule="exact"/>
      <w:contextualSpacing/>
    </w:pPr>
    <w:rPr>
      <w:rFonts w:eastAsiaTheme="minorEastAsia"/>
      <w:lang w:eastAsia="zh-CN"/>
    </w:rPr>
  </w:style>
  <w:style w:type="paragraph" w:styleId="ListParagraph">
    <w:name w:val="List Paragraph"/>
    <w:basedOn w:val="Normal"/>
    <w:uiPriority w:val="34"/>
    <w:qFormat/>
    <w:rsid w:val="00900FE9"/>
    <w:pPr>
      <w:ind w:left="720"/>
      <w:contextualSpacing/>
    </w:pPr>
  </w:style>
  <w:style w:type="paragraph" w:customStyle="1" w:styleId="Picture">
    <w:name w:val="Picture"/>
    <w:basedOn w:val="Normal"/>
    <w:next w:val="Normal"/>
    <w:uiPriority w:val="7"/>
    <w:qFormat/>
    <w:rsid w:val="00900FE9"/>
    <w:pPr>
      <w:keepNext/>
      <w:spacing w:before="240" w:after="60"/>
    </w:pPr>
    <w:rPr>
      <w:noProof/>
      <w:lang w:eastAsia="zh-CN"/>
    </w:rPr>
  </w:style>
  <w:style w:type="paragraph" w:styleId="TOC1">
    <w:name w:val="toc 1"/>
    <w:basedOn w:val="Normal"/>
    <w:next w:val="Normal"/>
    <w:autoRedefine/>
    <w:uiPriority w:val="39"/>
    <w:rsid w:val="00900FE9"/>
    <w:pPr>
      <w:spacing w:after="100"/>
    </w:pPr>
    <w:rPr>
      <w:b/>
    </w:rPr>
  </w:style>
  <w:style w:type="paragraph" w:styleId="TOC2">
    <w:name w:val="toc 2"/>
    <w:basedOn w:val="Normal"/>
    <w:next w:val="Normal"/>
    <w:autoRedefine/>
    <w:uiPriority w:val="39"/>
    <w:rsid w:val="00900FE9"/>
    <w:pPr>
      <w:spacing w:after="100"/>
      <w:ind w:left="220"/>
    </w:pPr>
  </w:style>
  <w:style w:type="paragraph" w:styleId="TOC3">
    <w:name w:val="toc 3"/>
    <w:basedOn w:val="Normal"/>
    <w:next w:val="Normal"/>
    <w:autoRedefine/>
    <w:uiPriority w:val="39"/>
    <w:rsid w:val="00900FE9"/>
    <w:pPr>
      <w:spacing w:after="100"/>
      <w:ind w:left="440"/>
    </w:pPr>
    <w:rPr>
      <w:i/>
    </w:rPr>
  </w:style>
  <w:style w:type="paragraph" w:styleId="TOC4">
    <w:name w:val="toc 4"/>
    <w:basedOn w:val="Normal"/>
    <w:next w:val="Normal"/>
    <w:autoRedefine/>
    <w:rsid w:val="00900FE9"/>
    <w:pPr>
      <w:spacing w:after="100"/>
      <w:ind w:left="660"/>
    </w:pPr>
    <w:rPr>
      <w:i/>
    </w:rPr>
  </w:style>
  <w:style w:type="paragraph" w:styleId="TOCHeading">
    <w:name w:val="TOC Heading"/>
    <w:basedOn w:val="Heading1"/>
    <w:next w:val="Normal"/>
    <w:uiPriority w:val="13"/>
    <w:unhideWhenUsed/>
    <w:qFormat/>
    <w:rsid w:val="00900FE9"/>
    <w:pPr>
      <w:keepLines/>
      <w:spacing w:after="0" w:line="276" w:lineRule="auto"/>
      <w:outlineLvl w:val="9"/>
    </w:pPr>
    <w:rPr>
      <w:rFonts w:asciiTheme="majorHAnsi" w:hAnsiTheme="majorHAnsi"/>
      <w:sz w:val="28"/>
    </w:rPr>
  </w:style>
  <w:style w:type="paragraph" w:customStyle="1" w:styleId="Dividingline">
    <w:name w:val="Dividing line"/>
    <w:basedOn w:val="Normal"/>
    <w:semiHidden/>
    <w:rsid w:val="001D5D85"/>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rong">
    <w:name w:val="Strong"/>
    <w:basedOn w:val="DefaultParagraphFont"/>
    <w:uiPriority w:val="22"/>
    <w:qFormat/>
    <w:rsid w:val="001D5D85"/>
    <w:rPr>
      <w:rFonts w:ascii="Arial" w:hAnsi="Arial"/>
      <w:b/>
      <w:bCs/>
      <w:sz w:val="20"/>
    </w:rPr>
  </w:style>
  <w:style w:type="character" w:styleId="CommentReference">
    <w:name w:val="annotation reference"/>
    <w:basedOn w:val="DefaultParagraphFont"/>
    <w:rsid w:val="00CC47C9"/>
    <w:rPr>
      <w:sz w:val="16"/>
      <w:szCs w:val="16"/>
    </w:rPr>
  </w:style>
  <w:style w:type="paragraph" w:styleId="CommentText">
    <w:name w:val="annotation text"/>
    <w:basedOn w:val="Normal"/>
    <w:link w:val="CommentTextChar"/>
    <w:rsid w:val="00CC47C9"/>
    <w:rPr>
      <w:sz w:val="20"/>
    </w:rPr>
  </w:style>
  <w:style w:type="character" w:customStyle="1" w:styleId="CommentTextChar">
    <w:name w:val="Comment Text Char"/>
    <w:basedOn w:val="DefaultParagraphFont"/>
    <w:link w:val="CommentText"/>
    <w:rsid w:val="00CC47C9"/>
    <w:rPr>
      <w:rFonts w:ascii="Arial" w:hAnsi="Arial"/>
      <w:lang w:val="de-DE" w:eastAsia="en-US"/>
    </w:rPr>
  </w:style>
  <w:style w:type="paragraph" w:customStyle="1" w:styleId="Body">
    <w:name w:val="Body"/>
    <w:uiPriority w:val="99"/>
    <w:rsid w:val="00CC47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bidi="th-TH"/>
    </w:rPr>
  </w:style>
  <w:style w:type="paragraph" w:styleId="NormalWeb">
    <w:name w:val="Normal (Web)"/>
    <w:basedOn w:val="Normal"/>
    <w:uiPriority w:val="99"/>
    <w:unhideWhenUsed/>
    <w:rsid w:val="0004382D"/>
    <w:pPr>
      <w:spacing w:before="100" w:beforeAutospacing="1" w:after="100" w:afterAutospacing="1"/>
    </w:pPr>
    <w:rPr>
      <w:rFonts w:ascii="Times New Roman" w:hAnsi="Times New Roman"/>
      <w:sz w:val="24"/>
      <w:szCs w:val="24"/>
      <w:lang w:eastAsia="zh-CN"/>
    </w:rPr>
  </w:style>
  <w:style w:type="paragraph" w:styleId="CommentSubject">
    <w:name w:val="annotation subject"/>
    <w:basedOn w:val="CommentText"/>
    <w:next w:val="CommentText"/>
    <w:link w:val="CommentSubjectChar"/>
    <w:semiHidden/>
    <w:unhideWhenUsed/>
    <w:rsid w:val="005F0311"/>
    <w:rPr>
      <w:b/>
      <w:bCs/>
    </w:rPr>
  </w:style>
  <w:style w:type="character" w:customStyle="1" w:styleId="CommentSubjectChar">
    <w:name w:val="Comment Subject Char"/>
    <w:basedOn w:val="CommentTextChar"/>
    <w:link w:val="CommentSubject"/>
    <w:semiHidden/>
    <w:rsid w:val="005F0311"/>
    <w:rPr>
      <w:rFonts w:ascii="Arial" w:hAnsi="Arial"/>
      <w:b/>
      <w:bCs/>
      <w:lang w:val="de-DE" w:eastAsia="en-US"/>
    </w:rPr>
  </w:style>
  <w:style w:type="paragraph" w:styleId="Revision">
    <w:name w:val="Revision"/>
    <w:hidden/>
    <w:uiPriority w:val="99"/>
    <w:semiHidden/>
    <w:rsid w:val="00567767"/>
    <w:rPr>
      <w:rFonts w:ascii="Arial" w:hAnsi="Arial"/>
      <w:sz w:val="22"/>
      <w:lang w:eastAsia="en-US"/>
    </w:rPr>
  </w:style>
  <w:style w:type="character" w:customStyle="1" w:styleId="A72">
    <w:name w:val="A7+2"/>
    <w:basedOn w:val="DefaultParagraphFont"/>
    <w:uiPriority w:val="99"/>
    <w:rsid w:val="000E447A"/>
    <w:rPr>
      <w:rFonts w:ascii="Avenir 65 Medium" w:hAnsi="Avenir 65 Medium" w:hint="default"/>
      <w:color w:val="000000"/>
    </w:rPr>
  </w:style>
  <w:style w:type="character" w:customStyle="1" w:styleId="UnresolvedMention1">
    <w:name w:val="Unresolved Mention1"/>
    <w:basedOn w:val="DefaultParagraphFont"/>
    <w:uiPriority w:val="99"/>
    <w:semiHidden/>
    <w:unhideWhenUsed/>
    <w:rsid w:val="006E6CC9"/>
    <w:rPr>
      <w:color w:val="808080"/>
      <w:shd w:val="clear" w:color="auto" w:fill="E6E6E6"/>
    </w:rPr>
  </w:style>
  <w:style w:type="character" w:customStyle="1" w:styleId="UnresolvedMention2">
    <w:name w:val="Unresolved Mention2"/>
    <w:basedOn w:val="DefaultParagraphFont"/>
    <w:uiPriority w:val="99"/>
    <w:semiHidden/>
    <w:unhideWhenUsed/>
    <w:rsid w:val="00D9532A"/>
    <w:rPr>
      <w:color w:val="808080"/>
      <w:shd w:val="clear" w:color="auto" w:fill="E6E6E6"/>
    </w:rPr>
  </w:style>
  <w:style w:type="paragraph" w:styleId="FootnoteText">
    <w:name w:val="footnote text"/>
    <w:basedOn w:val="Normal"/>
    <w:link w:val="FootnoteTextChar"/>
    <w:uiPriority w:val="99"/>
    <w:semiHidden/>
    <w:unhideWhenUsed/>
    <w:rsid w:val="000D1EA2"/>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D1EA2"/>
    <w:rPr>
      <w:rFonts w:asciiTheme="minorHAnsi" w:eastAsiaTheme="minorHAnsi" w:hAnsiTheme="minorHAnsi" w:cstheme="minorBidi"/>
      <w:lang w:val="de-DE" w:eastAsia="en-US"/>
    </w:rPr>
  </w:style>
  <w:style w:type="character" w:styleId="FootnoteReference">
    <w:name w:val="footnote reference"/>
    <w:basedOn w:val="DefaultParagraphFont"/>
    <w:uiPriority w:val="99"/>
    <w:semiHidden/>
    <w:unhideWhenUsed/>
    <w:rsid w:val="000D1EA2"/>
    <w:rPr>
      <w:vertAlign w:val="superscript"/>
    </w:rPr>
  </w:style>
  <w:style w:type="character" w:styleId="UnresolvedMention">
    <w:name w:val="Unresolved Mention"/>
    <w:basedOn w:val="DefaultParagraphFont"/>
    <w:uiPriority w:val="99"/>
    <w:semiHidden/>
    <w:unhideWhenUsed/>
    <w:rsid w:val="00BF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044">
      <w:bodyDiv w:val="1"/>
      <w:marLeft w:val="0"/>
      <w:marRight w:val="0"/>
      <w:marTop w:val="0"/>
      <w:marBottom w:val="0"/>
      <w:divBdr>
        <w:top w:val="none" w:sz="0" w:space="0" w:color="auto"/>
        <w:left w:val="none" w:sz="0" w:space="0" w:color="auto"/>
        <w:bottom w:val="none" w:sz="0" w:space="0" w:color="auto"/>
        <w:right w:val="none" w:sz="0" w:space="0" w:color="auto"/>
      </w:divBdr>
    </w:div>
    <w:div w:id="124397826">
      <w:bodyDiv w:val="1"/>
      <w:marLeft w:val="0"/>
      <w:marRight w:val="0"/>
      <w:marTop w:val="0"/>
      <w:marBottom w:val="0"/>
      <w:divBdr>
        <w:top w:val="none" w:sz="0" w:space="0" w:color="auto"/>
        <w:left w:val="none" w:sz="0" w:space="0" w:color="auto"/>
        <w:bottom w:val="none" w:sz="0" w:space="0" w:color="auto"/>
        <w:right w:val="none" w:sz="0" w:space="0" w:color="auto"/>
      </w:divBdr>
    </w:div>
    <w:div w:id="173687705">
      <w:bodyDiv w:val="1"/>
      <w:marLeft w:val="0"/>
      <w:marRight w:val="0"/>
      <w:marTop w:val="0"/>
      <w:marBottom w:val="0"/>
      <w:divBdr>
        <w:top w:val="none" w:sz="0" w:space="0" w:color="auto"/>
        <w:left w:val="none" w:sz="0" w:space="0" w:color="auto"/>
        <w:bottom w:val="none" w:sz="0" w:space="0" w:color="auto"/>
        <w:right w:val="none" w:sz="0" w:space="0" w:color="auto"/>
      </w:divBdr>
    </w:div>
    <w:div w:id="180558571">
      <w:bodyDiv w:val="1"/>
      <w:marLeft w:val="0"/>
      <w:marRight w:val="0"/>
      <w:marTop w:val="0"/>
      <w:marBottom w:val="0"/>
      <w:divBdr>
        <w:top w:val="none" w:sz="0" w:space="0" w:color="auto"/>
        <w:left w:val="none" w:sz="0" w:space="0" w:color="auto"/>
        <w:bottom w:val="none" w:sz="0" w:space="0" w:color="auto"/>
        <w:right w:val="none" w:sz="0" w:space="0" w:color="auto"/>
      </w:divBdr>
    </w:div>
    <w:div w:id="182597492">
      <w:bodyDiv w:val="1"/>
      <w:marLeft w:val="0"/>
      <w:marRight w:val="0"/>
      <w:marTop w:val="0"/>
      <w:marBottom w:val="0"/>
      <w:divBdr>
        <w:top w:val="none" w:sz="0" w:space="0" w:color="auto"/>
        <w:left w:val="none" w:sz="0" w:space="0" w:color="auto"/>
        <w:bottom w:val="none" w:sz="0" w:space="0" w:color="auto"/>
        <w:right w:val="none" w:sz="0" w:space="0" w:color="auto"/>
      </w:divBdr>
    </w:div>
    <w:div w:id="361906981">
      <w:bodyDiv w:val="1"/>
      <w:marLeft w:val="0"/>
      <w:marRight w:val="0"/>
      <w:marTop w:val="0"/>
      <w:marBottom w:val="0"/>
      <w:divBdr>
        <w:top w:val="none" w:sz="0" w:space="0" w:color="auto"/>
        <w:left w:val="none" w:sz="0" w:space="0" w:color="auto"/>
        <w:bottom w:val="none" w:sz="0" w:space="0" w:color="auto"/>
        <w:right w:val="none" w:sz="0" w:space="0" w:color="auto"/>
      </w:divBdr>
    </w:div>
    <w:div w:id="422266120">
      <w:bodyDiv w:val="1"/>
      <w:marLeft w:val="0"/>
      <w:marRight w:val="0"/>
      <w:marTop w:val="0"/>
      <w:marBottom w:val="0"/>
      <w:divBdr>
        <w:top w:val="none" w:sz="0" w:space="0" w:color="auto"/>
        <w:left w:val="none" w:sz="0" w:space="0" w:color="auto"/>
        <w:bottom w:val="none" w:sz="0" w:space="0" w:color="auto"/>
        <w:right w:val="none" w:sz="0" w:space="0" w:color="auto"/>
      </w:divBdr>
    </w:div>
    <w:div w:id="460853325">
      <w:bodyDiv w:val="1"/>
      <w:marLeft w:val="0"/>
      <w:marRight w:val="0"/>
      <w:marTop w:val="0"/>
      <w:marBottom w:val="0"/>
      <w:divBdr>
        <w:top w:val="none" w:sz="0" w:space="0" w:color="auto"/>
        <w:left w:val="none" w:sz="0" w:space="0" w:color="auto"/>
        <w:bottom w:val="none" w:sz="0" w:space="0" w:color="auto"/>
        <w:right w:val="none" w:sz="0" w:space="0" w:color="auto"/>
      </w:divBdr>
    </w:div>
    <w:div w:id="483859112">
      <w:bodyDiv w:val="1"/>
      <w:marLeft w:val="0"/>
      <w:marRight w:val="0"/>
      <w:marTop w:val="0"/>
      <w:marBottom w:val="0"/>
      <w:divBdr>
        <w:top w:val="none" w:sz="0" w:space="0" w:color="auto"/>
        <w:left w:val="none" w:sz="0" w:space="0" w:color="auto"/>
        <w:bottom w:val="none" w:sz="0" w:space="0" w:color="auto"/>
        <w:right w:val="none" w:sz="0" w:space="0" w:color="auto"/>
      </w:divBdr>
    </w:div>
    <w:div w:id="523323713">
      <w:bodyDiv w:val="1"/>
      <w:marLeft w:val="0"/>
      <w:marRight w:val="0"/>
      <w:marTop w:val="0"/>
      <w:marBottom w:val="0"/>
      <w:divBdr>
        <w:top w:val="none" w:sz="0" w:space="0" w:color="auto"/>
        <w:left w:val="none" w:sz="0" w:space="0" w:color="auto"/>
        <w:bottom w:val="none" w:sz="0" w:space="0" w:color="auto"/>
        <w:right w:val="none" w:sz="0" w:space="0" w:color="auto"/>
      </w:divBdr>
    </w:div>
    <w:div w:id="578176303">
      <w:bodyDiv w:val="1"/>
      <w:marLeft w:val="0"/>
      <w:marRight w:val="0"/>
      <w:marTop w:val="0"/>
      <w:marBottom w:val="0"/>
      <w:divBdr>
        <w:top w:val="none" w:sz="0" w:space="0" w:color="auto"/>
        <w:left w:val="none" w:sz="0" w:space="0" w:color="auto"/>
        <w:bottom w:val="none" w:sz="0" w:space="0" w:color="auto"/>
        <w:right w:val="none" w:sz="0" w:space="0" w:color="auto"/>
      </w:divBdr>
    </w:div>
    <w:div w:id="675308154">
      <w:bodyDiv w:val="1"/>
      <w:marLeft w:val="0"/>
      <w:marRight w:val="0"/>
      <w:marTop w:val="0"/>
      <w:marBottom w:val="0"/>
      <w:divBdr>
        <w:top w:val="none" w:sz="0" w:space="0" w:color="auto"/>
        <w:left w:val="none" w:sz="0" w:space="0" w:color="auto"/>
        <w:bottom w:val="none" w:sz="0" w:space="0" w:color="auto"/>
        <w:right w:val="none" w:sz="0" w:space="0" w:color="auto"/>
      </w:divBdr>
    </w:div>
    <w:div w:id="744185419">
      <w:bodyDiv w:val="1"/>
      <w:marLeft w:val="0"/>
      <w:marRight w:val="0"/>
      <w:marTop w:val="0"/>
      <w:marBottom w:val="0"/>
      <w:divBdr>
        <w:top w:val="none" w:sz="0" w:space="0" w:color="auto"/>
        <w:left w:val="none" w:sz="0" w:space="0" w:color="auto"/>
        <w:bottom w:val="none" w:sz="0" w:space="0" w:color="auto"/>
        <w:right w:val="none" w:sz="0" w:space="0" w:color="auto"/>
      </w:divBdr>
    </w:div>
    <w:div w:id="802848393">
      <w:bodyDiv w:val="1"/>
      <w:marLeft w:val="0"/>
      <w:marRight w:val="0"/>
      <w:marTop w:val="0"/>
      <w:marBottom w:val="0"/>
      <w:divBdr>
        <w:top w:val="none" w:sz="0" w:space="0" w:color="auto"/>
        <w:left w:val="none" w:sz="0" w:space="0" w:color="auto"/>
        <w:bottom w:val="none" w:sz="0" w:space="0" w:color="auto"/>
        <w:right w:val="none" w:sz="0" w:space="0" w:color="auto"/>
      </w:divBdr>
      <w:divsChild>
        <w:div w:id="1444422810">
          <w:marLeft w:val="562"/>
          <w:marRight w:val="0"/>
          <w:marTop w:val="120"/>
          <w:marBottom w:val="0"/>
          <w:divBdr>
            <w:top w:val="none" w:sz="0" w:space="0" w:color="auto"/>
            <w:left w:val="none" w:sz="0" w:space="0" w:color="auto"/>
            <w:bottom w:val="none" w:sz="0" w:space="0" w:color="auto"/>
            <w:right w:val="none" w:sz="0" w:space="0" w:color="auto"/>
          </w:divBdr>
        </w:div>
      </w:divsChild>
    </w:div>
    <w:div w:id="846023513">
      <w:bodyDiv w:val="1"/>
      <w:marLeft w:val="0"/>
      <w:marRight w:val="0"/>
      <w:marTop w:val="0"/>
      <w:marBottom w:val="0"/>
      <w:divBdr>
        <w:top w:val="none" w:sz="0" w:space="0" w:color="auto"/>
        <w:left w:val="none" w:sz="0" w:space="0" w:color="auto"/>
        <w:bottom w:val="none" w:sz="0" w:space="0" w:color="auto"/>
        <w:right w:val="none" w:sz="0" w:space="0" w:color="auto"/>
      </w:divBdr>
    </w:div>
    <w:div w:id="918443370">
      <w:bodyDiv w:val="1"/>
      <w:marLeft w:val="0"/>
      <w:marRight w:val="0"/>
      <w:marTop w:val="0"/>
      <w:marBottom w:val="0"/>
      <w:divBdr>
        <w:top w:val="none" w:sz="0" w:space="0" w:color="auto"/>
        <w:left w:val="none" w:sz="0" w:space="0" w:color="auto"/>
        <w:bottom w:val="none" w:sz="0" w:space="0" w:color="auto"/>
        <w:right w:val="none" w:sz="0" w:space="0" w:color="auto"/>
      </w:divBdr>
    </w:div>
    <w:div w:id="971444742">
      <w:bodyDiv w:val="1"/>
      <w:marLeft w:val="0"/>
      <w:marRight w:val="0"/>
      <w:marTop w:val="0"/>
      <w:marBottom w:val="0"/>
      <w:divBdr>
        <w:top w:val="none" w:sz="0" w:space="0" w:color="auto"/>
        <w:left w:val="none" w:sz="0" w:space="0" w:color="auto"/>
        <w:bottom w:val="none" w:sz="0" w:space="0" w:color="auto"/>
        <w:right w:val="none" w:sz="0" w:space="0" w:color="auto"/>
      </w:divBdr>
    </w:div>
    <w:div w:id="1240478662">
      <w:bodyDiv w:val="1"/>
      <w:marLeft w:val="0"/>
      <w:marRight w:val="0"/>
      <w:marTop w:val="0"/>
      <w:marBottom w:val="0"/>
      <w:divBdr>
        <w:top w:val="none" w:sz="0" w:space="0" w:color="auto"/>
        <w:left w:val="none" w:sz="0" w:space="0" w:color="auto"/>
        <w:bottom w:val="none" w:sz="0" w:space="0" w:color="auto"/>
        <w:right w:val="none" w:sz="0" w:space="0" w:color="auto"/>
      </w:divBdr>
    </w:div>
    <w:div w:id="1357266297">
      <w:bodyDiv w:val="1"/>
      <w:marLeft w:val="0"/>
      <w:marRight w:val="0"/>
      <w:marTop w:val="0"/>
      <w:marBottom w:val="0"/>
      <w:divBdr>
        <w:top w:val="none" w:sz="0" w:space="0" w:color="auto"/>
        <w:left w:val="none" w:sz="0" w:space="0" w:color="auto"/>
        <w:bottom w:val="none" w:sz="0" w:space="0" w:color="auto"/>
        <w:right w:val="none" w:sz="0" w:space="0" w:color="auto"/>
      </w:divBdr>
    </w:div>
    <w:div w:id="1430733824">
      <w:bodyDiv w:val="1"/>
      <w:marLeft w:val="0"/>
      <w:marRight w:val="0"/>
      <w:marTop w:val="0"/>
      <w:marBottom w:val="0"/>
      <w:divBdr>
        <w:top w:val="none" w:sz="0" w:space="0" w:color="auto"/>
        <w:left w:val="none" w:sz="0" w:space="0" w:color="auto"/>
        <w:bottom w:val="none" w:sz="0" w:space="0" w:color="auto"/>
        <w:right w:val="none" w:sz="0" w:space="0" w:color="auto"/>
      </w:divBdr>
    </w:div>
    <w:div w:id="1537769206">
      <w:bodyDiv w:val="1"/>
      <w:marLeft w:val="0"/>
      <w:marRight w:val="0"/>
      <w:marTop w:val="0"/>
      <w:marBottom w:val="0"/>
      <w:divBdr>
        <w:top w:val="none" w:sz="0" w:space="0" w:color="auto"/>
        <w:left w:val="none" w:sz="0" w:space="0" w:color="auto"/>
        <w:bottom w:val="none" w:sz="0" w:space="0" w:color="auto"/>
        <w:right w:val="none" w:sz="0" w:space="0" w:color="auto"/>
      </w:divBdr>
    </w:div>
    <w:div w:id="1626958820">
      <w:bodyDiv w:val="1"/>
      <w:marLeft w:val="0"/>
      <w:marRight w:val="0"/>
      <w:marTop w:val="0"/>
      <w:marBottom w:val="0"/>
      <w:divBdr>
        <w:top w:val="none" w:sz="0" w:space="0" w:color="auto"/>
        <w:left w:val="none" w:sz="0" w:space="0" w:color="auto"/>
        <w:bottom w:val="none" w:sz="0" w:space="0" w:color="auto"/>
        <w:right w:val="none" w:sz="0" w:space="0" w:color="auto"/>
      </w:divBdr>
    </w:div>
    <w:div w:id="1903323775">
      <w:bodyDiv w:val="1"/>
      <w:marLeft w:val="0"/>
      <w:marRight w:val="0"/>
      <w:marTop w:val="0"/>
      <w:marBottom w:val="0"/>
      <w:divBdr>
        <w:top w:val="none" w:sz="0" w:space="0" w:color="auto"/>
        <w:left w:val="none" w:sz="0" w:space="0" w:color="auto"/>
        <w:bottom w:val="none" w:sz="0" w:space="0" w:color="auto"/>
        <w:right w:val="none" w:sz="0" w:space="0" w:color="auto"/>
      </w:divBdr>
    </w:div>
    <w:div w:id="207797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tetrapak.com&amp;data=02%7C01%7CGabriella.Siciliano%40edelman.com%7Cae6cac2276c9496ad12208d59eb8912e%7Cb824bfb3918e43c2bb1cdcc1ba40a82b%7C0%7C0%7C636589437933195302&amp;sdata=5mT6LMNIFMzzyhLj%2FQfr0ow212eMgHfMWHXD2%2FfVNms%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isma-innovation.ch" TargetMode="External"/><Relationship Id="rId4" Type="http://schemas.openxmlformats.org/officeDocument/2006/relationships/settings" Target="settings.xml"/><Relationship Id="rId9" Type="http://schemas.openxmlformats.org/officeDocument/2006/relationships/hyperlink" Target="http://www.ellenmacarthurfoundation.org/our-work/activities/ce10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YANGCA\AppData\Roaming\TetraPak-Templates2\Word\08%20Tetra%20Pak%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45BD-8B6F-4310-924E-B9782420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Tetra Pak News Release.dotm</Template>
  <TotalTime>0</TotalTime>
  <Pages>1</Pages>
  <Words>829</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Candatia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Yang</dc:creator>
  <cp:keywords/>
  <dc:description/>
  <cp:lastModifiedBy>Roeder Pia</cp:lastModifiedBy>
  <cp:revision>9</cp:revision>
  <cp:lastPrinted>2019-06-07T06:18:00Z</cp:lastPrinted>
  <dcterms:created xsi:type="dcterms:W3CDTF">2019-05-22T09:24:00Z</dcterms:created>
  <dcterms:modified xsi:type="dcterms:W3CDTF">2019-06-07T06:18:00Z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Ref">
    <vt:lpwstr>https://api.informationprotection.azure.com/api/d2d2794a-61cc-4823-9690-8e288fd554cc</vt:lpwstr>
  </property>
  <property fmtid="{D5CDD505-2E9C-101B-9397-08002B2CF9AE}" pid="5" name="MSIP_Label_25b55a0c-bcf3-45fe-8d6b-e30a646beadd_SetBy">
    <vt:lpwstr>ITJAROSZJ@tetrapak.com</vt:lpwstr>
  </property>
  <property fmtid="{D5CDD505-2E9C-101B-9397-08002B2CF9AE}" pid="6" name="MSIP_Label_25b55a0c-bcf3-45fe-8d6b-e30a646beadd_SetDate">
    <vt:lpwstr>2017-09-18T18:40:29.6352365+02:00</vt:lpwstr>
  </property>
  <property fmtid="{D5CDD505-2E9C-101B-9397-08002B2CF9AE}" pid="7" name="MSIP_Label_25b55a0c-bcf3-45fe-8d6b-e30a646beadd_Name">
    <vt:lpwstr>Internal</vt:lpwstr>
  </property>
  <property fmtid="{D5CDD505-2E9C-101B-9397-08002B2CF9AE}" pid="8" name="MSIP_Label_25b55a0c-bcf3-45fe-8d6b-e30a646beadd_Application">
    <vt:lpwstr>Microsoft Azure Information Protection</vt:lpwstr>
  </property>
  <property fmtid="{D5CDD505-2E9C-101B-9397-08002B2CF9AE}" pid="9" name="MSIP_Label_25b55a0c-bcf3-45fe-8d6b-e30a646beadd_Extended_MSFT_Method">
    <vt:lpwstr>Manual</vt:lpwstr>
  </property>
  <property fmtid="{D5CDD505-2E9C-101B-9397-08002B2CF9AE}" pid="10" name="Sensitivity">
    <vt:lpwstr>Internal</vt:lpwstr>
  </property>
</Properties>
</file>